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B3A71">
      <w:pPr>
        <w:pStyle w:val="a3"/>
        <w:tabs>
          <w:tab w:val="clear" w:pos="4252"/>
          <w:tab w:val="clear" w:pos="8504"/>
        </w:tabs>
        <w:snapToGrid/>
        <w:rPr>
          <w:rFonts w:cstheme="minorBidi"/>
        </w:rPr>
      </w:pPr>
      <w:bookmarkStart w:id="0" w:name="_GoBack"/>
      <w:bookmarkEnd w:id="0"/>
      <w:r>
        <w:rPr>
          <w:rFonts w:cs="ＭＳ 明朝" w:hint="eastAsia"/>
        </w:rPr>
        <w:t>１．実験の目的</w:t>
      </w:r>
    </w:p>
    <w:p w:rsidR="00000000" w:rsidRDefault="00DB3A71">
      <w:pPr>
        <w:rPr>
          <w:rFonts w:cstheme="minorBidi"/>
        </w:rPr>
      </w:pPr>
      <w:r>
        <w:t xml:space="preserve">  </w:t>
      </w:r>
      <w:r>
        <w:rPr>
          <w:rFonts w:cs="ＭＳ 明朝" w:hint="eastAsia"/>
        </w:rPr>
        <w:t>光電管を利用してプランク定数と仕事関数を求め、光電効果を</w:t>
      </w:r>
      <w:r>
        <w:rPr>
          <w:rFonts w:cs="ＭＳ 明朝" w:hint="eastAsia"/>
        </w:rPr>
        <w:t>理解する。</w:t>
      </w:r>
    </w:p>
    <w:p w:rsidR="00000000" w:rsidRDefault="00DB3A71">
      <w:pPr>
        <w:rPr>
          <w:rFonts w:cstheme="minorBidi"/>
        </w:rPr>
      </w:pPr>
    </w:p>
    <w:p w:rsidR="00000000" w:rsidRDefault="00DB3A71">
      <w:pPr>
        <w:pStyle w:val="a3"/>
        <w:tabs>
          <w:tab w:val="clear" w:pos="4252"/>
          <w:tab w:val="clear" w:pos="8504"/>
        </w:tabs>
        <w:snapToGrid/>
        <w:rPr>
          <w:rFonts w:cstheme="minorBidi"/>
        </w:rPr>
      </w:pPr>
      <w:r>
        <w:rPr>
          <w:rFonts w:cs="ＭＳ 明朝" w:hint="eastAsia"/>
        </w:rPr>
        <w:t>２．実験原理</w:t>
      </w:r>
    </w:p>
    <w:p w:rsidR="00000000" w:rsidRDefault="00DB3A71">
      <w:pPr>
        <w:rPr>
          <w:rFonts w:cstheme="minorBidi"/>
        </w:rPr>
      </w:pPr>
      <w:r>
        <w:t xml:space="preserve">  </w:t>
      </w:r>
      <w:r>
        <w:rPr>
          <w:rFonts w:cs="ＭＳ 明朝" w:hint="eastAsia"/>
        </w:rPr>
        <w:t>固体が光を吸収して電子を放出する現象を光電効果といい、放出された電子を光電子という。観測によると、光の周波数νがある値ν</w:t>
      </w:r>
      <w:r>
        <w:rPr>
          <w:vertAlign w:val="subscript"/>
        </w:rPr>
        <w:t>0</w:t>
      </w:r>
      <w:r>
        <w:rPr>
          <w:rFonts w:cs="ＭＳ 明朝" w:hint="eastAsia"/>
        </w:rPr>
        <w:t>より小さいときは光を強くしても光電子は発生しない。また、νがν</w:t>
      </w:r>
      <w:r>
        <w:rPr>
          <w:vertAlign w:val="subscript"/>
        </w:rPr>
        <w:t>0</w:t>
      </w:r>
      <w:r>
        <w:rPr>
          <w:rFonts w:cs="ＭＳ 明朝" w:hint="eastAsia"/>
        </w:rPr>
        <w:t>より大きいときには、各光電子の持つエネルギーはνが大きいほど大きくなり、光が強いほど光電子の数が増加することなどが分かった。この現象を説明するために、アインシュタインは光量子仮説を提案した。</w:t>
      </w:r>
    </w:p>
    <w:p w:rsidR="00000000" w:rsidRDefault="00DB3A71">
      <w:pPr>
        <w:rPr>
          <w:rFonts w:cstheme="minorBidi"/>
        </w:rPr>
      </w:pPr>
      <w:r>
        <w:rPr>
          <w:rFonts w:cs="ＭＳ 明朝" w:hint="eastAsia"/>
        </w:rPr>
        <w:t xml:space="preserve">　光量子仮説によると、周波数νの光はエネルギー</w:t>
      </w:r>
      <w:r>
        <w:t>h</w:t>
      </w:r>
      <w:r>
        <w:rPr>
          <w:rFonts w:cs="ＭＳ 明朝" w:hint="eastAsia"/>
        </w:rPr>
        <w:t>νを持つ粒子からなる。</w:t>
      </w:r>
      <w:r>
        <w:t>h</w:t>
      </w:r>
      <w:r>
        <w:rPr>
          <w:rFonts w:cs="ＭＳ 明朝" w:hint="eastAsia"/>
        </w:rPr>
        <w:t>はプランク定数である。この粒子</w:t>
      </w:r>
      <w:r>
        <w:rPr>
          <w:rFonts w:cs="ＭＳ 明朝" w:hint="eastAsia"/>
        </w:rPr>
        <w:t>を光子</w:t>
      </w:r>
      <w:r>
        <w:t>(photon)</w:t>
      </w:r>
      <w:r>
        <w:rPr>
          <w:rFonts w:cs="ＭＳ 明朝" w:hint="eastAsia"/>
        </w:rPr>
        <w:t>とよぶ。固体が吸収した光子のエネルギー</w:t>
      </w:r>
      <w:r>
        <w:t>h</w:t>
      </w:r>
      <w:r>
        <w:rPr>
          <w:rFonts w:cs="ＭＳ 明朝" w:hint="eastAsia"/>
        </w:rPr>
        <w:t>νは一個の電子に与えられるが、電子が固体表面から外に出るためにはある大きさ</w:t>
      </w:r>
      <w:r>
        <w:t>W</w:t>
      </w:r>
      <w:r>
        <w:rPr>
          <w:rFonts w:cs="ＭＳ 明朝" w:hint="eastAsia"/>
        </w:rPr>
        <w:t>のエネルギーを費やさなければならない。</w:t>
      </w:r>
      <w:r>
        <w:t xml:space="preserve"> W</w:t>
      </w:r>
      <w:r>
        <w:rPr>
          <w:rFonts w:cs="ＭＳ 明朝" w:hint="eastAsia"/>
        </w:rPr>
        <w:t>は物質特有の値で仕事関数と呼ばれる。</w:t>
      </w:r>
    </w:p>
    <w:p w:rsidR="00000000" w:rsidRDefault="00DB3A71">
      <w:pPr>
        <w:rPr>
          <w:rFonts w:cstheme="minorBidi"/>
        </w:rPr>
      </w:pPr>
      <w:r>
        <w:rPr>
          <w:rFonts w:cs="ＭＳ 明朝" w:hint="eastAsia"/>
        </w:rPr>
        <w:t>したがって、</w:t>
      </w:r>
      <w:r>
        <w:t xml:space="preserve"> h</w:t>
      </w:r>
      <w:r>
        <w:rPr>
          <w:rFonts w:cs="ＭＳ 明朝" w:hint="eastAsia"/>
        </w:rPr>
        <w:t>ν＜</w:t>
      </w:r>
      <w:r>
        <w:t>W</w:t>
      </w:r>
      <w:r>
        <w:rPr>
          <w:rFonts w:cs="ＭＳ 明朝" w:hint="eastAsia"/>
        </w:rPr>
        <w:t>ならば光電子は発生せず、</w:t>
      </w:r>
      <w:r>
        <w:t xml:space="preserve"> h</w:t>
      </w:r>
      <w:r>
        <w:rPr>
          <w:rFonts w:cs="ＭＳ 明朝" w:hint="eastAsia"/>
        </w:rPr>
        <w:t>ν≧</w:t>
      </w:r>
      <w:r>
        <w:t>W</w:t>
      </w:r>
      <w:r>
        <w:rPr>
          <w:rFonts w:cs="ＭＳ 明朝" w:hint="eastAsia"/>
        </w:rPr>
        <w:t>ならば発生した光電子の運動エネルギー</w:t>
      </w:r>
      <w:r>
        <w:t>E</w:t>
      </w:r>
      <w:r>
        <w:rPr>
          <w:rFonts w:cs="ＭＳ 明朝" w:hint="eastAsia"/>
        </w:rPr>
        <w:t>は</w:t>
      </w:r>
    </w:p>
    <w:p w:rsidR="00000000" w:rsidRDefault="00DB3A71">
      <w:pPr>
        <w:ind w:left="848"/>
        <w:rPr>
          <w:rFonts w:cstheme="minorBidi"/>
        </w:rPr>
      </w:pPr>
      <w:r>
        <w:t>E= h</w:t>
      </w:r>
      <w:r>
        <w:rPr>
          <w:rFonts w:cs="ＭＳ 明朝" w:hint="eastAsia"/>
        </w:rPr>
        <w:t>ν－</w:t>
      </w:r>
      <w:r>
        <w:t>W</w:t>
      </w:r>
      <w:r>
        <w:rPr>
          <w:rFonts w:cs="ＭＳ 明朝" w:hint="eastAsia"/>
        </w:rPr>
        <w:t xml:space="preserve">　①</w:t>
      </w:r>
    </w:p>
    <w:p w:rsidR="00000000" w:rsidRDefault="00DB3A71">
      <w:pPr>
        <w:rPr>
          <w:rFonts w:cstheme="minorBidi"/>
        </w:rPr>
      </w:pPr>
      <w:r>
        <w:rPr>
          <w:rFonts w:cs="ＭＳ 明朝" w:hint="eastAsia"/>
        </w:rPr>
        <w:t>によってあたえられる。もし二つ以上のνの値に対してそれぞれ</w:t>
      </w:r>
      <w:r>
        <w:t>E</w:t>
      </w:r>
      <w:r>
        <w:rPr>
          <w:rFonts w:cs="ＭＳ 明朝" w:hint="eastAsia"/>
        </w:rPr>
        <w:t>が測定できれば、</w:t>
      </w:r>
      <w:r>
        <w:t>(1)</w:t>
      </w:r>
      <w:r>
        <w:rPr>
          <w:rFonts w:cs="ＭＳ 明朝" w:hint="eastAsia"/>
        </w:rPr>
        <w:t>式から</w:t>
      </w:r>
      <w:r>
        <w:t>h</w:t>
      </w:r>
      <w:r>
        <w:rPr>
          <w:rFonts w:cs="ＭＳ 明朝" w:hint="eastAsia"/>
        </w:rPr>
        <w:t>と</w:t>
      </w:r>
      <w:r>
        <w:t>W</w:t>
      </w:r>
      <w:r>
        <w:rPr>
          <w:rFonts w:cs="ＭＳ 明朝" w:hint="eastAsia"/>
        </w:rPr>
        <w:t>を決めることができる。Ｅは、光電子を減速する向きの電圧Ｖ（逆電圧）を徐々に大きくし</w:t>
      </w:r>
      <w:r>
        <w:rPr>
          <w:rFonts w:cs="ＭＳ 明朝" w:hint="eastAsia"/>
        </w:rPr>
        <w:t>、光電流がほぼ０になる電圧Ｖ</w:t>
      </w:r>
      <w:r>
        <w:rPr>
          <w:rFonts w:cs="ＭＳ 明朝" w:hint="eastAsia"/>
          <w:vertAlign w:val="subscript"/>
        </w:rPr>
        <w:t>０</w:t>
      </w:r>
      <w:r>
        <w:rPr>
          <w:rFonts w:cs="ＭＳ 明朝" w:hint="eastAsia"/>
        </w:rPr>
        <w:t>（－Ｖ</w:t>
      </w:r>
      <w:r>
        <w:rPr>
          <w:rFonts w:cs="ＭＳ 明朝" w:hint="eastAsia"/>
          <w:vertAlign w:val="subscript"/>
        </w:rPr>
        <w:t>０</w:t>
      </w:r>
      <w:r>
        <w:rPr>
          <w:rFonts w:cs="ＭＳ 明朝" w:hint="eastAsia"/>
        </w:rPr>
        <w:t>は阻止電圧）を知ることにより、Ｅ＝ｅＶ</w:t>
      </w:r>
      <w:r>
        <w:rPr>
          <w:rFonts w:cs="ＭＳ 明朝" w:hint="eastAsia"/>
          <w:vertAlign w:val="subscript"/>
        </w:rPr>
        <w:t>０</w:t>
      </w:r>
      <w:r>
        <w:rPr>
          <w:rFonts w:cs="ＭＳ 明朝" w:hint="eastAsia"/>
        </w:rPr>
        <w:t>から測定できる。</w:t>
      </w:r>
    </w:p>
    <w:p w:rsidR="00000000" w:rsidRDefault="00DB3A71">
      <w:pPr>
        <w:rPr>
          <w:rFonts w:cstheme="minorBidi"/>
        </w:rPr>
      </w:pPr>
      <w:r>
        <w:rPr>
          <w:rFonts w:cs="ＭＳ 明朝" w:hint="eastAsia"/>
        </w:rPr>
        <w:t>（ｅは電子の電荷でＶ</w:t>
      </w:r>
      <w:r>
        <w:rPr>
          <w:rFonts w:cs="ＭＳ 明朝" w:hint="eastAsia"/>
          <w:vertAlign w:val="subscript"/>
        </w:rPr>
        <w:t>０</w:t>
      </w:r>
      <w:r>
        <w:rPr>
          <w:rFonts w:cs="ＭＳ 明朝" w:hint="eastAsia"/>
        </w:rPr>
        <w:t>＝１［Ｖ］の時、Ｅ＝１（ｅＶ）＝１．６０×１０</w:t>
      </w:r>
      <w:r>
        <w:rPr>
          <w:rFonts w:cs="ＭＳ 明朝" w:hint="eastAsia"/>
          <w:vertAlign w:val="superscript"/>
        </w:rPr>
        <w:t>－１９</w:t>
      </w:r>
      <w:r>
        <w:rPr>
          <w:rFonts w:cs="ＭＳ 明朝" w:hint="eastAsia"/>
        </w:rPr>
        <w:t>［Ｊ］）</w:t>
      </w:r>
    </w:p>
    <w:p w:rsidR="00000000" w:rsidRDefault="00DB3A71">
      <w:pPr>
        <w:rPr>
          <w:rFonts w:cstheme="minorBidi"/>
        </w:rPr>
      </w:pPr>
    </w:p>
    <w:p w:rsidR="00000000" w:rsidRDefault="00DB3A71">
      <w:pPr>
        <w:rPr>
          <w:rFonts w:cstheme="minorBidi"/>
        </w:rPr>
      </w:pPr>
    </w:p>
    <w:p w:rsidR="00000000" w:rsidRDefault="00DB3A71">
      <w:pPr>
        <w:pStyle w:val="a3"/>
        <w:tabs>
          <w:tab w:val="clear" w:pos="4252"/>
          <w:tab w:val="clear" w:pos="8504"/>
        </w:tabs>
        <w:snapToGrid/>
        <w:rPr>
          <w:rFonts w:cstheme="minorBidi"/>
        </w:rPr>
      </w:pPr>
      <w:r>
        <w:rPr>
          <w:rFonts w:cs="ＭＳ 明朝" w:hint="eastAsia"/>
        </w:rPr>
        <w:t>３．実験方法</w:t>
      </w:r>
    </w:p>
    <w:p w:rsidR="00000000" w:rsidRDefault="00DB3A71">
      <w:pPr>
        <w:numPr>
          <w:ilvl w:val="0"/>
          <w:numId w:val="1"/>
        </w:numPr>
        <w:rPr>
          <w:rFonts w:cstheme="minorBidi"/>
        </w:rPr>
      </w:pPr>
      <w:r>
        <w:rPr>
          <w:rFonts w:cs="ＭＳ 明朝" w:hint="eastAsia"/>
        </w:rPr>
        <w:t>本体操作パネルのタ－ミナルに電圧計（３</w:t>
      </w:r>
      <w:r>
        <w:t>V</w:t>
      </w:r>
      <w:r>
        <w:rPr>
          <w:rFonts w:cs="ＭＳ 明朝" w:hint="eastAsia"/>
        </w:rPr>
        <w:t>レンジ）と電流計（１００μ</w:t>
      </w:r>
      <w:r>
        <w:t>A</w:t>
      </w:r>
      <w:r>
        <w:rPr>
          <w:rFonts w:cs="ＭＳ 明朝" w:hint="eastAsia"/>
        </w:rPr>
        <w:t>レンジを、正負の向きを正しく接続した。以後どちらもレンジを変えなかった。</w:t>
      </w:r>
    </w:p>
    <w:p w:rsidR="00000000" w:rsidRDefault="00DB3A71">
      <w:pPr>
        <w:numPr>
          <w:ilvl w:val="0"/>
          <w:numId w:val="1"/>
        </w:numPr>
        <w:rPr>
          <w:rFonts w:cstheme="minorBidi"/>
        </w:rPr>
      </w:pPr>
      <w:r>
        <w:rPr>
          <w:rFonts w:cs="ＭＳ 明朝" w:hint="eastAsia"/>
        </w:rPr>
        <w:t>各スイッチとつまみを次の位置にした。</w:t>
      </w:r>
    </w:p>
    <w:p w:rsidR="00000000" w:rsidRDefault="00DB3A71">
      <w:pPr>
        <w:numPr>
          <w:ilvl w:val="12"/>
          <w:numId w:val="0"/>
        </w:numPr>
        <w:ind w:left="720"/>
        <w:rPr>
          <w:rFonts w:cstheme="minorBidi"/>
        </w:rPr>
      </w:pPr>
      <w:r>
        <w:rPr>
          <w:rFonts w:cs="ＭＳ 明朝" w:hint="eastAsia"/>
        </w:rPr>
        <w:t>「ＬＡＭＰ」ＯＦＦ</w:t>
      </w:r>
    </w:p>
    <w:p w:rsidR="00000000" w:rsidRDefault="00DB3A71">
      <w:pPr>
        <w:ind w:left="720"/>
        <w:rPr>
          <w:rFonts w:cstheme="minorBidi"/>
        </w:rPr>
      </w:pPr>
      <w:r>
        <w:rPr>
          <w:rFonts w:cs="ＭＳ 明朝" w:hint="eastAsia"/>
        </w:rPr>
        <w:t>「ＣＯＬＬＥＣＴＯＲ</w:t>
      </w:r>
      <w:r>
        <w:t xml:space="preserve"> </w:t>
      </w:r>
      <w:r>
        <w:rPr>
          <w:rFonts w:cs="ＭＳ 明朝" w:hint="eastAsia"/>
        </w:rPr>
        <w:t>ＶＯＬＴＡＧＥ」最小（反時計方向）（ポテンシオメータなので摩</w:t>
      </w:r>
      <w:r>
        <w:rPr>
          <w:rFonts w:cs="ＭＳ 明朝" w:hint="eastAsia"/>
        </w:rPr>
        <w:t>耗を防ぐために５秒で１回転くらいのゆっくりした速度で回した。）</w:t>
      </w:r>
    </w:p>
    <w:p w:rsidR="00000000" w:rsidRDefault="00DB3A71">
      <w:pPr>
        <w:numPr>
          <w:ilvl w:val="12"/>
          <w:numId w:val="0"/>
        </w:numPr>
        <w:ind w:left="720"/>
      </w:pPr>
      <w:r>
        <w:rPr>
          <w:rFonts w:cs="ＭＳ 明朝" w:hint="eastAsia"/>
        </w:rPr>
        <w:t>「ＺＥＲＯ</w:t>
      </w:r>
      <w:r>
        <w:t xml:space="preserve"> </w:t>
      </w:r>
      <w:r>
        <w:rPr>
          <w:rFonts w:cs="ＭＳ 明朝" w:hint="eastAsia"/>
        </w:rPr>
        <w:t>ＡＤＪ．」</w:t>
      </w:r>
      <w:r>
        <w:t xml:space="preserve"> </w:t>
      </w:r>
      <w:r>
        <w:rPr>
          <w:rFonts w:cs="ＭＳ 明朝" w:hint="eastAsia"/>
        </w:rPr>
        <w:t>中央</w:t>
      </w:r>
      <w:r>
        <w:t>(</w:t>
      </w:r>
      <w:r>
        <w:rPr>
          <w:rFonts w:cs="ＭＳ 明朝" w:hint="eastAsia"/>
        </w:rPr>
        <w:t>真上</w:t>
      </w:r>
      <w:r>
        <w:t>)</w:t>
      </w:r>
    </w:p>
    <w:p w:rsidR="00000000" w:rsidRDefault="00DB3A71">
      <w:pPr>
        <w:numPr>
          <w:ilvl w:val="12"/>
          <w:numId w:val="0"/>
        </w:numPr>
        <w:ind w:left="720"/>
        <w:rPr>
          <w:rFonts w:cstheme="minorBidi"/>
        </w:rPr>
      </w:pPr>
      <w:r>
        <w:rPr>
          <w:rFonts w:cs="ＭＳ 明朝" w:hint="eastAsia"/>
        </w:rPr>
        <w:t>「ＧＡＩＮ」×１</w:t>
      </w:r>
    </w:p>
    <w:p w:rsidR="00000000" w:rsidRDefault="00DB3A71">
      <w:pPr>
        <w:numPr>
          <w:ilvl w:val="0"/>
          <w:numId w:val="2"/>
        </w:numPr>
        <w:rPr>
          <w:rFonts w:cstheme="minorBidi"/>
        </w:rPr>
      </w:pPr>
      <w:r>
        <w:rPr>
          <w:rFonts w:cs="ＭＳ 明朝" w:hint="eastAsia"/>
        </w:rPr>
        <w:t>「ＰＯＷＥＲ」をＯＮにした。</w:t>
      </w:r>
    </w:p>
    <w:p w:rsidR="00000000" w:rsidRDefault="00DB3A71">
      <w:pPr>
        <w:numPr>
          <w:ilvl w:val="0"/>
          <w:numId w:val="3"/>
        </w:numPr>
        <w:rPr>
          <w:rFonts w:cstheme="minorBidi"/>
        </w:rPr>
      </w:pPr>
      <w:r>
        <w:rPr>
          <w:rFonts w:cs="ＭＳ 明朝" w:hint="eastAsia"/>
        </w:rPr>
        <w:t>「ＣＯＬＬＥＣＴＯＲ</w:t>
      </w:r>
      <w:r>
        <w:t xml:space="preserve"> </w:t>
      </w:r>
      <w:r>
        <w:rPr>
          <w:rFonts w:cs="ＭＳ 明朝" w:hint="eastAsia"/>
        </w:rPr>
        <w:t>ＶＯＬＴＡＧＥ」を時計方向にゆっくり回し、電圧計を３Ｖにした。</w:t>
      </w:r>
    </w:p>
    <w:p w:rsidR="00000000" w:rsidRDefault="00DB3A71">
      <w:pPr>
        <w:numPr>
          <w:ilvl w:val="0"/>
          <w:numId w:val="3"/>
        </w:numPr>
        <w:rPr>
          <w:rFonts w:cstheme="minorBidi"/>
        </w:rPr>
      </w:pPr>
      <w:r>
        <w:rPr>
          <w:rFonts w:cs="ＭＳ 明朝" w:hint="eastAsia"/>
        </w:rPr>
        <w:t>目盛板を０°にした。このとき光電管にあたる光の波長は５８９ｎｍである。</w:t>
      </w:r>
    </w:p>
    <w:p w:rsidR="00000000" w:rsidRDefault="00DB3A71">
      <w:pPr>
        <w:numPr>
          <w:ilvl w:val="0"/>
          <w:numId w:val="3"/>
        </w:numPr>
        <w:rPr>
          <w:rFonts w:cstheme="minorBidi"/>
        </w:rPr>
      </w:pPr>
      <w:r>
        <w:rPr>
          <w:rFonts w:cs="ＭＳ 明朝" w:hint="eastAsia"/>
        </w:rPr>
        <w:lastRenderedPageBreak/>
        <w:t>「ＬＡＭＰ」をＯＮにした。</w:t>
      </w:r>
    </w:p>
    <w:p w:rsidR="00000000" w:rsidRDefault="00DB3A71">
      <w:pPr>
        <w:numPr>
          <w:ilvl w:val="0"/>
          <w:numId w:val="3"/>
        </w:numPr>
        <w:rPr>
          <w:rFonts w:cstheme="minorBidi"/>
        </w:rPr>
      </w:pPr>
      <w:r>
        <w:rPr>
          <w:rFonts w:cs="ＭＳ 明朝" w:hint="eastAsia"/>
        </w:rPr>
        <w:t>入射スリットを閉じた。スリットが完全に閉じなので紙を置いて光を遮った。</w:t>
      </w:r>
    </w:p>
    <w:p w:rsidR="00000000" w:rsidRDefault="00DB3A71">
      <w:pPr>
        <w:numPr>
          <w:ilvl w:val="0"/>
          <w:numId w:val="3"/>
        </w:numPr>
        <w:rPr>
          <w:rFonts w:cstheme="minorBidi"/>
        </w:rPr>
      </w:pPr>
      <w:r>
        <w:rPr>
          <w:rFonts w:cs="ＭＳ 明朝" w:hint="eastAsia"/>
        </w:rPr>
        <w:t>電流計が</w:t>
      </w:r>
      <w:r>
        <w:rPr>
          <w:rFonts w:cs="ＭＳ 明朝" w:hint="eastAsia"/>
        </w:rPr>
        <w:t>ゼロからずれていたので、「ＺＥＲＯ</w:t>
      </w:r>
      <w:r>
        <w:t xml:space="preserve"> </w:t>
      </w:r>
      <w:r>
        <w:rPr>
          <w:rFonts w:cs="ＭＳ 明朝" w:hint="eastAsia"/>
        </w:rPr>
        <w:t>ＡＤＪ．」によりゼロに調整した。</w:t>
      </w:r>
    </w:p>
    <w:p w:rsidR="00000000" w:rsidRDefault="00DB3A71">
      <w:pPr>
        <w:numPr>
          <w:ilvl w:val="0"/>
          <w:numId w:val="3"/>
        </w:numPr>
        <w:rPr>
          <w:rFonts w:cstheme="minorBidi"/>
        </w:rPr>
      </w:pPr>
      <w:r>
        <w:rPr>
          <w:rFonts w:cs="ＭＳ 明朝" w:hint="eastAsia"/>
        </w:rPr>
        <w:t>「ＧＡＩＮ」を×１００にして、同様にゼロ調整した。</w:t>
      </w:r>
    </w:p>
    <w:p w:rsidR="00000000" w:rsidRDefault="00DB3A71">
      <w:pPr>
        <w:numPr>
          <w:ilvl w:val="0"/>
          <w:numId w:val="3"/>
        </w:numPr>
        <w:rPr>
          <w:rFonts w:cstheme="minorBidi"/>
        </w:rPr>
      </w:pPr>
      <w:r>
        <w:rPr>
          <w:rFonts w:cs="ＭＳ 明朝" w:hint="eastAsia"/>
        </w:rPr>
        <w:t>「ＧＡＩＮ」×１に戻した。</w:t>
      </w:r>
    </w:p>
    <w:p w:rsidR="00000000" w:rsidRDefault="00DB3A71">
      <w:pPr>
        <w:numPr>
          <w:ilvl w:val="0"/>
          <w:numId w:val="3"/>
        </w:numPr>
        <w:rPr>
          <w:rFonts w:cstheme="minorBidi"/>
        </w:rPr>
      </w:pPr>
      <w:r>
        <w:rPr>
          <w:rFonts w:cs="ＭＳ 明朝" w:hint="eastAsia"/>
        </w:rPr>
        <w:t>「ＣＯＬＬＥＣＴＯＲ</w:t>
      </w:r>
      <w:r>
        <w:t xml:space="preserve"> </w:t>
      </w:r>
      <w:r>
        <w:rPr>
          <w:rFonts w:cs="ＭＳ 明朝" w:hint="eastAsia"/>
        </w:rPr>
        <w:t>ＶＯＬＴＡＧＥ」を反時計方向にいっぱい回し、逆電圧をゼロにした。</w:t>
      </w:r>
    </w:p>
    <w:p w:rsidR="00000000" w:rsidRDefault="00DB3A71">
      <w:pPr>
        <w:numPr>
          <w:ilvl w:val="0"/>
          <w:numId w:val="3"/>
        </w:numPr>
        <w:rPr>
          <w:rFonts w:cstheme="minorBidi"/>
        </w:rPr>
      </w:pPr>
      <w:r>
        <w:rPr>
          <w:rFonts w:cs="ＭＳ 明朝" w:hint="eastAsia"/>
        </w:rPr>
        <w:t>入射スリットをゆっくり開き、光電流を１００μＡにした。±１μＡ程度の誤は無視した。</w:t>
      </w:r>
    </w:p>
    <w:p w:rsidR="00000000" w:rsidRDefault="00DB3A71">
      <w:pPr>
        <w:numPr>
          <w:ilvl w:val="0"/>
          <w:numId w:val="3"/>
        </w:numPr>
        <w:rPr>
          <w:rFonts w:cstheme="minorBidi"/>
        </w:rPr>
      </w:pPr>
      <w:r>
        <w:rPr>
          <w:rFonts w:cs="ＭＳ 明朝" w:hint="eastAsia"/>
        </w:rPr>
        <w:t>逆電圧を３Ｖに戻した。</w:t>
      </w:r>
    </w:p>
    <w:p w:rsidR="00000000" w:rsidRDefault="00DB3A71">
      <w:pPr>
        <w:numPr>
          <w:ilvl w:val="0"/>
          <w:numId w:val="3"/>
        </w:numPr>
        <w:rPr>
          <w:rFonts w:cstheme="minorBidi"/>
        </w:rPr>
      </w:pPr>
      <w:r>
        <w:rPr>
          <w:rFonts w:cs="ＭＳ 明朝" w:hint="eastAsia"/>
        </w:rPr>
        <w:t>「ＧＡＩＮ」の×１と×１００の順で再び電流計のゼロ調整をした</w:t>
      </w:r>
      <w:r>
        <w:rPr>
          <w:rFonts w:cs="ＭＳ 明朝" w:hint="eastAsia"/>
        </w:rPr>
        <w:t>。</w:t>
      </w:r>
    </w:p>
    <w:p w:rsidR="00000000" w:rsidRDefault="00DB3A71">
      <w:pPr>
        <w:numPr>
          <w:ilvl w:val="0"/>
          <w:numId w:val="3"/>
        </w:numPr>
        <w:rPr>
          <w:rFonts w:cstheme="minorBidi"/>
        </w:rPr>
      </w:pPr>
      <w:r>
        <w:rPr>
          <w:rFonts w:cs="ＭＳ 明朝" w:hint="eastAsia"/>
        </w:rPr>
        <w:t>逆電圧を３Ｖから徐々に下げ、光電流が０．０１μＡ（×１００でμＡ）になる逆電圧を読んだ。逆電圧を変えてから電流が落ち着くまで１０秒程かかるので注意して読んだ。</w:t>
      </w:r>
    </w:p>
    <w:p w:rsidR="00000000" w:rsidRDefault="00DB3A71">
      <w:pPr>
        <w:numPr>
          <w:ilvl w:val="0"/>
          <w:numId w:val="3"/>
        </w:numPr>
        <w:rPr>
          <w:rFonts w:cstheme="minorBidi"/>
        </w:rPr>
      </w:pPr>
      <w:r>
        <w:rPr>
          <w:rFonts w:cs="ＭＳ 明朝" w:hint="eastAsia"/>
        </w:rPr>
        <w:t>同様にして、光電流が０．０２μＡ、０．０４μＡ、０．１μＡ、０．２μＡ、０．４μＡ、１μＡ、２μＡ、４μＡ、１０μＡ、２０μＡ、４０μＡとなる逆電圧を読んだ。</w:t>
      </w:r>
    </w:p>
    <w:p w:rsidR="00000000" w:rsidRDefault="00DB3A71">
      <w:pPr>
        <w:numPr>
          <w:ilvl w:val="0"/>
          <w:numId w:val="3"/>
        </w:numPr>
        <w:rPr>
          <w:rFonts w:cstheme="minorBidi"/>
        </w:rPr>
      </w:pPr>
      <w:r>
        <w:rPr>
          <w:rFonts w:cs="ＭＳ 明朝" w:hint="eastAsia"/>
        </w:rPr>
        <w:t>「ＣＯＬＬＥＣＴＯＲ</w:t>
      </w:r>
      <w:r>
        <w:t xml:space="preserve"> </w:t>
      </w:r>
      <w:r>
        <w:rPr>
          <w:rFonts w:cs="ＭＳ 明朝" w:hint="eastAsia"/>
        </w:rPr>
        <w:t>ＶＯＬＴＡＧＥ」を３</w:t>
      </w:r>
      <w:r>
        <w:t>V</w:t>
      </w:r>
      <w:r>
        <w:rPr>
          <w:rFonts w:cs="ＭＳ 明朝" w:hint="eastAsia"/>
        </w:rPr>
        <w:t>に戻した。</w:t>
      </w:r>
    </w:p>
    <w:p w:rsidR="00000000" w:rsidRDefault="00DB3A71">
      <w:pPr>
        <w:numPr>
          <w:ilvl w:val="0"/>
          <w:numId w:val="3"/>
        </w:numPr>
        <w:rPr>
          <w:rFonts w:cstheme="minorBidi"/>
        </w:rPr>
      </w:pPr>
      <w:r>
        <w:rPr>
          <w:rFonts w:cs="ＭＳ 明朝" w:hint="eastAsia"/>
        </w:rPr>
        <w:t>以上の測定結果を、逆電圧を直線スケール、光電流を対数スケール</w:t>
      </w:r>
      <w:r>
        <w:rPr>
          <w:rFonts w:cs="ＭＳ 明朝" w:hint="eastAsia"/>
        </w:rPr>
        <w:t>でグラフ上にプロットした。</w:t>
      </w:r>
    </w:p>
    <w:p w:rsidR="00000000" w:rsidRDefault="00DB3A71">
      <w:pPr>
        <w:numPr>
          <w:ilvl w:val="0"/>
          <w:numId w:val="3"/>
        </w:numPr>
        <w:rPr>
          <w:rFonts w:cstheme="minorBidi"/>
        </w:rPr>
      </w:pPr>
      <w:r>
        <w:rPr>
          <w:rFonts w:cs="ＭＳ 明朝" w:hint="eastAsia"/>
        </w:rPr>
        <w:t>目盛板を－８°（波長３８６ｎｍ）にして、（７）から（１８）までの操作を繰り返した。ただし、（８）から（１０）は省略した。</w:t>
      </w:r>
    </w:p>
    <w:p w:rsidR="00000000" w:rsidRDefault="00DB3A71">
      <w:pPr>
        <w:numPr>
          <w:ilvl w:val="0"/>
          <w:numId w:val="3"/>
        </w:numPr>
        <w:rPr>
          <w:rFonts w:cstheme="minorBidi"/>
        </w:rPr>
      </w:pPr>
      <w:r>
        <w:rPr>
          <w:rFonts w:cs="ＭＳ 明朝" w:hint="eastAsia"/>
        </w:rPr>
        <w:t>－３°、－５°の角度に対して同様の操作をした。</w:t>
      </w:r>
    </w:p>
    <w:p w:rsidR="00000000" w:rsidRDefault="00DB3A71">
      <w:pPr>
        <w:numPr>
          <w:ilvl w:val="0"/>
          <w:numId w:val="3"/>
        </w:numPr>
        <w:rPr>
          <w:rFonts w:cstheme="minorBidi"/>
        </w:rPr>
      </w:pPr>
      <w:r>
        <w:rPr>
          <w:rFonts w:cs="ＭＳ 明朝" w:hint="eastAsia"/>
        </w:rPr>
        <w:t>周波数と阻止電圧のグラフをより正確にするため－１°、－２°－４°、－６°、－７°について、（７）から（１５）までの操作をした。</w:t>
      </w:r>
    </w:p>
    <w:p w:rsidR="00000000" w:rsidRDefault="00DB3A71">
      <w:pPr>
        <w:numPr>
          <w:ilvl w:val="0"/>
          <w:numId w:val="3"/>
        </w:numPr>
        <w:rPr>
          <w:rFonts w:cstheme="minorBidi"/>
        </w:rPr>
      </w:pPr>
      <w:r>
        <w:rPr>
          <w:rFonts w:cs="ＭＳ 明朝" w:hint="eastAsia"/>
        </w:rPr>
        <w:t>逆電圧を３Ｖに戻してから、「ＬＡＭＰ」「ＰＯＷＥＲ」の順に切り、電流プラグを抜いた。</w:t>
      </w:r>
    </w:p>
    <w:p w:rsidR="00000000" w:rsidRDefault="00DB3A71">
      <w:pPr>
        <w:rPr>
          <w:rFonts w:cstheme="minorBidi"/>
        </w:rPr>
      </w:pPr>
    </w:p>
    <w:p w:rsidR="00000000" w:rsidRDefault="00DB3A71">
      <w:pPr>
        <w:rPr>
          <w:rFonts w:cstheme="minorBidi"/>
        </w:rPr>
      </w:pPr>
    </w:p>
    <w:p w:rsidR="00000000" w:rsidRDefault="00DB3A71">
      <w:pPr>
        <w:rPr>
          <w:rFonts w:cstheme="minorBidi"/>
        </w:rPr>
      </w:pPr>
    </w:p>
    <w:p w:rsidR="00000000" w:rsidRDefault="00DB3A71">
      <w:pPr>
        <w:rPr>
          <w:rFonts w:cstheme="minorBidi"/>
        </w:rPr>
      </w:pPr>
    </w:p>
    <w:p w:rsidR="00000000" w:rsidRDefault="00DB3A71">
      <w:pPr>
        <w:rPr>
          <w:rFonts w:cstheme="minorBidi"/>
        </w:rPr>
      </w:pPr>
    </w:p>
    <w:p w:rsidR="00000000" w:rsidRDefault="00DB3A71">
      <w:pPr>
        <w:rPr>
          <w:rFonts w:cstheme="minorBidi"/>
        </w:rPr>
      </w:pPr>
    </w:p>
    <w:p w:rsidR="00000000" w:rsidRDefault="00DB3A71">
      <w:pPr>
        <w:rPr>
          <w:rFonts w:cstheme="minorBidi"/>
        </w:rPr>
      </w:pPr>
    </w:p>
    <w:p w:rsidR="00000000" w:rsidRDefault="00DB3A71">
      <w:pPr>
        <w:rPr>
          <w:rFonts w:cstheme="minorBidi"/>
        </w:rPr>
      </w:pPr>
    </w:p>
    <w:p w:rsidR="00000000" w:rsidRDefault="00DB3A71">
      <w:pPr>
        <w:rPr>
          <w:rFonts w:cstheme="minorBidi"/>
        </w:rPr>
      </w:pPr>
    </w:p>
    <w:p w:rsidR="00000000" w:rsidRDefault="00DB3A71">
      <w:pPr>
        <w:pStyle w:val="a3"/>
        <w:tabs>
          <w:tab w:val="clear" w:pos="4252"/>
          <w:tab w:val="clear" w:pos="8504"/>
        </w:tabs>
        <w:snapToGrid/>
        <w:rPr>
          <w:rFonts w:cstheme="minorBidi"/>
        </w:rPr>
      </w:pPr>
      <w:r>
        <w:rPr>
          <w:rFonts w:cs="ＭＳ 明朝" w:hint="eastAsia"/>
        </w:rPr>
        <w:lastRenderedPageBreak/>
        <w:t>４．実験結</w:t>
      </w:r>
      <w:r>
        <w:rPr>
          <w:rFonts w:cs="ＭＳ 明朝" w:hint="eastAsia"/>
        </w:rPr>
        <w:t>果</w:t>
      </w:r>
    </w:p>
    <w:p w:rsidR="00000000" w:rsidRDefault="00DB3A71">
      <w:pPr>
        <w:rPr>
          <w:rFonts w:cstheme="minorBidi"/>
        </w:rPr>
      </w:pPr>
      <w:r>
        <w:t xml:space="preserve">             </w:t>
      </w:r>
      <w:r>
        <w:rPr>
          <w:rFonts w:cs="ＭＳ 明朝" w:hint="eastAsia"/>
        </w:rPr>
        <w:t>表１：逆電圧と光電流</w:t>
      </w:r>
    </w:p>
    <w:tbl>
      <w:tblPr>
        <w:tblW w:w="0" w:type="auto"/>
        <w:tblLayout w:type="fixed"/>
        <w:tblCellMar>
          <w:left w:w="30" w:type="dxa"/>
          <w:right w:w="30" w:type="dxa"/>
        </w:tblCellMar>
        <w:tblLook w:val="0000" w:firstRow="0" w:lastRow="0" w:firstColumn="0" w:lastColumn="0" w:noHBand="0" w:noVBand="0"/>
      </w:tblPr>
      <w:tblGrid>
        <w:gridCol w:w="1344"/>
        <w:gridCol w:w="1008"/>
        <w:gridCol w:w="1008"/>
        <w:gridCol w:w="1008"/>
        <w:gridCol w:w="1008"/>
      </w:tblGrid>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theme="minorBidi"/>
                <w:color w:val="000000"/>
                <w:sz w:val="22"/>
                <w:szCs w:val="22"/>
              </w:rPr>
            </w:pPr>
          </w:p>
        </w:tc>
        <w:tc>
          <w:tcPr>
            <w:tcW w:w="1008" w:type="dxa"/>
            <w:tcBorders>
              <w:top w:val="single" w:sz="6" w:space="0" w:color="auto"/>
              <w:left w:val="single" w:sz="6" w:space="0" w:color="auto"/>
              <w:bottom w:val="single" w:sz="6" w:space="0" w:color="auto"/>
              <w:right w:val="nil"/>
            </w:tcBorders>
          </w:tcPr>
          <w:p w:rsidR="00000000" w:rsidRDefault="00DB3A71">
            <w:pPr>
              <w:autoSpaceDE w:val="0"/>
              <w:autoSpaceDN w:val="0"/>
              <w:jc w:val="right"/>
              <w:rPr>
                <w:rFonts w:ascii="ＭＳ Ｐゴシック" w:eastAsia="ＭＳ Ｐゴシック" w:hAnsi="Times New Roman" w:cstheme="minorBidi"/>
                <w:color w:val="000000"/>
                <w:sz w:val="22"/>
                <w:szCs w:val="22"/>
              </w:rPr>
            </w:pPr>
          </w:p>
        </w:tc>
        <w:tc>
          <w:tcPr>
            <w:tcW w:w="1008" w:type="dxa"/>
            <w:tcBorders>
              <w:top w:val="single" w:sz="6" w:space="0" w:color="auto"/>
              <w:left w:val="nil"/>
              <w:bottom w:val="single" w:sz="6" w:space="0" w:color="auto"/>
              <w:right w:val="nil"/>
            </w:tcBorders>
          </w:tcPr>
          <w:p w:rsidR="00000000" w:rsidRDefault="00DB3A71">
            <w:pPr>
              <w:autoSpaceDE w:val="0"/>
              <w:autoSpaceDN w:val="0"/>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逆電圧</w:t>
            </w:r>
          </w:p>
        </w:tc>
        <w:tc>
          <w:tcPr>
            <w:tcW w:w="1008" w:type="dxa"/>
            <w:tcBorders>
              <w:top w:val="single" w:sz="6" w:space="0" w:color="auto"/>
              <w:left w:val="nil"/>
              <w:bottom w:val="single" w:sz="6" w:space="0" w:color="auto"/>
              <w:right w:val="nil"/>
            </w:tcBorders>
          </w:tcPr>
          <w:p w:rsidR="00000000" w:rsidRDefault="00DB3A71">
            <w:pPr>
              <w:autoSpaceDE w:val="0"/>
              <w:autoSpaceDN w:val="0"/>
              <w:jc w:val="right"/>
              <w:rPr>
                <w:rFonts w:ascii="ＭＳ Ｐゴシック" w:eastAsia="ＭＳ Ｐゴシック" w:hAnsi="Times New Roman" w:cstheme="minorBidi"/>
                <w:color w:val="000000"/>
                <w:sz w:val="22"/>
                <w:szCs w:val="22"/>
              </w:rPr>
            </w:pPr>
          </w:p>
        </w:tc>
        <w:tc>
          <w:tcPr>
            <w:tcW w:w="1008" w:type="dxa"/>
            <w:tcBorders>
              <w:top w:val="single" w:sz="6" w:space="0" w:color="auto"/>
              <w:left w:val="nil"/>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theme="minorBidi"/>
                <w:color w:val="000000"/>
                <w:sz w:val="22"/>
                <w:szCs w:val="22"/>
              </w:rPr>
            </w:pP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光電流（μＡ）</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color w:val="000000"/>
                <w:sz w:val="22"/>
                <w:szCs w:val="22"/>
              </w:rPr>
              <w:t>0</w:t>
            </w:r>
            <w:r>
              <w:rPr>
                <w:rFonts w:ascii="ＭＳ Ｐゴシック" w:eastAsia="ＭＳ Ｐゴシック" w:hAnsi="Times New Roman" w:cs="ＭＳ Ｐゴシック" w:hint="eastAsia"/>
                <w:color w:val="000000"/>
                <w:sz w:val="22"/>
                <w:szCs w:val="22"/>
              </w:rPr>
              <w:t>°</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w:t>
            </w:r>
            <w:r>
              <w:rPr>
                <w:rFonts w:ascii="ＭＳ Ｐゴシック" w:eastAsia="ＭＳ Ｐゴシック" w:hAnsi="Times New Roman" w:cs="ＭＳ Ｐゴシック"/>
                <w:color w:val="000000"/>
                <w:sz w:val="22"/>
                <w:szCs w:val="22"/>
              </w:rPr>
              <w:t>3</w:t>
            </w:r>
            <w:r>
              <w:rPr>
                <w:rFonts w:ascii="ＭＳ Ｐゴシック" w:eastAsia="ＭＳ Ｐゴシック" w:hAnsi="Times New Roman" w:cs="ＭＳ Ｐゴシック" w:hint="eastAsia"/>
                <w:color w:val="000000"/>
                <w:sz w:val="22"/>
                <w:szCs w:val="22"/>
              </w:rPr>
              <w:t>°</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w:t>
            </w:r>
            <w:r>
              <w:rPr>
                <w:rFonts w:ascii="ＭＳ Ｐゴシック" w:eastAsia="ＭＳ Ｐゴシック" w:hAnsi="Times New Roman" w:cs="ＭＳ Ｐゴシック"/>
                <w:color w:val="000000"/>
                <w:sz w:val="22"/>
                <w:szCs w:val="22"/>
              </w:rPr>
              <w:t>5</w:t>
            </w:r>
            <w:r>
              <w:rPr>
                <w:rFonts w:ascii="ＭＳ Ｐゴシック" w:eastAsia="ＭＳ Ｐゴシック" w:hAnsi="Times New Roman" w:cs="ＭＳ Ｐゴシック" w:hint="eastAsia"/>
                <w:color w:val="000000"/>
                <w:sz w:val="22"/>
                <w:szCs w:val="22"/>
              </w:rPr>
              <w:t>°</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w:t>
            </w:r>
            <w:r>
              <w:rPr>
                <w:rFonts w:ascii="ＭＳ Ｐゴシック" w:eastAsia="ＭＳ Ｐゴシック" w:hAnsi="Times New Roman" w:cs="ＭＳ Ｐゴシック"/>
                <w:color w:val="000000"/>
                <w:sz w:val="22"/>
                <w:szCs w:val="22"/>
              </w:rPr>
              <w:t>8</w:t>
            </w:r>
            <w:r>
              <w:rPr>
                <w:rFonts w:ascii="ＭＳ Ｐゴシック" w:eastAsia="ＭＳ Ｐゴシック" w:hAnsi="Times New Roman" w:cs="ＭＳ Ｐゴシック" w:hint="eastAsia"/>
                <w:color w:val="000000"/>
                <w:sz w:val="22"/>
                <w:szCs w:val="22"/>
              </w:rPr>
              <w:t>°</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0.01</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0.672</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0.840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1.050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1.660</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0.02</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0.612</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0.788</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1.018</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1.518</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0.04</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0.562</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0.760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0.978</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1.468</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0.1</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0.520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0.720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0.930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1.380</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0.2</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0.490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0.684</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0.890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1.322</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0.462</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0.652</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0.842</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1.260</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0.424</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0.600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0.780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1.164</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2</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0.392</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0.550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0.718</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1.080</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0.358</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0.498</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0.642</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0.976</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0.298</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0.418</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0.522</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0.798</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20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0.240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0.340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0.420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0.628</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0.160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0.240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0.300</w:t>
            </w:r>
          </w:p>
        </w:tc>
        <w:tc>
          <w:tcPr>
            <w:tcW w:w="1008"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0.420</w:t>
            </w:r>
          </w:p>
        </w:tc>
      </w:tr>
    </w:tbl>
    <w:p w:rsidR="00000000" w:rsidRDefault="00DB3A71">
      <w:pPr>
        <w:rPr>
          <w:rFonts w:cstheme="minorBidi"/>
        </w:rPr>
      </w:pPr>
    </w:p>
    <w:p w:rsidR="00000000" w:rsidRDefault="00DB3A71">
      <w:pPr>
        <w:rPr>
          <w:rFonts w:cstheme="minorBidi"/>
        </w:rPr>
      </w:pPr>
      <w:r>
        <w:t xml:space="preserve">                      </w:t>
      </w:r>
      <w:r>
        <w:rPr>
          <w:rFonts w:cs="ＭＳ 明朝" w:hint="eastAsia"/>
        </w:rPr>
        <w:t>表２：逆電圧と分光器のスペクトル特性</w:t>
      </w:r>
    </w:p>
    <w:tbl>
      <w:tblPr>
        <w:tblW w:w="0" w:type="auto"/>
        <w:tblLayout w:type="fixed"/>
        <w:tblCellMar>
          <w:left w:w="30" w:type="dxa"/>
          <w:right w:w="30" w:type="dxa"/>
        </w:tblCellMar>
        <w:tblLook w:val="0000" w:firstRow="0" w:lastRow="0" w:firstColumn="0" w:lastColumn="0" w:noHBand="0" w:noVBand="0"/>
      </w:tblPr>
      <w:tblGrid>
        <w:gridCol w:w="1815"/>
        <w:gridCol w:w="735"/>
        <w:gridCol w:w="735"/>
        <w:gridCol w:w="739"/>
        <w:gridCol w:w="772"/>
        <w:gridCol w:w="772"/>
        <w:gridCol w:w="772"/>
        <w:gridCol w:w="772"/>
        <w:gridCol w:w="772"/>
        <w:gridCol w:w="772"/>
      </w:tblGrid>
      <w:tr w:rsidR="00000000">
        <w:tblPrEx>
          <w:tblCellMar>
            <w:top w:w="0" w:type="dxa"/>
            <w:bottom w:w="0" w:type="dxa"/>
          </w:tblCellMar>
        </w:tblPrEx>
        <w:trPr>
          <w:trHeight w:val="248"/>
        </w:trPr>
        <w:tc>
          <w:tcPr>
            <w:tcW w:w="1815"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角度</w:t>
            </w:r>
            <w:r>
              <w:rPr>
                <w:rFonts w:ascii="ＭＳ Ｐゴシック" w:eastAsia="ＭＳ Ｐゴシック" w:hAnsi="Times New Roman" w:cstheme="minorBidi"/>
                <w:color w:val="000000"/>
                <w:position w:val="-10"/>
                <w:sz w:val="22"/>
                <w:szCs w:val="22"/>
              </w:rPr>
              <w:object w:dxaOrig="3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5.45pt" o:ole="" fillcolor="window">
                  <v:imagedata r:id="rId7" o:title=""/>
                </v:shape>
                <o:OLEObject Type="Embed" ProgID="Equation.3" ShapeID="_x0000_i1025" DrawAspect="Content" ObjectID="_1469257987" r:id="rId8"/>
              </w:object>
            </w:r>
          </w:p>
        </w:tc>
        <w:tc>
          <w:tcPr>
            <w:tcW w:w="735"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w:t>
            </w:r>
          </w:p>
        </w:tc>
        <w:tc>
          <w:tcPr>
            <w:tcW w:w="735"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w:t>
            </w:r>
          </w:p>
        </w:tc>
        <w:tc>
          <w:tcPr>
            <w:tcW w:w="739"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-2</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-3</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-6</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-7</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-8</w:t>
            </w:r>
          </w:p>
        </w:tc>
      </w:tr>
      <w:tr w:rsidR="00000000">
        <w:tblPrEx>
          <w:tblCellMar>
            <w:top w:w="0" w:type="dxa"/>
            <w:bottom w:w="0" w:type="dxa"/>
          </w:tblCellMar>
        </w:tblPrEx>
        <w:trPr>
          <w:trHeight w:val="248"/>
        </w:trPr>
        <w:tc>
          <w:tcPr>
            <w:tcW w:w="1815"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逆電圧</w:t>
            </w:r>
            <w:r>
              <w:rPr>
                <w:rFonts w:ascii="ＭＳ Ｐゴシック" w:eastAsia="ＭＳ Ｐゴシック" w:hAnsi="Times New Roman" w:cstheme="minorBidi"/>
                <w:color w:val="000000"/>
                <w:position w:val="-10"/>
                <w:sz w:val="22"/>
                <w:szCs w:val="22"/>
              </w:rPr>
              <w:object w:dxaOrig="380" w:dyaOrig="340">
                <v:shape id="_x0000_i1026" type="#_x0000_t75" style="width:20.55pt;height:15.45pt" o:ole="" fillcolor="window">
                  <v:imagedata r:id="rId9" o:title=""/>
                </v:shape>
                <o:OLEObject Type="Embed" ProgID="Equation.3" ShapeID="_x0000_i1026" DrawAspect="Content" ObjectID="_1469257988" r:id="rId10"/>
              </w:object>
            </w:r>
          </w:p>
        </w:tc>
        <w:tc>
          <w:tcPr>
            <w:tcW w:w="735"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0.672</w:t>
            </w:r>
          </w:p>
        </w:tc>
        <w:tc>
          <w:tcPr>
            <w:tcW w:w="735"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0.680</w:t>
            </w:r>
          </w:p>
        </w:tc>
        <w:tc>
          <w:tcPr>
            <w:tcW w:w="739"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0.718</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0.840</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0.940</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1.050</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1.178</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1.388</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1.660</w:t>
            </w:r>
          </w:p>
        </w:tc>
      </w:tr>
      <w:tr w:rsidR="00000000">
        <w:tblPrEx>
          <w:tblCellMar>
            <w:top w:w="0" w:type="dxa"/>
            <w:bottom w:w="0" w:type="dxa"/>
          </w:tblCellMar>
        </w:tblPrEx>
        <w:trPr>
          <w:trHeight w:val="248"/>
        </w:trPr>
        <w:tc>
          <w:tcPr>
            <w:tcW w:w="1815"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波長</w:t>
            </w:r>
            <w:r>
              <w:rPr>
                <w:rFonts w:ascii="ＭＳ Ｐゴシック" w:eastAsia="ＭＳ Ｐゴシック" w:hAnsi="Times New Roman" w:cstheme="minorBidi"/>
                <w:color w:val="000000"/>
                <w:position w:val="-10"/>
                <w:sz w:val="22"/>
                <w:szCs w:val="22"/>
              </w:rPr>
              <w:object w:dxaOrig="520" w:dyaOrig="340">
                <v:shape id="_x0000_i1027" type="#_x0000_t75" style="width:25.7pt;height:15.45pt" o:ole="" fillcolor="window">
                  <v:imagedata r:id="rId11" o:title=""/>
                </v:shape>
                <o:OLEObject Type="Embed" ProgID="Equation.3" ShapeID="_x0000_i1027" DrawAspect="Content" ObjectID="_1469257989" r:id="rId12"/>
              </w:object>
            </w:r>
          </w:p>
        </w:tc>
        <w:tc>
          <w:tcPr>
            <w:tcW w:w="735"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589</w:t>
            </w:r>
          </w:p>
        </w:tc>
        <w:tc>
          <w:tcPr>
            <w:tcW w:w="735"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564</w:t>
            </w:r>
          </w:p>
        </w:tc>
        <w:tc>
          <w:tcPr>
            <w:tcW w:w="739"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539</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514</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489</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463</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437</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411</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386</w:t>
            </w:r>
          </w:p>
        </w:tc>
      </w:tr>
      <w:tr w:rsidR="00000000">
        <w:tblPrEx>
          <w:tblCellMar>
            <w:top w:w="0" w:type="dxa"/>
            <w:bottom w:w="0" w:type="dxa"/>
          </w:tblCellMar>
        </w:tblPrEx>
        <w:trPr>
          <w:trHeight w:val="248"/>
        </w:trPr>
        <w:tc>
          <w:tcPr>
            <w:tcW w:w="1815"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振動数</w:t>
            </w:r>
            <w:r>
              <w:rPr>
                <w:rFonts w:ascii="ＭＳ Ｐゴシック" w:eastAsia="ＭＳ Ｐゴシック" w:hAnsi="Times New Roman" w:cstheme="minorBidi"/>
                <w:color w:val="000000"/>
                <w:position w:val="-10"/>
                <w:sz w:val="22"/>
                <w:szCs w:val="22"/>
              </w:rPr>
              <w:object w:dxaOrig="1040" w:dyaOrig="360">
                <v:shape id="_x0000_i1028" type="#_x0000_t75" style="width:51.45pt;height:20.55pt" o:ole="" fillcolor="window">
                  <v:imagedata r:id="rId13" o:title=""/>
                </v:shape>
                <o:OLEObject Type="Embed" ProgID="Equation.3" ShapeID="_x0000_i1028" DrawAspect="Content" ObjectID="_1469257990" r:id="rId14"/>
              </w:object>
            </w:r>
          </w:p>
        </w:tc>
        <w:tc>
          <w:tcPr>
            <w:tcW w:w="735"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5.09</w:t>
            </w:r>
          </w:p>
        </w:tc>
        <w:tc>
          <w:tcPr>
            <w:tcW w:w="735"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5.31</w:t>
            </w:r>
          </w:p>
        </w:tc>
        <w:tc>
          <w:tcPr>
            <w:tcW w:w="739"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5.56</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5.83</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6.14</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6.47</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6.86</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7.29</w:t>
            </w:r>
          </w:p>
        </w:tc>
        <w:tc>
          <w:tcPr>
            <w:tcW w:w="772" w:type="dxa"/>
            <w:tcBorders>
              <w:top w:val="single" w:sz="6" w:space="0" w:color="auto"/>
              <w:left w:val="single" w:sz="6" w:space="0" w:color="auto"/>
              <w:bottom w:val="single" w:sz="6" w:space="0" w:color="auto"/>
              <w:right w:val="single" w:sz="6" w:space="0" w:color="auto"/>
            </w:tcBorders>
          </w:tcPr>
          <w:p w:rsidR="00000000" w:rsidRDefault="00DB3A71">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7.78</w:t>
            </w:r>
          </w:p>
        </w:tc>
      </w:tr>
    </w:tbl>
    <w:p w:rsidR="00000000" w:rsidRDefault="00DB3A71">
      <w:pPr>
        <w:rPr>
          <w:rFonts w:cstheme="minorBidi"/>
        </w:rPr>
      </w:pPr>
    </w:p>
    <w:p w:rsidR="00000000" w:rsidRDefault="00DB3A71">
      <w:pPr>
        <w:rPr>
          <w:rFonts w:cstheme="minorBidi"/>
        </w:rPr>
      </w:pPr>
      <w:r>
        <w:rPr>
          <w:rFonts w:cs="ＭＳ 明朝" w:hint="eastAsia"/>
        </w:rPr>
        <w:t>ここで、</w:t>
      </w:r>
      <w:r>
        <w:rPr>
          <w:rFonts w:cstheme="minorBidi"/>
          <w:position w:val="-28"/>
        </w:rPr>
        <w:object w:dxaOrig="1219" w:dyaOrig="680">
          <v:shape id="_x0000_i1029" type="#_x0000_t75" style="width:61.7pt;height:36pt" o:ole="" fillcolor="window">
            <v:imagedata r:id="rId15" o:title=""/>
          </v:shape>
          <o:OLEObject Type="Embed" ProgID="Equation.3" ShapeID="_x0000_i1029" DrawAspect="Content" ObjectID="_1469257991" r:id="rId16"/>
        </w:object>
      </w:r>
      <w:r>
        <w:rPr>
          <w:rFonts w:cs="ＭＳ 明朝" w:hint="eastAsia"/>
        </w:rPr>
        <w:t xml:space="preserve">　　　（ｅは電子の電荷）より</w:t>
      </w:r>
    </w:p>
    <w:p w:rsidR="00000000" w:rsidRDefault="00DB3A71">
      <w:pPr>
        <w:ind w:left="848"/>
        <w:rPr>
          <w:rFonts w:cstheme="minorBidi"/>
          <w:position w:val="-24"/>
        </w:rPr>
      </w:pPr>
    </w:p>
    <w:p w:rsidR="00000000" w:rsidRDefault="00DB3A71">
      <w:pPr>
        <w:ind w:left="848"/>
        <w:rPr>
          <w:rFonts w:cstheme="minorBidi"/>
        </w:rPr>
      </w:pPr>
      <w:r>
        <w:rPr>
          <w:rFonts w:cstheme="minorBidi"/>
          <w:noProof/>
          <w:position w:val="-24"/>
        </w:rPr>
        <w:drawing>
          <wp:inline distT="0" distB="0" distL="0" distR="0">
            <wp:extent cx="825500" cy="3937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00" cy="393700"/>
                    </a:xfrm>
                    <a:prstGeom prst="rect">
                      <a:avLst/>
                    </a:prstGeom>
                    <a:noFill/>
                    <a:ln>
                      <a:noFill/>
                    </a:ln>
                  </pic:spPr>
                </pic:pic>
              </a:graphicData>
            </a:graphic>
          </wp:inline>
        </w:drawing>
      </w:r>
      <w:r>
        <w:rPr>
          <w:rFonts w:cs="ＭＳ 明朝" w:hint="eastAsia"/>
        </w:rPr>
        <w:t xml:space="preserve">　②</w:t>
      </w:r>
    </w:p>
    <w:p w:rsidR="00000000" w:rsidRDefault="00DB3A71">
      <w:pPr>
        <w:rPr>
          <w:rFonts w:cstheme="minorBidi"/>
        </w:rPr>
      </w:pPr>
      <w:r>
        <w:rPr>
          <w:rFonts w:cs="ＭＳ 明朝" w:hint="eastAsia"/>
        </w:rPr>
        <w:t>と変形できる。よって、Ｖがνの関数として表され、それが直線関数であることがわかる。ここで最小自乗法によってｈとＷを求めると</w:t>
      </w:r>
    </w:p>
    <w:p w:rsidR="00000000" w:rsidRDefault="00DB3A71">
      <w:pPr>
        <w:ind w:left="848"/>
        <w:rPr>
          <w:rFonts w:cstheme="minorBidi"/>
        </w:rPr>
      </w:pPr>
      <w:r>
        <w:rPr>
          <w:rFonts w:cstheme="minorBidi"/>
          <w:position w:val="-58"/>
        </w:rPr>
        <w:object w:dxaOrig="2200" w:dyaOrig="1280">
          <v:shape id="_x0000_i1031" type="#_x0000_t75" style="width:108pt;height:61.7pt" o:ole="" fillcolor="window">
            <v:imagedata r:id="rId18" o:title=""/>
          </v:shape>
          <o:OLEObject Type="Embed" ProgID="Equation.3" ShapeID="_x0000_i1031" DrawAspect="Content" ObjectID="_1469257992" r:id="rId19"/>
        </w:object>
      </w:r>
    </w:p>
    <w:p w:rsidR="00000000" w:rsidRDefault="00DB3A71">
      <w:pPr>
        <w:ind w:left="848"/>
        <w:rPr>
          <w:rFonts w:cstheme="minorBidi"/>
        </w:rPr>
      </w:pPr>
      <w:r>
        <w:rPr>
          <w:rFonts w:cs="ＭＳ 明朝" w:hint="eastAsia"/>
        </w:rPr>
        <w:t>が得られる。よって、</w:t>
      </w:r>
    </w:p>
    <w:p w:rsidR="00000000" w:rsidRDefault="00DB3A71">
      <w:pPr>
        <w:ind w:left="848"/>
        <w:rPr>
          <w:rFonts w:cstheme="minorBidi"/>
        </w:rPr>
      </w:pPr>
      <w:r>
        <w:rPr>
          <w:rFonts w:cstheme="minorBidi"/>
          <w:position w:val="-32"/>
        </w:rPr>
        <w:object w:dxaOrig="4640" w:dyaOrig="760">
          <v:shape id="_x0000_i1032" type="#_x0000_t75" style="width:231.45pt;height:36pt" o:ole="" fillcolor="window">
            <v:imagedata r:id="rId20" o:title=""/>
          </v:shape>
          <o:OLEObject Type="Embed" ProgID="Equation.3" ShapeID="_x0000_i1032" DrawAspect="Content" ObjectID="_1469257993" r:id="rId21"/>
        </w:object>
      </w:r>
    </w:p>
    <w:p w:rsidR="00000000" w:rsidRDefault="00DB3A71">
      <w:pPr>
        <w:rPr>
          <w:rFonts w:cstheme="minorBidi"/>
        </w:rPr>
      </w:pPr>
      <w:r>
        <w:t xml:space="preserve">       </w:t>
      </w:r>
      <w:r>
        <w:rPr>
          <w:rFonts w:cs="ＭＳ 明朝" w:hint="eastAsia"/>
        </w:rPr>
        <w:t>となる。</w:t>
      </w:r>
    </w:p>
    <w:p w:rsidR="00000000" w:rsidRDefault="00DB3A71">
      <w:pPr>
        <w:pStyle w:val="a3"/>
        <w:tabs>
          <w:tab w:val="clear" w:pos="4252"/>
          <w:tab w:val="clear" w:pos="8504"/>
        </w:tabs>
        <w:snapToGrid/>
        <w:rPr>
          <w:rFonts w:cstheme="minorBidi"/>
        </w:rPr>
      </w:pPr>
      <w:r>
        <w:rPr>
          <w:rFonts w:cs="ＭＳ 明朝" w:hint="eastAsia"/>
        </w:rPr>
        <w:t>次項に光電流と逆電流および周波数と阻止電圧のグラフを載せる。</w:t>
      </w: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rPr>
          <w:rFonts w:cstheme="minorBidi"/>
          <w:b/>
          <w:bCs/>
        </w:rPr>
      </w:pPr>
    </w:p>
    <w:p w:rsidR="00000000" w:rsidRDefault="00DB3A71">
      <w:pPr>
        <w:pStyle w:val="a3"/>
        <w:tabs>
          <w:tab w:val="clear" w:pos="4252"/>
          <w:tab w:val="clear" w:pos="8504"/>
        </w:tabs>
        <w:snapToGrid/>
        <w:rPr>
          <w:rFonts w:cstheme="minorBidi"/>
        </w:rPr>
      </w:pPr>
      <w:r>
        <w:rPr>
          <w:rFonts w:cs="ＭＳ 明朝" w:hint="eastAsia"/>
        </w:rPr>
        <w:lastRenderedPageBreak/>
        <w:t>５．考察</w:t>
      </w:r>
    </w:p>
    <w:p w:rsidR="00000000" w:rsidRDefault="00DB3A71">
      <w:pPr>
        <w:numPr>
          <w:ilvl w:val="0"/>
          <w:numId w:val="8"/>
        </w:numPr>
        <w:rPr>
          <w:rFonts w:cstheme="minorBidi"/>
        </w:rPr>
      </w:pPr>
      <w:r>
        <w:rPr>
          <w:rFonts w:cs="ＭＳ 明朝" w:hint="eastAsia"/>
        </w:rPr>
        <w:t>理論値と誤差</w:t>
      </w:r>
    </w:p>
    <w:p w:rsidR="00000000" w:rsidRDefault="00DB3A71">
      <w:pPr>
        <w:rPr>
          <w:rFonts w:cstheme="minorBidi"/>
        </w:rPr>
      </w:pPr>
      <w:r>
        <w:t xml:space="preserve">       </w:t>
      </w:r>
      <w:r>
        <w:rPr>
          <w:rFonts w:cs="ＭＳ 明朝" w:hint="eastAsia"/>
        </w:rPr>
        <w:t>・プランク定数ｈについて</w:t>
      </w:r>
    </w:p>
    <w:p w:rsidR="00000000" w:rsidRDefault="00DB3A71">
      <w:pPr>
        <w:ind w:left="930"/>
        <w:rPr>
          <w:rFonts w:cstheme="minorBidi"/>
        </w:rPr>
      </w:pPr>
      <w:r>
        <w:rPr>
          <w:rFonts w:cs="ＭＳ 明朝" w:hint="eastAsia"/>
        </w:rPr>
        <w:t>実験値</w:t>
      </w:r>
      <w:r>
        <w:t xml:space="preserve">   </w:t>
      </w:r>
      <w:r>
        <w:rPr>
          <w:rFonts w:cstheme="minorBidi"/>
          <w:position w:val="-10"/>
        </w:rPr>
        <w:object w:dxaOrig="1900" w:dyaOrig="360">
          <v:shape id="_x0000_i1033" type="#_x0000_t75" style="width:92.55pt;height:20.55pt" o:ole="" fillcolor="window">
            <v:imagedata r:id="rId22" o:title=""/>
          </v:shape>
          <o:OLEObject Type="Embed" ProgID="Equation.3" ShapeID="_x0000_i1033" DrawAspect="Content" ObjectID="_1469257994" r:id="rId23"/>
        </w:object>
      </w:r>
    </w:p>
    <w:p w:rsidR="00000000" w:rsidRDefault="00DB3A71">
      <w:pPr>
        <w:ind w:left="930"/>
        <w:rPr>
          <w:rFonts w:cstheme="minorBidi"/>
        </w:rPr>
      </w:pPr>
      <w:r>
        <w:rPr>
          <w:rFonts w:cs="ＭＳ 明朝" w:hint="eastAsia"/>
        </w:rPr>
        <w:t>理論値</w:t>
      </w:r>
      <w:r>
        <w:t xml:space="preserve">   </w:t>
      </w:r>
      <w:r>
        <w:rPr>
          <w:rFonts w:cstheme="minorBidi"/>
          <w:position w:val="-10"/>
        </w:rPr>
        <w:object w:dxaOrig="1800" w:dyaOrig="360">
          <v:shape id="_x0000_i1034" type="#_x0000_t75" style="width:92.55pt;height:20.55pt" o:ole="" fillcolor="window">
            <v:imagedata r:id="rId24" o:title=""/>
          </v:shape>
          <o:OLEObject Type="Embed" ProgID="Equation.3" ShapeID="_x0000_i1034" DrawAspect="Content" ObjectID="_1469257995" r:id="rId25"/>
        </w:object>
      </w:r>
    </w:p>
    <w:p w:rsidR="00000000" w:rsidRDefault="00DB3A71">
      <w:pPr>
        <w:ind w:left="930"/>
        <w:rPr>
          <w:rFonts w:cstheme="minorBidi"/>
        </w:rPr>
      </w:pPr>
      <w:r>
        <w:rPr>
          <w:rFonts w:cs="ＭＳ 明朝" w:hint="eastAsia"/>
        </w:rPr>
        <w:t>誤差は、１２．３％であった。</w:t>
      </w:r>
    </w:p>
    <w:p w:rsidR="00000000" w:rsidRDefault="00DB3A71">
      <w:pPr>
        <w:ind w:left="930"/>
        <w:rPr>
          <w:rFonts w:cstheme="minorBidi"/>
        </w:rPr>
      </w:pPr>
    </w:p>
    <w:p w:rsidR="00000000" w:rsidRDefault="00DB3A71">
      <w:pPr>
        <w:ind w:left="930"/>
        <w:rPr>
          <w:rFonts w:cstheme="minorBidi"/>
        </w:rPr>
      </w:pPr>
      <w:r>
        <w:rPr>
          <w:rFonts w:cs="ＭＳ 明朝" w:hint="eastAsia"/>
        </w:rPr>
        <w:t>ここで、誤差が出た要因について考えてみると次のことが挙げられる。</w:t>
      </w:r>
    </w:p>
    <w:p w:rsidR="00000000" w:rsidRDefault="00DB3A71">
      <w:pPr>
        <w:ind w:left="930"/>
        <w:rPr>
          <w:rFonts w:cstheme="minorBidi"/>
        </w:rPr>
      </w:pPr>
      <w:r>
        <w:rPr>
          <w:rFonts w:cs="ＭＳ 明朝" w:hint="eastAsia"/>
        </w:rPr>
        <w:t>（ⅰ）０調節</w:t>
      </w:r>
    </w:p>
    <w:p w:rsidR="00000000" w:rsidRDefault="00DB3A71">
      <w:pPr>
        <w:ind w:left="930"/>
        <w:rPr>
          <w:rFonts w:cstheme="minorBidi"/>
        </w:rPr>
      </w:pPr>
      <w:r>
        <w:rPr>
          <w:rFonts w:cs="ＭＳ 明朝" w:hint="eastAsia"/>
        </w:rPr>
        <w:t>（ⅱ）電流計、電圧計の読み違い</w:t>
      </w:r>
    </w:p>
    <w:p w:rsidR="00000000" w:rsidRDefault="00DB3A71">
      <w:pPr>
        <w:ind w:left="930"/>
        <w:rPr>
          <w:rFonts w:cstheme="minorBidi"/>
        </w:rPr>
      </w:pPr>
      <w:r>
        <w:rPr>
          <w:rFonts w:cs="ＭＳ 明朝" w:hint="eastAsia"/>
        </w:rPr>
        <w:t>（ⅲ）回折格子の角度</w:t>
      </w:r>
    </w:p>
    <w:p w:rsidR="00000000" w:rsidRDefault="00DB3A71">
      <w:pPr>
        <w:ind w:left="930"/>
        <w:rPr>
          <w:rFonts w:cstheme="minorBidi"/>
        </w:rPr>
      </w:pPr>
    </w:p>
    <w:p w:rsidR="00000000" w:rsidRDefault="00DB3A71">
      <w:pPr>
        <w:ind w:left="930"/>
        <w:rPr>
          <w:rFonts w:cstheme="minorBidi"/>
        </w:rPr>
      </w:pPr>
      <w:r>
        <w:rPr>
          <w:rFonts w:cs="ＭＳ 明朝" w:hint="eastAsia"/>
        </w:rPr>
        <w:t>（ⅰ）について</w:t>
      </w:r>
    </w:p>
    <w:p w:rsidR="00000000" w:rsidRDefault="00DB3A71">
      <w:pPr>
        <w:ind w:left="930"/>
        <w:rPr>
          <w:rFonts w:cstheme="minorBidi"/>
        </w:rPr>
      </w:pPr>
      <w:r>
        <w:t xml:space="preserve"> </w:t>
      </w:r>
      <w:r>
        <w:rPr>
          <w:rFonts w:cs="ＭＳ 明朝" w:hint="eastAsia"/>
        </w:rPr>
        <w:t>時間が余</w:t>
      </w:r>
      <w:r>
        <w:rPr>
          <w:rFonts w:cs="ＭＳ 明朝" w:hint="eastAsia"/>
        </w:rPr>
        <w:t>ったので実験方法の（４）から（１４）を繰り返してみたが、正確に０を指すことはなかった。これは、装置自体に異常があったと思われる。しかし、このことがどのくらいの誤差を引き起こしたかはわからない。</w:t>
      </w:r>
    </w:p>
    <w:p w:rsidR="00000000" w:rsidRDefault="00DB3A71">
      <w:pPr>
        <w:ind w:left="930"/>
        <w:rPr>
          <w:rFonts w:cstheme="minorBidi"/>
        </w:rPr>
      </w:pPr>
    </w:p>
    <w:p w:rsidR="00000000" w:rsidRDefault="00DB3A71">
      <w:pPr>
        <w:ind w:left="930"/>
        <w:rPr>
          <w:rFonts w:cstheme="minorBidi"/>
        </w:rPr>
      </w:pPr>
      <w:r>
        <w:rPr>
          <w:rFonts w:cs="ＭＳ 明朝" w:hint="eastAsia"/>
        </w:rPr>
        <w:t>（ⅱ）について</w:t>
      </w:r>
    </w:p>
    <w:p w:rsidR="00000000" w:rsidRDefault="00DB3A71">
      <w:pPr>
        <w:ind w:left="930"/>
        <w:rPr>
          <w:rFonts w:cstheme="minorBidi"/>
        </w:rPr>
      </w:pPr>
      <w:r>
        <w:t xml:space="preserve"> </w:t>
      </w:r>
      <w:r>
        <w:rPr>
          <w:rFonts w:cs="ＭＳ 明朝" w:hint="eastAsia"/>
        </w:rPr>
        <w:t>これは、誤差をほとんど引き起こした思われる。なぜなら、針が止るまで、</w:t>
      </w:r>
    </w:p>
    <w:p w:rsidR="00000000" w:rsidRDefault="00DB3A71">
      <w:pPr>
        <w:ind w:left="930"/>
        <w:rPr>
          <w:rFonts w:cstheme="minorBidi"/>
        </w:rPr>
      </w:pPr>
      <w:r>
        <w:rPr>
          <w:rFonts w:cs="ＭＳ 明朝" w:hint="eastAsia"/>
        </w:rPr>
        <w:t>１０秒以上待ってから目盛を注意して読んだからである。</w:t>
      </w:r>
    </w:p>
    <w:p w:rsidR="00000000" w:rsidRDefault="00DB3A71">
      <w:pPr>
        <w:ind w:left="930"/>
        <w:rPr>
          <w:rFonts w:cstheme="minorBidi"/>
        </w:rPr>
      </w:pPr>
    </w:p>
    <w:p w:rsidR="00000000" w:rsidRDefault="00DB3A71">
      <w:pPr>
        <w:ind w:left="930"/>
        <w:rPr>
          <w:rFonts w:cstheme="minorBidi"/>
        </w:rPr>
      </w:pPr>
      <w:r>
        <w:rPr>
          <w:rFonts w:cs="ＭＳ 明朝" w:hint="eastAsia"/>
        </w:rPr>
        <w:t>（ⅲ）について</w:t>
      </w:r>
    </w:p>
    <w:p w:rsidR="00000000" w:rsidRDefault="00DB3A71">
      <w:pPr>
        <w:ind w:left="930"/>
        <w:rPr>
          <w:rFonts w:cstheme="minorBidi"/>
        </w:rPr>
      </w:pPr>
      <w:r>
        <w:t xml:space="preserve"> </w:t>
      </w:r>
      <w:r>
        <w:rPr>
          <w:rFonts w:cs="ＭＳ 明朝" w:hint="eastAsia"/>
        </w:rPr>
        <w:t>表２を参考に角度が０．１°ずれたときの波長のずれを考えてみると、およそ２．５ｎｍである。これは、－８°（波長</w:t>
      </w:r>
      <w:r>
        <w:t xml:space="preserve"> </w:t>
      </w:r>
      <w:r>
        <w:rPr>
          <w:rFonts w:cs="ＭＳ 明朝" w:hint="eastAsia"/>
        </w:rPr>
        <w:t>３８６ｎｍ）のときでも０．６５％とほとんど影</w:t>
      </w:r>
      <w:r>
        <w:rPr>
          <w:rFonts w:cs="ＭＳ 明朝" w:hint="eastAsia"/>
        </w:rPr>
        <w:t>響しない。</w:t>
      </w:r>
    </w:p>
    <w:p w:rsidR="00000000" w:rsidRDefault="00DB3A71">
      <w:pPr>
        <w:ind w:left="930"/>
        <w:rPr>
          <w:rFonts w:cstheme="minorBidi"/>
        </w:rPr>
      </w:pPr>
    </w:p>
    <w:p w:rsidR="00000000" w:rsidRDefault="00DB3A71">
      <w:pPr>
        <w:rPr>
          <w:rFonts w:cstheme="minorBidi"/>
        </w:rPr>
      </w:pPr>
      <w:r>
        <w:t xml:space="preserve">  </w:t>
      </w:r>
      <w:r>
        <w:rPr>
          <w:rFonts w:cs="ＭＳ 明朝" w:hint="eastAsia"/>
        </w:rPr>
        <w:t>（２）回折格子を－２２．５°にしたとき分光しないわけ</w:t>
      </w:r>
    </w:p>
    <w:p w:rsidR="00000000" w:rsidRDefault="00DB3A71">
      <w:pPr>
        <w:tabs>
          <w:tab w:val="left" w:pos="720"/>
        </w:tabs>
        <w:ind w:left="720" w:firstLine="192"/>
        <w:rPr>
          <w:rFonts w:cstheme="minorBidi"/>
        </w:rPr>
      </w:pPr>
      <w:r>
        <w:rPr>
          <w:rFonts w:cs="ＭＳ 明朝" w:hint="eastAsia"/>
        </w:rPr>
        <w:t>格子定数ｄの平面回折格子に平行な白色光が入射角αで入射し、波長λの回折光が回折角βの方向に現れるとする。このときλは</w:t>
      </w:r>
    </w:p>
    <w:p w:rsidR="00000000" w:rsidRDefault="00DB3A71">
      <w:pPr>
        <w:tabs>
          <w:tab w:val="left" w:pos="720"/>
        </w:tabs>
        <w:ind w:left="720" w:firstLine="192"/>
        <w:rPr>
          <w:rFonts w:cstheme="minorBidi"/>
        </w:rPr>
      </w:pPr>
      <w:r>
        <w:t xml:space="preserve">       </w:t>
      </w:r>
      <w:r>
        <w:rPr>
          <w:rFonts w:cs="ＭＳ 明朝" w:hint="eastAsia"/>
        </w:rPr>
        <w:t>ｄ（ｓｉｎα－ｓｉｎβ）＝ｎλ</w:t>
      </w:r>
      <w:r>
        <w:t xml:space="preserve">     </w:t>
      </w:r>
      <w:r>
        <w:rPr>
          <w:rFonts w:cs="ＭＳ 明朝" w:hint="eastAsia"/>
        </w:rPr>
        <w:t>（ｎ＝０、±１、±２…）</w:t>
      </w:r>
    </w:p>
    <w:p w:rsidR="00000000" w:rsidRDefault="00DB3A71">
      <w:pPr>
        <w:tabs>
          <w:tab w:val="left" w:pos="720"/>
        </w:tabs>
        <w:ind w:left="720"/>
        <w:rPr>
          <w:rFonts w:cstheme="minorBidi"/>
        </w:rPr>
      </w:pPr>
      <w:r>
        <w:rPr>
          <w:rFonts w:cs="ＭＳ 明朝" w:hint="eastAsia"/>
        </w:rPr>
        <w:t>で与えられる。ｎ＝０のときは回折ではなく、単なる鏡面反射（β＝α）となる。これを０次のスペクトルという。０次のスペクトルはすべての波長の光を含む。つまり、目盛板が－２２．５°のときは入射角と回折角が同じなので、０次のスペクトルとなり、色分けさ</w:t>
      </w:r>
      <w:r>
        <w:rPr>
          <w:rFonts w:cs="ＭＳ 明朝" w:hint="eastAsia"/>
        </w:rPr>
        <w:t>れないのである。</w:t>
      </w:r>
    </w:p>
    <w:p w:rsidR="00000000" w:rsidRDefault="00DB3A71">
      <w:pPr>
        <w:rPr>
          <w:rFonts w:cstheme="minorBidi"/>
        </w:rPr>
      </w:pPr>
      <w:r>
        <w:rPr>
          <w:noProof/>
        </w:rPr>
        <w:t xml:space="preserve">              </w:t>
      </w:r>
      <w:r>
        <w:rPr>
          <w:rFonts w:cs="ＭＳ 明朝" w:hint="eastAsia"/>
          <w:noProof/>
        </w:rPr>
        <w:t>ｄ（</w:t>
      </w:r>
      <w:r>
        <w:rPr>
          <w:rFonts w:cs="ＭＳ 明朝" w:hint="eastAsia"/>
        </w:rPr>
        <w:t>ｓｉｎ</w:t>
      </w:r>
      <w:r>
        <w:rPr>
          <w:rFonts w:cs="ＭＳ 明朝" w:hint="eastAsia"/>
          <w:sz w:val="18"/>
          <w:szCs w:val="18"/>
        </w:rPr>
        <w:t>２２．５°</w:t>
      </w:r>
      <w:r>
        <w:rPr>
          <w:rFonts w:cs="ＭＳ 明朝" w:hint="eastAsia"/>
        </w:rPr>
        <w:t>－ｓｉｎ</w:t>
      </w:r>
      <w:r>
        <w:rPr>
          <w:rFonts w:cs="ＭＳ 明朝" w:hint="eastAsia"/>
          <w:sz w:val="18"/>
          <w:szCs w:val="18"/>
        </w:rPr>
        <w:t>２２．５°</w:t>
      </w:r>
      <w:r>
        <w:rPr>
          <w:rFonts w:cs="ＭＳ 明朝" w:hint="eastAsia"/>
        </w:rPr>
        <w:t>）＝ｎλ＝０</w:t>
      </w:r>
    </w:p>
    <w:p w:rsidR="00000000" w:rsidRDefault="00DB3A71">
      <w:pPr>
        <w:ind w:left="210"/>
        <w:rPr>
          <w:rFonts w:cstheme="minorBidi"/>
        </w:rPr>
      </w:pPr>
    </w:p>
    <w:p w:rsidR="00000000" w:rsidRDefault="00DB3A71">
      <w:pPr>
        <w:ind w:left="210"/>
        <w:rPr>
          <w:rFonts w:cstheme="minorBidi"/>
        </w:rPr>
      </w:pPr>
    </w:p>
    <w:p w:rsidR="00000000" w:rsidRDefault="00DB3A71">
      <w:pPr>
        <w:ind w:left="210"/>
        <w:rPr>
          <w:rFonts w:cstheme="minorBidi"/>
        </w:rPr>
      </w:pPr>
    </w:p>
    <w:p w:rsidR="00000000" w:rsidRDefault="00DB3A71">
      <w:pPr>
        <w:ind w:left="210"/>
        <w:rPr>
          <w:rFonts w:cstheme="minorBidi"/>
        </w:rPr>
      </w:pPr>
    </w:p>
    <w:p w:rsidR="00000000" w:rsidRDefault="00DB3A71">
      <w:pPr>
        <w:ind w:left="210"/>
        <w:rPr>
          <w:rFonts w:cstheme="minorBidi"/>
        </w:rPr>
      </w:pPr>
    </w:p>
    <w:p w:rsidR="00000000" w:rsidRDefault="00DB3A71">
      <w:pPr>
        <w:ind w:left="210"/>
        <w:rPr>
          <w:rFonts w:cstheme="minorBidi"/>
        </w:rPr>
      </w:pPr>
    </w:p>
    <w:p w:rsidR="00000000" w:rsidRDefault="00DB3A71">
      <w:pPr>
        <w:ind w:left="210"/>
        <w:rPr>
          <w:rFonts w:cstheme="minorBidi"/>
        </w:rPr>
      </w:pPr>
    </w:p>
    <w:p w:rsidR="00000000" w:rsidRDefault="00DB3A71">
      <w:pPr>
        <w:ind w:left="210"/>
        <w:rPr>
          <w:rFonts w:cstheme="minorBidi"/>
        </w:rPr>
      </w:pPr>
    </w:p>
    <w:p w:rsidR="00000000" w:rsidRDefault="00DB3A71">
      <w:pPr>
        <w:ind w:left="210"/>
        <w:rPr>
          <w:rFonts w:cstheme="minorBidi"/>
        </w:rPr>
      </w:pPr>
    </w:p>
    <w:p w:rsidR="00000000" w:rsidRDefault="00DB3A71">
      <w:pPr>
        <w:ind w:left="210"/>
        <w:rPr>
          <w:rFonts w:cstheme="minorBidi"/>
        </w:rPr>
      </w:pPr>
      <w:r>
        <w:rPr>
          <w:rFonts w:cs="ＭＳ 明朝" w:hint="eastAsia"/>
        </w:rPr>
        <w:t>・光を粒子として考えなければならない理由</w:t>
      </w:r>
    </w:p>
    <w:p w:rsidR="00000000" w:rsidRDefault="00DB3A71">
      <w:pPr>
        <w:ind w:left="692" w:firstLine="210"/>
        <w:rPr>
          <w:rFonts w:cstheme="minorBidi"/>
        </w:rPr>
      </w:pPr>
      <w:r>
        <w:rPr>
          <w:rFonts w:cs="ＭＳ 明朝" w:hint="eastAsia"/>
        </w:rPr>
        <w:t>光電効果の研究をしていたレナルト（</w:t>
      </w:r>
      <w:r>
        <w:t>Lenard</w:t>
      </w:r>
      <w:r>
        <w:rPr>
          <w:rFonts w:cs="ＭＳ 明朝" w:hint="eastAsia"/>
        </w:rPr>
        <w:t>）は１９０２年に次の注目すべき事実を見出した。</w:t>
      </w:r>
    </w:p>
    <w:p w:rsidR="00000000" w:rsidRDefault="00DB3A71">
      <w:pPr>
        <w:pStyle w:val="21"/>
        <w:rPr>
          <w:rFonts w:cstheme="minorBidi"/>
        </w:rPr>
      </w:pPr>
      <w:r>
        <w:rPr>
          <w:rFonts w:cs="ＭＳ 明朝" w:hint="eastAsia"/>
        </w:rPr>
        <w:t xml:space="preserve">　（Ⅰ）光電効果を起こすためには、ある限界振動数よりも大</w:t>
      </w:r>
    </w:p>
    <w:p w:rsidR="00000000" w:rsidRDefault="00DB3A71">
      <w:pPr>
        <w:pStyle w:val="21"/>
        <w:rPr>
          <w:rFonts w:cstheme="minorBidi"/>
        </w:rPr>
      </w:pPr>
      <w:r>
        <w:rPr>
          <w:rFonts w:cs="ＭＳ 明朝" w:hint="eastAsia"/>
        </w:rPr>
        <w:t xml:space="preserve">　　　きい振動数の光を照射しなければならない。限界振動数</w:t>
      </w:r>
    </w:p>
    <w:p w:rsidR="00000000" w:rsidRDefault="00DB3A71">
      <w:pPr>
        <w:pStyle w:val="21"/>
        <w:rPr>
          <w:rFonts w:cstheme="minorBidi"/>
        </w:rPr>
      </w:pPr>
      <w:r>
        <w:rPr>
          <w:rFonts w:cs="ＭＳ 明朝" w:hint="eastAsia"/>
        </w:rPr>
        <w:t xml:space="preserve">　　　は金属に応じて異なる。</w:t>
      </w:r>
    </w:p>
    <w:p w:rsidR="00000000" w:rsidRDefault="00DB3A71">
      <w:pPr>
        <w:ind w:left="480" w:firstLine="210"/>
        <w:rPr>
          <w:rFonts w:cstheme="minorBidi"/>
        </w:rPr>
      </w:pPr>
      <w:r>
        <w:rPr>
          <w:rFonts w:cs="ＭＳ 明朝" w:hint="eastAsia"/>
        </w:rPr>
        <w:t xml:space="preserve">　　（Ⅱ）光電子の最大エネルギーは光の強さによらず、光の振</w:t>
      </w:r>
    </w:p>
    <w:p w:rsidR="00000000" w:rsidRDefault="00DB3A71">
      <w:pPr>
        <w:ind w:left="480" w:firstLine="210"/>
        <w:rPr>
          <w:rFonts w:cstheme="minorBidi"/>
        </w:rPr>
      </w:pPr>
      <w:r>
        <w:rPr>
          <w:rFonts w:cs="ＭＳ 明朝" w:hint="eastAsia"/>
        </w:rPr>
        <w:t xml:space="preserve">　　　　動数と共に増す。</w:t>
      </w:r>
    </w:p>
    <w:p w:rsidR="00000000" w:rsidRDefault="00DB3A71">
      <w:pPr>
        <w:ind w:left="480" w:firstLine="210"/>
        <w:rPr>
          <w:rFonts w:cstheme="minorBidi"/>
        </w:rPr>
      </w:pPr>
      <w:r>
        <w:rPr>
          <w:rFonts w:cs="ＭＳ 明朝" w:hint="eastAsia"/>
        </w:rPr>
        <w:t xml:space="preserve">　　（Ⅲ）限界振動数以上であ</w:t>
      </w:r>
      <w:r>
        <w:rPr>
          <w:rFonts w:cs="ＭＳ 明朝" w:hint="eastAsia"/>
        </w:rPr>
        <w:t>れば、光の強さが非常に弱くても、</w:t>
      </w:r>
    </w:p>
    <w:p w:rsidR="00000000" w:rsidRDefault="00DB3A71">
      <w:pPr>
        <w:ind w:left="480" w:firstLine="210"/>
        <w:rPr>
          <w:rFonts w:cstheme="minorBidi"/>
        </w:rPr>
      </w:pPr>
      <w:r>
        <w:rPr>
          <w:rFonts w:cs="ＭＳ 明朝" w:hint="eastAsia"/>
        </w:rPr>
        <w:t xml:space="preserve">　　　　光を当てると直ちに光電子が出る。光の強さを増せば、</w:t>
      </w:r>
    </w:p>
    <w:p w:rsidR="00000000" w:rsidRDefault="00DB3A71">
      <w:pPr>
        <w:ind w:left="480" w:firstLine="210"/>
        <w:rPr>
          <w:rFonts w:cstheme="minorBidi"/>
        </w:rPr>
      </w:pPr>
      <w:r>
        <w:rPr>
          <w:rFonts w:cs="ＭＳ 明朝" w:hint="eastAsia"/>
        </w:rPr>
        <w:t xml:space="preserve">　　　　光電子の数が増すだけである。</w:t>
      </w:r>
    </w:p>
    <w:p w:rsidR="00000000" w:rsidRDefault="00DB3A71">
      <w:pPr>
        <w:ind w:left="636"/>
        <w:rPr>
          <w:rFonts w:cstheme="minorBidi"/>
        </w:rPr>
      </w:pPr>
      <w:r>
        <w:rPr>
          <w:rFonts w:cs="ＭＳ 明朝" w:hint="eastAsia"/>
        </w:rPr>
        <w:t>これらの事実は光を波動と考えたのではまったく説明のつかない事柄である。なぜなら古典論によれば、光の波は一点に局在するのではなくて、空間的な広がりを持っており、光のエネルギーはその空間的広がりの中に連続的に分布している。そしてこのエネルギーを荷電粒子は連続的にしか放出吸収できないものと考えられている。それゆえ光の振動数がいかに小さくても十分強い光を照射すれば、金属内の電子は十分な</w:t>
      </w:r>
      <w:r>
        <w:rPr>
          <w:rFonts w:cs="ＭＳ 明朝" w:hint="eastAsia"/>
        </w:rPr>
        <w:t>エネルギーを光から吸収して表面から飛び出しうるはずである、またいかに振動数が大きくても、非常に弱い光であればエネルギーが足りず、電子が飛び出すのに必要なエネルギーを集めるには、かなりの時間が必要で、瞬間的に飛び出すことはできないはずだからである。</w:t>
      </w:r>
    </w:p>
    <w:p w:rsidR="00000000" w:rsidRDefault="00DB3A71">
      <w:pPr>
        <w:ind w:left="636" w:firstLine="210"/>
        <w:rPr>
          <w:rFonts w:cstheme="minorBidi"/>
        </w:rPr>
      </w:pPr>
      <w:r>
        <w:rPr>
          <w:rFonts w:cs="ＭＳ 明朝" w:hint="eastAsia"/>
        </w:rPr>
        <w:t>アインシュタインは光電効果を次のように説明した。彼はプランクのエネルギー量子の考えをさらにおしすすめて、振動数νの光はｈνなるエネルギーを持つ粒子の流れであると考えた。この粒子を光子という。そして電子が光のエネルギーを吸収する際には、一個の光子が一挙に一個の電子に</w:t>
      </w:r>
      <w:r>
        <w:rPr>
          <w:rFonts w:cs="ＭＳ 明朝" w:hint="eastAsia"/>
        </w:rPr>
        <w:t>吸収されるものと考えたのである。金属の表面から電子一個を取り出すのに要する仕事の最小値をＷ（仕事関数）とすると、光の振動数νが条件</w:t>
      </w:r>
    </w:p>
    <w:p w:rsidR="00000000" w:rsidRDefault="00DB3A71">
      <w:pPr>
        <w:ind w:left="1272" w:firstLine="210"/>
        <w:rPr>
          <w:rFonts w:cstheme="minorBidi"/>
        </w:rPr>
      </w:pPr>
      <w:r>
        <w:rPr>
          <w:rFonts w:cs="ＭＳ 明朝" w:hint="eastAsia"/>
        </w:rPr>
        <w:t>ｈν＞Ｗ</w:t>
      </w:r>
    </w:p>
    <w:p w:rsidR="00000000" w:rsidRDefault="00DB3A71">
      <w:pPr>
        <w:pStyle w:val="2"/>
        <w:rPr>
          <w:rFonts w:cstheme="minorBidi"/>
        </w:rPr>
      </w:pPr>
      <w:r>
        <w:rPr>
          <w:rFonts w:cs="ＭＳ 明朝" w:hint="eastAsia"/>
        </w:rPr>
        <w:t>を満足する場合に光電効果が起こることになり、（Ⅰ）の事実が説明できる。Ｗ／ｈ</w:t>
      </w:r>
      <w:r>
        <w:rPr>
          <w:rFonts w:cs="ＭＳ 明朝" w:hint="eastAsia"/>
        </w:rPr>
        <w:lastRenderedPageBreak/>
        <w:t>が限界振動数である。また、放出される光電子の最大エネルギーは保存則より</w:t>
      </w:r>
    </w:p>
    <w:p w:rsidR="00000000" w:rsidRDefault="00DB3A71">
      <w:pPr>
        <w:ind w:left="1484"/>
        <w:rPr>
          <w:rFonts w:cstheme="minorBidi"/>
        </w:rPr>
      </w:pPr>
      <w:r>
        <w:rPr>
          <w:rFonts w:cstheme="minorBidi"/>
          <w:position w:val="-24"/>
        </w:rPr>
        <w:object w:dxaOrig="2659" w:dyaOrig="620">
          <v:shape id="_x0000_i1035" type="#_x0000_t75" style="width:133.7pt;height:30.85pt" o:ole="" fillcolor="window">
            <v:imagedata r:id="rId26" o:title=""/>
          </v:shape>
          <o:OLEObject Type="Embed" ProgID="Equation.3" ShapeID="_x0000_i1035" DrawAspect="Content" ObjectID="_1469257996" r:id="rId27"/>
        </w:object>
      </w:r>
    </w:p>
    <w:p w:rsidR="00000000" w:rsidRDefault="00DB3A71">
      <w:pPr>
        <w:ind w:left="636"/>
        <w:rPr>
          <w:rFonts w:cstheme="minorBidi"/>
        </w:rPr>
      </w:pPr>
      <w:r>
        <w:rPr>
          <w:rFonts w:cs="ＭＳ 明朝" w:hint="eastAsia"/>
        </w:rPr>
        <w:t>となり、（Ⅱ）も説明される</w:t>
      </w:r>
      <w:r>
        <w:rPr>
          <w:rFonts w:cs="ＭＳ 明朝" w:hint="eastAsia"/>
        </w:rPr>
        <w:t>。光の強さは含まれる光子の数に比例し、また一個の光子が一挙に、一個の電子に吸収されると考えるのであるから、（Ⅲ）は当然のこととして説明される。こうして光電効果の現象は、古典論とはまったく異なる光子という考えによって説明されたのである。</w:t>
      </w:r>
    </w:p>
    <w:p w:rsidR="00000000" w:rsidRDefault="00DB3A71">
      <w:pPr>
        <w:ind w:left="636"/>
        <w:rPr>
          <w:rFonts w:cstheme="minorBidi"/>
        </w:rPr>
      </w:pPr>
    </w:p>
    <w:p w:rsidR="00000000" w:rsidRDefault="00DB3A71">
      <w:pPr>
        <w:ind w:left="210"/>
        <w:rPr>
          <w:rFonts w:cstheme="minorBidi"/>
        </w:rPr>
      </w:pPr>
      <w:r>
        <w:rPr>
          <w:rFonts w:cs="ＭＳ 明朝" w:hint="eastAsia"/>
        </w:rPr>
        <w:t>・光の研究の歴史</w:t>
      </w:r>
    </w:p>
    <w:p w:rsidR="00000000" w:rsidRDefault="00DB3A71">
      <w:pPr>
        <w:pStyle w:val="2"/>
        <w:ind w:firstLine="210"/>
        <w:rPr>
          <w:rFonts w:cstheme="minorBidi"/>
        </w:rPr>
      </w:pPr>
      <w:r>
        <w:rPr>
          <w:rFonts w:cs="ＭＳ 明朝" w:hint="eastAsia"/>
        </w:rPr>
        <w:t>光の研究は、まず光線の幾何学として成長した。この成果が、例えば望遠鏡や顕微鏡の進歩を導き、それらがほかのあらゆる経験科学の発展に貢献してきたことも、見逃してはならない。一方、光の本性については、古くギリシア時代から問題にされていたけれども、光の現象を統一的</w:t>
      </w:r>
      <w:r>
        <w:rPr>
          <w:rFonts w:cs="ＭＳ 明朝" w:hint="eastAsia"/>
        </w:rPr>
        <w:t>に把握する科学の体系が確立されたのは、ようやく１９世紀になってからである。つまり１７世紀には、すでにホイヘンスが光の波動説を主張し、同時代のニュートンはこれに反して粒子説の優位を認めていたが、このどちらがいっそうすぐれた体系であるかを決定するには、経験的事実がまだ十分に整っていなかったと考えられる。１９世紀のはじめに、ようやく干渉や回折の事実を通して、光の波動としての性質が導入され、ヤングやフレネルなどは、改めてホイヘンスの波動説を支持するようになった。さらに偏光という現象は、光波が純粋に横波であるという仮</w:t>
      </w:r>
      <w:r>
        <w:rPr>
          <w:rFonts w:cs="ＭＳ 明朝" w:hint="eastAsia"/>
        </w:rPr>
        <w:t>説を導いた。そうしてついに、媒質中の光速度測定の結果は、決定的に粒子説を放棄させたのである。このようにして、光についてのあらゆる現象は、光波という描像のもとに、初めて統一的な理解を得たわけである。</w:t>
      </w:r>
    </w:p>
    <w:p w:rsidR="00000000" w:rsidRDefault="00DB3A71">
      <w:pPr>
        <w:pStyle w:val="2"/>
        <w:ind w:firstLine="210"/>
        <w:rPr>
          <w:rFonts w:cstheme="minorBidi"/>
        </w:rPr>
      </w:pPr>
      <w:r>
        <w:rPr>
          <w:rFonts w:cs="ＭＳ 明朝" w:hint="eastAsia"/>
        </w:rPr>
        <w:t>ところが、光波の媒質として仮定されたエーテルは、透明な物質をはじめ全空間を満たす（横波だけを許すような）特定の弾性体に違いないが、それでも物質の運動には、どんな影響も与えてはいないはずである。このように特殊な媒質のメカニズムをたずねることは、非常に困難な問題であった。</w:t>
      </w:r>
    </w:p>
    <w:p w:rsidR="00000000" w:rsidRDefault="00DB3A71">
      <w:pPr>
        <w:pStyle w:val="2"/>
        <w:ind w:firstLine="210"/>
        <w:rPr>
          <w:rFonts w:cstheme="minorBidi"/>
        </w:rPr>
      </w:pPr>
      <w:r>
        <w:rPr>
          <w:rFonts w:cs="ＭＳ 明朝" w:hint="eastAsia"/>
        </w:rPr>
        <w:t>しかし一方では、電気や磁気の現象を統一的に理</w:t>
      </w:r>
      <w:r>
        <w:rPr>
          <w:rFonts w:cs="ＭＳ 明朝" w:hint="eastAsia"/>
        </w:rPr>
        <w:t>解することができたマクスウェルの場の理論から、必然的に真空中をも伝播する、電磁波の存在が予見され、しかもその伝播速度が光波の速度に一致するところから、光波も電磁波に違いないと結論された。このマクスウェルの理論は、あとでヘルツによって実験的に検証され、ここに光の電磁（波動）論が確立されたのである。その結果、エーテルの実在性の問題は、電磁場の構造の中に解消し、縦波が自然に除かれる点も、この理論がエーテルの弾性波動論より、はるかにすぐれていることを示している。</w:t>
      </w:r>
    </w:p>
    <w:p w:rsidR="00000000" w:rsidRDefault="00DB3A71">
      <w:pPr>
        <w:pStyle w:val="2"/>
        <w:ind w:firstLine="210"/>
        <w:rPr>
          <w:rFonts w:cstheme="minorBidi"/>
        </w:rPr>
      </w:pPr>
      <w:r>
        <w:rPr>
          <w:rFonts w:cs="ＭＳ 明朝" w:hint="eastAsia"/>
        </w:rPr>
        <w:t>こうして巨視的な領域における光の理論が、とにかく電磁</w:t>
      </w:r>
      <w:r>
        <w:rPr>
          <w:rFonts w:cs="ＭＳ 明朝" w:hint="eastAsia"/>
        </w:rPr>
        <w:t>場の理論に統一されたことは、自然法則の普遍性に対する確実な証拠の一つであるとみなしてよいだろう。しかし光の発生や吸収、あるいは散乱の現象（光と物質との相互作用）を理解するた</w:t>
      </w:r>
      <w:r>
        <w:rPr>
          <w:rFonts w:cs="ＭＳ 明朝" w:hint="eastAsia"/>
        </w:rPr>
        <w:lastRenderedPageBreak/>
        <w:t>めには、どうしても物質の微視的な構造に立ち入らなければならない。アインシュタインはこれと同時に、光に対しても粒子説の復活を指摘したのである。けれども、この粒子像はもはやニュートンの構想を単に再現しただけではない。やがて波動像との根本的な調和の一面をになうようになった。これがエディントンのいう波粒</w:t>
      </w:r>
      <w:r>
        <w:t>(wavicle)</w:t>
      </w:r>
      <w:r>
        <w:rPr>
          <w:rFonts w:cs="ＭＳ 明朝" w:hint="eastAsia"/>
        </w:rPr>
        <w:t>として、場の概念と粒子の概</w:t>
      </w:r>
      <w:r>
        <w:rPr>
          <w:rFonts w:cs="ＭＳ 明朝" w:hint="eastAsia"/>
        </w:rPr>
        <w:t>念とを一応統一した、量子力学の自然像を準備したのである。</w:t>
      </w:r>
    </w:p>
    <w:p w:rsidR="00000000" w:rsidRDefault="00DB3A71">
      <w:pPr>
        <w:pStyle w:val="2"/>
        <w:rPr>
          <w:rFonts w:cstheme="minorBidi"/>
        </w:rPr>
      </w:pPr>
    </w:p>
    <w:p w:rsidR="00000000" w:rsidRDefault="00DB3A71">
      <w:pPr>
        <w:pStyle w:val="2"/>
        <w:ind w:left="0"/>
        <w:rPr>
          <w:rFonts w:cstheme="minorBidi"/>
        </w:rPr>
      </w:pPr>
      <w:r>
        <w:rPr>
          <w:rFonts w:cs="ＭＳ 明朝" w:hint="eastAsia"/>
        </w:rPr>
        <w:t>６．参考文献</w:t>
      </w:r>
    </w:p>
    <w:p w:rsidR="00000000" w:rsidRDefault="00DB3A71">
      <w:pPr>
        <w:pStyle w:val="2"/>
        <w:ind w:left="0" w:firstLine="210"/>
        <w:rPr>
          <w:rFonts w:cstheme="minorBidi"/>
        </w:rPr>
      </w:pPr>
      <w:r>
        <w:rPr>
          <w:rFonts w:cs="ＭＳ 明朝" w:hint="eastAsia"/>
        </w:rPr>
        <w:t>物理学の歩み：　鳴海元著　（株）培風館</w:t>
      </w:r>
    </w:p>
    <w:sectPr w:rsidR="00000000">
      <w:footerReference w:type="default" r:id="rId28"/>
      <w:pgSz w:w="11907" w:h="16840" w:code="9"/>
      <w:pgMar w:top="1985" w:right="1701" w:bottom="1701" w:left="1701" w:header="851" w:footer="992" w:gutter="0"/>
      <w:cols w:space="425"/>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B3A71">
      <w:pPr>
        <w:spacing w:line="240" w:lineRule="auto"/>
      </w:pPr>
      <w:r>
        <w:separator/>
      </w:r>
    </w:p>
  </w:endnote>
  <w:endnote w:type="continuationSeparator" w:id="0">
    <w:p w:rsidR="00000000" w:rsidRDefault="00DB3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B3A71">
    <w:pPr>
      <w:pStyle w:val="a5"/>
      <w:jc w:val="center"/>
      <w:rPr>
        <w:rFonts w:cstheme="minorBidi"/>
      </w:rPr>
    </w:pPr>
    <w:r>
      <w:rPr>
        <w:rStyle w:val="a7"/>
        <w:rFonts w:ascii="Times New Roman" w:hAnsi="Times New Roman" w:cs="Times New Roman"/>
        <w:sz w:val="20"/>
        <w:szCs w:val="20"/>
      </w:rPr>
      <w:t xml:space="preserve">- </w:t>
    </w:r>
    <w:r>
      <w:rPr>
        <w:rStyle w:val="a7"/>
        <w:rFonts w:ascii="Times New Roman" w:hAnsi="Times New Roman" w:cs="Times New Roman"/>
        <w:sz w:val="20"/>
        <w:szCs w:val="20"/>
      </w:rPr>
      <w:fldChar w:fldCharType="begin"/>
    </w:r>
    <w:r>
      <w:rPr>
        <w:rStyle w:val="a7"/>
        <w:rFonts w:ascii="Times New Roman" w:hAnsi="Times New Roman" w:cs="Times New Roman"/>
        <w:sz w:val="20"/>
        <w:szCs w:val="20"/>
      </w:rPr>
      <w:instrText xml:space="preserve"> PAGE </w:instrText>
    </w:r>
    <w:r>
      <w:rPr>
        <w:rStyle w:val="a7"/>
        <w:rFonts w:ascii="Times New Roman" w:hAnsi="Times New Roman" w:cs="Times New Roman"/>
        <w:sz w:val="20"/>
        <w:szCs w:val="20"/>
      </w:rPr>
      <w:fldChar w:fldCharType="separate"/>
    </w:r>
    <w:r>
      <w:rPr>
        <w:rStyle w:val="a7"/>
        <w:rFonts w:ascii="Times New Roman" w:hAnsi="Times New Roman" w:cs="Times New Roman"/>
        <w:noProof/>
        <w:sz w:val="20"/>
        <w:szCs w:val="20"/>
      </w:rPr>
      <w:t>7</w:t>
    </w:r>
    <w:r>
      <w:rPr>
        <w:rStyle w:val="a7"/>
        <w:rFonts w:ascii="Times New Roman" w:hAnsi="Times New Roman" w:cs="Times New Roman"/>
        <w:sz w:val="20"/>
        <w:szCs w:val="20"/>
      </w:rPr>
      <w:fldChar w:fldCharType="end"/>
    </w:r>
    <w:r>
      <w:rPr>
        <w:rStyle w:val="a7"/>
        <w:rFonts w:ascii="Times New Roman" w:hAnsi="Times New Roman" w:cs="Times New Roman"/>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B3A71">
      <w:pPr>
        <w:spacing w:line="240" w:lineRule="auto"/>
      </w:pPr>
      <w:r>
        <w:separator/>
      </w:r>
    </w:p>
  </w:footnote>
  <w:footnote w:type="continuationSeparator" w:id="0">
    <w:p w:rsidR="00000000" w:rsidRDefault="00DB3A7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657B"/>
    <w:multiLevelType w:val="singleLevel"/>
    <w:tmpl w:val="C394B028"/>
    <w:lvl w:ilvl="0">
      <w:start w:val="5"/>
      <w:numFmt w:val="bullet"/>
      <w:lvlText w:val="・"/>
      <w:lvlJc w:val="left"/>
      <w:pPr>
        <w:tabs>
          <w:tab w:val="num" w:pos="1140"/>
        </w:tabs>
        <w:ind w:left="1140" w:hanging="210"/>
      </w:pPr>
      <w:rPr>
        <w:rFonts w:ascii="ＭＳ 明朝" w:eastAsia="ＭＳ 明朝" w:hAnsi="Century" w:hint="eastAsia"/>
      </w:rPr>
    </w:lvl>
  </w:abstractNum>
  <w:abstractNum w:abstractNumId="1">
    <w:nsid w:val="191023F5"/>
    <w:multiLevelType w:val="singleLevel"/>
    <w:tmpl w:val="384C0D88"/>
    <w:lvl w:ilvl="0">
      <w:start w:val="5"/>
      <w:numFmt w:val="bullet"/>
      <w:lvlText w:val="・"/>
      <w:lvlJc w:val="left"/>
      <w:pPr>
        <w:tabs>
          <w:tab w:val="num" w:pos="1140"/>
        </w:tabs>
        <w:ind w:left="1140" w:hanging="210"/>
      </w:pPr>
      <w:rPr>
        <w:rFonts w:ascii="ＭＳ 明朝" w:eastAsia="ＭＳ 明朝" w:hAnsi="Century" w:hint="eastAsia"/>
      </w:rPr>
    </w:lvl>
  </w:abstractNum>
  <w:abstractNum w:abstractNumId="2">
    <w:nsid w:val="1BCF1CB2"/>
    <w:multiLevelType w:val="singleLevel"/>
    <w:tmpl w:val="2CEA5BAC"/>
    <w:lvl w:ilvl="0">
      <w:start w:val="1"/>
      <w:numFmt w:val="decimalFullWidth"/>
      <w:lvlText w:val="（%1）"/>
      <w:lvlJc w:val="left"/>
      <w:pPr>
        <w:tabs>
          <w:tab w:val="num" w:pos="930"/>
        </w:tabs>
        <w:ind w:left="930" w:hanging="720"/>
      </w:pPr>
      <w:rPr>
        <w:rFonts w:hint="eastAsia"/>
      </w:rPr>
    </w:lvl>
  </w:abstractNum>
  <w:abstractNum w:abstractNumId="3">
    <w:nsid w:val="1BEA092B"/>
    <w:multiLevelType w:val="singleLevel"/>
    <w:tmpl w:val="B726A5D0"/>
    <w:lvl w:ilvl="0">
      <w:start w:val="1"/>
      <w:numFmt w:val="decimal"/>
      <w:lvlText w:val="(%1)"/>
      <w:lvlJc w:val="left"/>
      <w:pPr>
        <w:tabs>
          <w:tab w:val="num" w:pos="480"/>
        </w:tabs>
        <w:ind w:left="480" w:hanging="270"/>
      </w:pPr>
      <w:rPr>
        <w:rFonts w:hint="eastAsia"/>
      </w:rPr>
    </w:lvl>
  </w:abstractNum>
  <w:abstractNum w:abstractNumId="4">
    <w:nsid w:val="31A37B11"/>
    <w:multiLevelType w:val="singleLevel"/>
    <w:tmpl w:val="0534E7D4"/>
    <w:lvl w:ilvl="0">
      <w:numFmt w:val="bullet"/>
      <w:lvlText w:val="☆"/>
      <w:lvlJc w:val="left"/>
      <w:pPr>
        <w:tabs>
          <w:tab w:val="num" w:pos="210"/>
        </w:tabs>
        <w:ind w:left="210" w:hanging="210"/>
      </w:pPr>
      <w:rPr>
        <w:rFonts w:ascii="ＭＳ 明朝" w:hint="eastAsia"/>
      </w:rPr>
    </w:lvl>
  </w:abstractNum>
  <w:abstractNum w:abstractNumId="5">
    <w:nsid w:val="332A1EE0"/>
    <w:multiLevelType w:val="singleLevel"/>
    <w:tmpl w:val="63ECDA92"/>
    <w:lvl w:ilvl="0">
      <w:start w:val="1"/>
      <w:numFmt w:val="decimalFullWidth"/>
      <w:lvlText w:val="（%1）"/>
      <w:lvlJc w:val="left"/>
      <w:pPr>
        <w:tabs>
          <w:tab w:val="num" w:pos="930"/>
        </w:tabs>
        <w:ind w:left="930" w:hanging="720"/>
      </w:pPr>
      <w:rPr>
        <w:rFonts w:hint="eastAsia"/>
      </w:rPr>
    </w:lvl>
  </w:abstractNum>
  <w:abstractNum w:abstractNumId="6">
    <w:nsid w:val="3D6F0811"/>
    <w:multiLevelType w:val="singleLevel"/>
    <w:tmpl w:val="2732323C"/>
    <w:lvl w:ilvl="0">
      <w:start w:val="3"/>
      <w:numFmt w:val="decimalFullWidth"/>
      <w:lvlText w:val="（%1） "/>
      <w:legacy w:legacy="1" w:legacySpace="0" w:legacyIndent="750"/>
      <w:lvlJc w:val="left"/>
      <w:pPr>
        <w:ind w:left="750" w:hanging="750"/>
      </w:pPr>
      <w:rPr>
        <w:rFonts w:ascii="ＭＳ 明朝" w:eastAsia="ＭＳ 明朝" w:hint="eastAsia"/>
        <w:b w:val="0"/>
        <w:bCs w:val="0"/>
        <w:i w:val="0"/>
        <w:iCs w:val="0"/>
        <w:sz w:val="21"/>
        <w:szCs w:val="21"/>
        <w:u w:val="none"/>
      </w:rPr>
    </w:lvl>
  </w:abstractNum>
  <w:abstractNum w:abstractNumId="7">
    <w:nsid w:val="4C925013"/>
    <w:multiLevelType w:val="singleLevel"/>
    <w:tmpl w:val="4C3AB20C"/>
    <w:lvl w:ilvl="0">
      <w:start w:val="5"/>
      <w:numFmt w:val="bullet"/>
      <w:lvlText w:val="・"/>
      <w:lvlJc w:val="left"/>
      <w:pPr>
        <w:tabs>
          <w:tab w:val="num" w:pos="1140"/>
        </w:tabs>
        <w:ind w:left="1140" w:hanging="210"/>
      </w:pPr>
      <w:rPr>
        <w:rFonts w:ascii="ＭＳ 明朝" w:eastAsia="ＭＳ 明朝" w:hAnsi="Century" w:hint="eastAsia"/>
      </w:rPr>
    </w:lvl>
  </w:abstractNum>
  <w:abstractNum w:abstractNumId="8">
    <w:nsid w:val="5D7D5116"/>
    <w:multiLevelType w:val="singleLevel"/>
    <w:tmpl w:val="0A1419A4"/>
    <w:lvl w:ilvl="0">
      <w:start w:val="5"/>
      <w:numFmt w:val="bullet"/>
      <w:lvlText w:val="・"/>
      <w:lvlJc w:val="left"/>
      <w:pPr>
        <w:tabs>
          <w:tab w:val="num" w:pos="1140"/>
        </w:tabs>
        <w:ind w:left="1140" w:hanging="210"/>
      </w:pPr>
      <w:rPr>
        <w:rFonts w:ascii="ＭＳ 明朝" w:eastAsia="ＭＳ 明朝" w:hAnsi="Century" w:hint="eastAsia"/>
      </w:rPr>
    </w:lvl>
  </w:abstractNum>
  <w:abstractNum w:abstractNumId="9">
    <w:nsid w:val="5F2A24A9"/>
    <w:multiLevelType w:val="singleLevel"/>
    <w:tmpl w:val="5B4CF70C"/>
    <w:lvl w:ilvl="0">
      <w:start w:val="1"/>
      <w:numFmt w:val="decimalFullWidth"/>
      <w:lvlText w:val="（%1）"/>
      <w:lvlJc w:val="left"/>
      <w:pPr>
        <w:tabs>
          <w:tab w:val="num" w:pos="840"/>
        </w:tabs>
        <w:ind w:left="840" w:hanging="630"/>
      </w:pPr>
      <w:rPr>
        <w:rFonts w:hint="eastAsia"/>
      </w:rPr>
    </w:lvl>
  </w:abstractNum>
  <w:abstractNum w:abstractNumId="10">
    <w:nsid w:val="6CBC3732"/>
    <w:multiLevelType w:val="singleLevel"/>
    <w:tmpl w:val="6CB856C0"/>
    <w:lvl w:ilvl="0">
      <w:start w:val="1"/>
      <w:numFmt w:val="decimalFullWidth"/>
      <w:lvlText w:val="（%1） "/>
      <w:legacy w:legacy="1" w:legacySpace="0" w:legacyIndent="750"/>
      <w:lvlJc w:val="left"/>
      <w:pPr>
        <w:ind w:left="750" w:hanging="750"/>
      </w:pPr>
      <w:rPr>
        <w:rFonts w:ascii="ＭＳ 明朝" w:eastAsia="ＭＳ 明朝" w:hint="eastAsia"/>
        <w:b w:val="0"/>
        <w:bCs w:val="0"/>
        <w:i w:val="0"/>
        <w:iCs w:val="0"/>
        <w:sz w:val="21"/>
        <w:szCs w:val="21"/>
        <w:u w:val="none"/>
      </w:rPr>
    </w:lvl>
  </w:abstractNum>
  <w:abstractNum w:abstractNumId="11">
    <w:nsid w:val="76FF6607"/>
    <w:multiLevelType w:val="singleLevel"/>
    <w:tmpl w:val="D626E9E2"/>
    <w:lvl w:ilvl="0">
      <w:start w:val="5"/>
      <w:numFmt w:val="bullet"/>
      <w:lvlText w:val="・"/>
      <w:lvlJc w:val="left"/>
      <w:pPr>
        <w:tabs>
          <w:tab w:val="num" w:pos="1140"/>
        </w:tabs>
        <w:ind w:left="1140" w:hanging="210"/>
      </w:pPr>
      <w:rPr>
        <w:rFonts w:ascii="ＭＳ 明朝" w:eastAsia="ＭＳ 明朝" w:hAnsi="Century" w:hint="eastAsia"/>
      </w:rPr>
    </w:lvl>
  </w:abstractNum>
  <w:num w:numId="1">
    <w:abstractNumId w:val="10"/>
  </w:num>
  <w:num w:numId="2">
    <w:abstractNumId w:val="6"/>
  </w:num>
  <w:num w:numId="3">
    <w:abstractNumId w:val="6"/>
    <w:lvlOverride w:ilvl="0">
      <w:lvl w:ilvl="0">
        <w:start w:val="1"/>
        <w:numFmt w:val="decimalFullWidth"/>
        <w:lvlText w:val="（%1） "/>
        <w:legacy w:legacy="1" w:legacySpace="0" w:legacyIndent="750"/>
        <w:lvlJc w:val="left"/>
        <w:pPr>
          <w:ind w:left="750" w:hanging="750"/>
        </w:pPr>
        <w:rPr>
          <w:rFonts w:ascii="ＭＳ 明朝" w:eastAsia="ＭＳ 明朝" w:hint="eastAsia"/>
          <w:b w:val="0"/>
          <w:bCs w:val="0"/>
          <w:i w:val="0"/>
          <w:iCs w:val="0"/>
          <w:sz w:val="21"/>
          <w:szCs w:val="21"/>
          <w:u w:val="none"/>
        </w:rPr>
      </w:lvl>
    </w:lvlOverride>
  </w:num>
  <w:num w:numId="4">
    <w:abstractNumId w:val="4"/>
  </w:num>
  <w:num w:numId="5">
    <w:abstractNumId w:val="3"/>
  </w:num>
  <w:num w:numId="6">
    <w:abstractNumId w:val="9"/>
  </w:num>
  <w:num w:numId="7">
    <w:abstractNumId w:val="2"/>
  </w:num>
  <w:num w:numId="8">
    <w:abstractNumId w:val="5"/>
  </w:num>
  <w:num w:numId="9">
    <w:abstractNumId w:val="8"/>
  </w:num>
  <w:num w:numId="10">
    <w:abstractNumId w:val="1"/>
  </w:num>
  <w:num w:numId="11">
    <w:abstractNumId w:val="7"/>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851"/>
  <w:doNotHyphenateCaps/>
  <w:drawingGridHorizontalSpacing w:val="105"/>
  <w:drawingGridVerticalSpacing w:val="285"/>
  <w:displayHorizontalDrawingGridEvery w:val="0"/>
  <w:characterSpacingControl w:val="compressPunctuation"/>
  <w:noLineBreaksAfter w:lang="ja-JP" w:val="$([\{‘“〈《「『【〔＄（［｛｢￡￥"/>
  <w:noLineBreaksBefore w:lang="ja-JP" w:val="!%),.:;?]}°’”‰′″℃、。々〉》」』】〕゛゜ゝゞ・ヽヾ！％），．：；？］｝｡｣､･ﾞﾟ￠"/>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71"/>
    <w:rsid w:val="00DB3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efaultImageDpi w14:val="0"/>
  <w15:docId w15:val="{D7E74A37-AB2D-4F32-ACDE-AA64C795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rFonts w:ascii="Century" w:eastAsia="ＭＳ 明朝" w:hAnsi="Century" w:cs="Century"/>
      <w:kern w:val="0"/>
      <w:szCs w:val="21"/>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uiPriority w:val="99"/>
    <w:pPr>
      <w:ind w:left="636"/>
    </w:pPr>
  </w:style>
  <w:style w:type="character" w:customStyle="1" w:styleId="20">
    <w:name w:val="本文 2 (文字)"/>
    <w:basedOn w:val="a0"/>
    <w:link w:val="2"/>
    <w:uiPriority w:val="99"/>
    <w:semiHidden/>
    <w:rPr>
      <w:rFonts w:ascii="Century" w:eastAsia="ＭＳ 明朝" w:hAnsi="Century" w:cs="Century"/>
      <w:kern w:val="0"/>
      <w:szCs w:val="21"/>
    </w:rPr>
  </w:style>
  <w:style w:type="paragraph" w:styleId="21">
    <w:name w:val="Body Text Indent 2"/>
    <w:basedOn w:val="a"/>
    <w:link w:val="22"/>
    <w:uiPriority w:val="99"/>
    <w:pPr>
      <w:ind w:left="692" w:firstLine="210"/>
    </w:pPr>
  </w:style>
  <w:style w:type="character" w:customStyle="1" w:styleId="22">
    <w:name w:val="本文インデント 2 (文字)"/>
    <w:basedOn w:val="a0"/>
    <w:link w:val="21"/>
    <w:uiPriority w:val="99"/>
    <w:semiHidden/>
    <w:rPr>
      <w:rFonts w:ascii="Century" w:eastAsia="ＭＳ 明朝" w:hAnsi="Century" w:cs="Century"/>
      <w:kern w:val="0"/>
      <w:szCs w:val="21"/>
    </w:rPr>
  </w:style>
  <w:style w:type="paragraph" w:styleId="a3">
    <w:name w:val="header"/>
    <w:basedOn w:val="a"/>
    <w:link w:val="a4"/>
    <w:uiPriority w:val="99"/>
    <w:pPr>
      <w:tabs>
        <w:tab w:val="center" w:pos="4252"/>
        <w:tab w:val="right" w:pos="8504"/>
      </w:tabs>
      <w:snapToGrid w:val="0"/>
    </w:pPr>
  </w:style>
  <w:style w:type="character" w:customStyle="1" w:styleId="a4">
    <w:name w:val="ヘッダー (文字)"/>
    <w:basedOn w:val="a0"/>
    <w:link w:val="a3"/>
    <w:uiPriority w:val="99"/>
    <w:semiHidden/>
    <w:rPr>
      <w:rFonts w:ascii="Century" w:eastAsia="ＭＳ 明朝" w:hAnsi="Century" w:cs="Century"/>
      <w:kern w:val="0"/>
      <w:szCs w:val="21"/>
    </w:rPr>
  </w:style>
  <w:style w:type="paragraph" w:styleId="a5">
    <w:name w:val="footer"/>
    <w:basedOn w:val="a"/>
    <w:link w:val="a6"/>
    <w:uiPriority w:val="99"/>
    <w:pPr>
      <w:tabs>
        <w:tab w:val="center" w:pos="4252"/>
        <w:tab w:val="right" w:pos="8504"/>
      </w:tabs>
      <w:snapToGrid w:val="0"/>
    </w:pPr>
  </w:style>
  <w:style w:type="character" w:customStyle="1" w:styleId="a6">
    <w:name w:val="フッター (文字)"/>
    <w:basedOn w:val="a0"/>
    <w:link w:val="a5"/>
    <w:uiPriority w:val="99"/>
    <w:semiHidden/>
    <w:rPr>
      <w:rFonts w:ascii="Century" w:eastAsia="ＭＳ 明朝" w:hAnsi="Century" w:cs="Century"/>
      <w:kern w:val="0"/>
      <w:szCs w:val="21"/>
    </w:rPr>
  </w:style>
  <w:style w:type="character" w:styleId="a7">
    <w:name w:val="page number"/>
    <w:basedOn w:val="a0"/>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829</Words>
  <Characters>4728</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実験の目的</vt:lpstr>
    </vt:vector>
  </TitlesOfParts>
  <Company>Keio University</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実験の目的</dc:title>
  <dc:subject/>
  <dc:creator>日吉ﾒﾃﾞｨｱｾﾝﾀｰ情報ｼｽﾃﾑｻｰﾋﾞｽ</dc:creator>
  <cp:keywords/>
  <dc:description/>
  <cp:lastModifiedBy>桜庭玉藻</cp:lastModifiedBy>
  <cp:revision>2</cp:revision>
  <cp:lastPrinted>1998-10-14T16:14:00Z</cp:lastPrinted>
  <dcterms:created xsi:type="dcterms:W3CDTF">2014-08-11T01:27:00Z</dcterms:created>
  <dcterms:modified xsi:type="dcterms:W3CDTF">2014-08-11T01:27:00Z</dcterms:modified>
</cp:coreProperties>
</file>