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F82" w:rsidRDefault="000B1F82">
      <w:pPr>
        <w:rPr>
          <w:rFonts w:cs="Times New Roman"/>
          <w:b/>
          <w:bCs/>
        </w:rPr>
      </w:pPr>
      <w:bookmarkStart w:id="0" w:name="_GoBack"/>
      <w:bookmarkEnd w:id="0"/>
      <w:r>
        <w:rPr>
          <w:rFonts w:cs="ＭＳ 明朝" w:hint="eastAsia"/>
          <w:b/>
          <w:bCs/>
        </w:rPr>
        <w:t>１．実験の目的</w:t>
      </w:r>
    </w:p>
    <w:p w:rsidR="000B1F82" w:rsidRDefault="000B1F82">
      <w:pPr>
        <w:rPr>
          <w:rFonts w:cs="Times New Roman"/>
        </w:rPr>
      </w:pPr>
      <w:r>
        <w:rPr>
          <w:rFonts w:cs="ＭＳ 明朝" w:hint="eastAsia"/>
        </w:rPr>
        <w:t xml:space="preserve">　光電管を利用してプランク定数と仕事関数を求め、光電効果を理解する。</w:t>
      </w:r>
    </w:p>
    <w:p w:rsidR="000B1F82" w:rsidRDefault="000B1F82">
      <w:pPr>
        <w:rPr>
          <w:rFonts w:cs="Times New Roman"/>
        </w:rPr>
      </w:pPr>
    </w:p>
    <w:p w:rsidR="000B1F82" w:rsidRDefault="000B1F82">
      <w:pPr>
        <w:rPr>
          <w:rFonts w:cs="Times New Roman"/>
          <w:b/>
          <w:bCs/>
        </w:rPr>
      </w:pPr>
      <w:r>
        <w:rPr>
          <w:rFonts w:cs="ＭＳ 明朝" w:hint="eastAsia"/>
          <w:b/>
          <w:bCs/>
        </w:rPr>
        <w:t>２．実験原理</w:t>
      </w:r>
    </w:p>
    <w:p w:rsidR="000B1F82" w:rsidRDefault="000B1F82">
      <w:pPr>
        <w:rPr>
          <w:rFonts w:cs="Times New Roman"/>
        </w:rPr>
      </w:pPr>
      <w:r>
        <w:rPr>
          <w:rFonts w:cs="ＭＳ 明朝" w:hint="eastAsia"/>
        </w:rPr>
        <w:t xml:space="preserve">　固体が光を吸収して電子を放出する現象を光電効果といい、放出された電子を光電子という。観測によると、光の周波数νがある値ν</w:t>
      </w:r>
      <w:r>
        <w:rPr>
          <w:vertAlign w:val="subscript"/>
        </w:rPr>
        <w:t>0</w:t>
      </w:r>
      <w:r>
        <w:rPr>
          <w:rFonts w:cs="ＭＳ 明朝" w:hint="eastAsia"/>
        </w:rPr>
        <w:t>より小さいときは光を強くしても光電子は発生しない。また、νがν</w:t>
      </w:r>
      <w:r>
        <w:rPr>
          <w:vertAlign w:val="subscript"/>
        </w:rPr>
        <w:t>0</w:t>
      </w:r>
      <w:r>
        <w:rPr>
          <w:rFonts w:cs="ＭＳ 明朝" w:hint="eastAsia"/>
        </w:rPr>
        <w:t>より大きいときには、各光電子の持つエネルギーはνが大きいほど大きくなり、光が強いほど光電子の数が増加することなどが分かった。この現象を説明するために、アインシュタインは光量子仮説を提案した。</w:t>
      </w:r>
    </w:p>
    <w:p w:rsidR="000B1F82" w:rsidRDefault="000B1F82">
      <w:pPr>
        <w:rPr>
          <w:rFonts w:cs="Times New Roman"/>
        </w:rPr>
      </w:pPr>
      <w:r>
        <w:rPr>
          <w:rFonts w:cs="ＭＳ 明朝" w:hint="eastAsia"/>
        </w:rPr>
        <w:t xml:space="preserve">　光量子仮説によると、周波数νの光はエネルギー</w:t>
      </w:r>
      <w:r>
        <w:t>h</w:t>
      </w:r>
      <w:r>
        <w:rPr>
          <w:rFonts w:cs="ＭＳ 明朝" w:hint="eastAsia"/>
        </w:rPr>
        <w:t>νを持つ粒子からなる。</w:t>
      </w:r>
      <w:r>
        <w:t>h</w:t>
      </w:r>
      <w:r>
        <w:rPr>
          <w:rFonts w:cs="ＭＳ 明朝" w:hint="eastAsia"/>
        </w:rPr>
        <w:t>はプランク定数である。この粒子を光子</w:t>
      </w:r>
      <w:r>
        <w:t>(photon)</w:t>
      </w:r>
      <w:r>
        <w:rPr>
          <w:rFonts w:cs="ＭＳ 明朝" w:hint="eastAsia"/>
        </w:rPr>
        <w:t>とよぶ。固体が吸収した光子のエネルギー</w:t>
      </w:r>
      <w:r>
        <w:t>h</w:t>
      </w:r>
      <w:r>
        <w:rPr>
          <w:rFonts w:cs="ＭＳ 明朝" w:hint="eastAsia"/>
        </w:rPr>
        <w:t>νは一個の電子に与えられるが、電子が固体表面から外に出るためにはある大きさ</w:t>
      </w:r>
      <w:r>
        <w:t>W</w:t>
      </w:r>
      <w:r>
        <w:rPr>
          <w:rFonts w:cs="ＭＳ 明朝" w:hint="eastAsia"/>
        </w:rPr>
        <w:t>のエネルギーを費やさなければならない。</w:t>
      </w:r>
      <w:r>
        <w:t xml:space="preserve"> W</w:t>
      </w:r>
      <w:r>
        <w:rPr>
          <w:rFonts w:cs="ＭＳ 明朝" w:hint="eastAsia"/>
        </w:rPr>
        <w:t>は物質特有の値で仕事関数と呼ばれる。したがって、</w:t>
      </w:r>
      <w:r>
        <w:t xml:space="preserve"> h</w:t>
      </w:r>
      <w:r>
        <w:rPr>
          <w:rFonts w:cs="ＭＳ 明朝" w:hint="eastAsia"/>
        </w:rPr>
        <w:t>ν＜</w:t>
      </w:r>
      <w:r>
        <w:t>W</w:t>
      </w:r>
      <w:r>
        <w:rPr>
          <w:rFonts w:cs="ＭＳ 明朝" w:hint="eastAsia"/>
        </w:rPr>
        <w:t>ならば光電子は発生せず、</w:t>
      </w:r>
      <w:r>
        <w:t xml:space="preserve"> h</w:t>
      </w:r>
      <w:r>
        <w:rPr>
          <w:rFonts w:cs="ＭＳ 明朝" w:hint="eastAsia"/>
        </w:rPr>
        <w:t>ν≧</w:t>
      </w:r>
      <w:r>
        <w:t>W</w:t>
      </w:r>
      <w:r>
        <w:rPr>
          <w:rFonts w:cs="ＭＳ 明朝" w:hint="eastAsia"/>
        </w:rPr>
        <w:t>ならば発生した光電子の運動エネルギー</w:t>
      </w:r>
      <w:r>
        <w:t>E</w:t>
      </w:r>
      <w:r>
        <w:rPr>
          <w:rFonts w:cs="ＭＳ 明朝" w:hint="eastAsia"/>
        </w:rPr>
        <w:t>は</w:t>
      </w:r>
    </w:p>
    <w:p w:rsidR="000B1F82" w:rsidRDefault="000B1F82">
      <w:pPr>
        <w:ind w:left="848"/>
      </w:pPr>
      <w:r>
        <w:rPr>
          <w:i/>
          <w:iCs/>
        </w:rPr>
        <w:t>E= h</w:t>
      </w:r>
      <w:r>
        <w:rPr>
          <w:rFonts w:cs="ＭＳ 明朝" w:hint="eastAsia"/>
          <w:i/>
          <w:iCs/>
        </w:rPr>
        <w:t>ν</w:t>
      </w:r>
      <w:r>
        <w:rPr>
          <w:i/>
          <w:iCs/>
        </w:rPr>
        <w:t>-W</w:t>
      </w:r>
      <w:r>
        <w:rPr>
          <w:rFonts w:cs="ＭＳ 明朝" w:hint="eastAsia"/>
        </w:rPr>
        <w:t xml:space="preserve">　</w:t>
      </w:r>
      <w:r>
        <w:t>(1)</w:t>
      </w:r>
    </w:p>
    <w:p w:rsidR="000B1F82" w:rsidRDefault="000B1F82">
      <w:pPr>
        <w:rPr>
          <w:rFonts w:cs="Times New Roman"/>
        </w:rPr>
      </w:pPr>
      <w:r>
        <w:rPr>
          <w:rFonts w:cs="ＭＳ 明朝" w:hint="eastAsia"/>
        </w:rPr>
        <w:t>によってあたえられる。もし二つ以上のνの値に対してそれぞれ</w:t>
      </w:r>
      <w:r>
        <w:t>E</w:t>
      </w:r>
      <w:r>
        <w:rPr>
          <w:rFonts w:cs="ＭＳ 明朝" w:hint="eastAsia"/>
        </w:rPr>
        <w:t>が測定できれば、</w:t>
      </w:r>
      <w:r>
        <w:t>(1)</w:t>
      </w:r>
      <w:r>
        <w:rPr>
          <w:rFonts w:cs="ＭＳ 明朝" w:hint="eastAsia"/>
        </w:rPr>
        <w:t>式から</w:t>
      </w:r>
      <w:r>
        <w:t>h</w:t>
      </w:r>
      <w:r>
        <w:rPr>
          <w:rFonts w:cs="ＭＳ 明朝" w:hint="eastAsia"/>
        </w:rPr>
        <w:t>と</w:t>
      </w:r>
      <w:r>
        <w:t>W</w:t>
      </w:r>
      <w:r>
        <w:rPr>
          <w:rFonts w:cs="ＭＳ 明朝" w:hint="eastAsia"/>
        </w:rPr>
        <w:t>を決めることができる。Ｅは、光電子を減速する向きの電圧Ｖ（逆電圧）を徐々に大きくし、光電流がほぼ０になる電圧Ｖ</w:t>
      </w:r>
      <w:r>
        <w:rPr>
          <w:rFonts w:cs="ＭＳ 明朝" w:hint="eastAsia"/>
          <w:vertAlign w:val="subscript"/>
        </w:rPr>
        <w:t>０</w:t>
      </w:r>
      <w:r>
        <w:rPr>
          <w:rFonts w:cs="ＭＳ 明朝" w:hint="eastAsia"/>
        </w:rPr>
        <w:t>（－Ｖ</w:t>
      </w:r>
      <w:r>
        <w:rPr>
          <w:rFonts w:cs="ＭＳ 明朝" w:hint="eastAsia"/>
          <w:vertAlign w:val="subscript"/>
        </w:rPr>
        <w:t>０</w:t>
      </w:r>
      <w:r>
        <w:rPr>
          <w:rFonts w:cs="ＭＳ 明朝" w:hint="eastAsia"/>
        </w:rPr>
        <w:t>は阻止電圧）を知ることにより、Ｅ＝ｅＶ</w:t>
      </w:r>
      <w:r>
        <w:rPr>
          <w:rFonts w:cs="ＭＳ 明朝" w:hint="eastAsia"/>
          <w:vertAlign w:val="subscript"/>
        </w:rPr>
        <w:t>０</w:t>
      </w:r>
      <w:r>
        <w:rPr>
          <w:rFonts w:cs="ＭＳ 明朝" w:hint="eastAsia"/>
        </w:rPr>
        <w:t>から測定できる。（ｅは電子の電荷でＶ</w:t>
      </w:r>
      <w:r>
        <w:rPr>
          <w:rFonts w:cs="ＭＳ 明朝" w:hint="eastAsia"/>
          <w:vertAlign w:val="subscript"/>
        </w:rPr>
        <w:t>０</w:t>
      </w:r>
      <w:r>
        <w:rPr>
          <w:rFonts w:cs="ＭＳ 明朝" w:hint="eastAsia"/>
        </w:rPr>
        <w:t>＝１［Ｖ］の時、Ｅ＝１（ｅＶ）＝１．６０×１０</w:t>
      </w:r>
      <w:r>
        <w:rPr>
          <w:rFonts w:cs="ＭＳ 明朝" w:hint="eastAsia"/>
          <w:vertAlign w:val="superscript"/>
        </w:rPr>
        <w:t>－１９</w:t>
      </w:r>
      <w:r>
        <w:rPr>
          <w:rFonts w:cs="ＭＳ 明朝" w:hint="eastAsia"/>
        </w:rPr>
        <w:t>［Ｊ］）</w:t>
      </w: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b/>
          <w:bCs/>
        </w:rPr>
      </w:pPr>
      <w:r>
        <w:rPr>
          <w:rFonts w:cs="ＭＳ 明朝" w:hint="eastAsia"/>
          <w:b/>
          <w:bCs/>
        </w:rPr>
        <w:lastRenderedPageBreak/>
        <w:t>３．実験方法</w:t>
      </w: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510788">
      <w:pPr>
        <w:rPr>
          <w:rFonts w:cs="Times New Roman"/>
        </w:rPr>
      </w:pPr>
      <w:r>
        <w:rPr>
          <w:noProof/>
        </w:rPr>
        <mc:AlternateContent>
          <mc:Choice Requires="wps">
            <w:drawing>
              <wp:anchor distT="0" distB="0" distL="114300" distR="114300" simplePos="0" relativeHeight="251656704" behindDoc="0" locked="0" layoutInCell="0" allowOverlap="1">
                <wp:simplePos x="0" y="0"/>
                <wp:positionH relativeFrom="column">
                  <wp:posOffset>1067435</wp:posOffset>
                </wp:positionH>
                <wp:positionV relativeFrom="paragraph">
                  <wp:posOffset>19685</wp:posOffset>
                </wp:positionV>
                <wp:extent cx="2514600" cy="34290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F82" w:rsidRDefault="000B1F82">
                            <w:pPr>
                              <w:jc w:val="distribute"/>
                              <w:rPr>
                                <w:rFonts w:cs="Times New Roman"/>
                              </w:rPr>
                            </w:pPr>
                            <w:r>
                              <w:rPr>
                                <w:rFonts w:cs="ＭＳ 明朝" w:hint="eastAsia"/>
                              </w:rPr>
                              <w:t>図．１　分光器の構成</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4.05pt;margin-top:1.55pt;width:198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" o:allowincell="f" stroked="f">
                <v:textbox>
                  <w:txbxContent>
                    <w:p w:rsidR="000B1F82" w:rsidRDefault="000B1F82">
                      <w:pPr>
                        <w:jc w:val="distribute"/>
                        <w:rPr>
                          <w:rFonts w:cs="Times New Roman"/>
                        </w:rPr>
                      </w:pPr>
                      <w:r>
                        <w:rPr>
                          <w:rFonts w:cs="ＭＳ 明朝" w:hint="eastAsia"/>
                        </w:rPr>
                        <w:t>図．１　分光器の構成</w:t>
                      </w:r>
                    </w:p>
                  </w:txbxContent>
                </v:textbox>
              </v:shape>
            </w:pict>
          </mc:Fallback>
        </mc:AlternateContent>
      </w:r>
    </w:p>
    <w:p w:rsidR="000B1F82" w:rsidRDefault="000B1F82">
      <w:pPr>
        <w:rPr>
          <w:rFonts w:cs="Times New Roman"/>
        </w:rPr>
      </w:pPr>
    </w:p>
    <w:p w:rsidR="000B1F82" w:rsidRDefault="000B1F82">
      <w:pPr>
        <w:rPr>
          <w:rFonts w:cs="Times New Roman"/>
        </w:rPr>
      </w:pPr>
    </w:p>
    <w:p w:rsidR="000B1F82" w:rsidRDefault="000B1F82">
      <w:pPr>
        <w:numPr>
          <w:ilvl w:val="0"/>
          <w:numId w:val="1"/>
        </w:numPr>
        <w:rPr>
          <w:rFonts w:cs="Times New Roman"/>
        </w:rPr>
      </w:pPr>
      <w:r>
        <w:rPr>
          <w:rFonts w:cs="ＭＳ 明朝" w:hint="eastAsia"/>
        </w:rPr>
        <w:t>本体操作パネルのタ－ミナルに電圧計（３</w:t>
      </w:r>
      <w:r>
        <w:t>V</w:t>
      </w:r>
      <w:r>
        <w:rPr>
          <w:rFonts w:cs="ＭＳ 明朝" w:hint="eastAsia"/>
        </w:rPr>
        <w:t>レンジ）と電流計（１００μ</w:t>
      </w:r>
      <w:r>
        <w:t>A</w:t>
      </w:r>
      <w:r>
        <w:rPr>
          <w:rFonts w:cs="ＭＳ 明朝" w:hint="eastAsia"/>
        </w:rPr>
        <w:t>レンジを、正負の向きを正しく接続する。以後どちらもレンジを変えない。</w:t>
      </w:r>
    </w:p>
    <w:p w:rsidR="000B1F82" w:rsidRDefault="000B1F82">
      <w:pPr>
        <w:numPr>
          <w:ilvl w:val="0"/>
          <w:numId w:val="1"/>
        </w:numPr>
        <w:rPr>
          <w:rFonts w:cs="Times New Roman"/>
        </w:rPr>
      </w:pPr>
      <w:r>
        <w:rPr>
          <w:rFonts w:cs="ＭＳ 明朝" w:hint="eastAsia"/>
        </w:rPr>
        <w:t>各スイッチとつまみを次の位置にする。</w:t>
      </w:r>
    </w:p>
    <w:p w:rsidR="000B1F82" w:rsidRDefault="000B1F82">
      <w:pPr>
        <w:numPr>
          <w:ilvl w:val="12"/>
          <w:numId w:val="0"/>
        </w:numPr>
        <w:ind w:left="720"/>
        <w:rPr>
          <w:rFonts w:cs="Times New Roman"/>
        </w:rPr>
      </w:pPr>
      <w:r>
        <w:rPr>
          <w:rFonts w:cs="ＭＳ 明朝" w:hint="eastAsia"/>
        </w:rPr>
        <w:t>「ＬＡＭＰ」ＯＦＦ</w:t>
      </w:r>
    </w:p>
    <w:p w:rsidR="000B1F82" w:rsidRDefault="000B1F82">
      <w:pPr>
        <w:ind w:left="720"/>
        <w:rPr>
          <w:rFonts w:cs="Times New Roman"/>
        </w:rPr>
      </w:pPr>
      <w:r>
        <w:rPr>
          <w:rFonts w:cs="ＭＳ 明朝" w:hint="eastAsia"/>
        </w:rPr>
        <w:t>「ＣＯＬＬＥＣＴＯＲ</w:t>
      </w:r>
      <w:r>
        <w:t xml:space="preserve"> </w:t>
      </w:r>
      <w:r>
        <w:rPr>
          <w:rFonts w:cs="ＭＳ 明朝" w:hint="eastAsia"/>
        </w:rPr>
        <w:t>ＶＯＬＴＡＧＥ」最小（反時計方向）（ポテンシオメータなので摩耗を防ぐために５秒で１回転くらいのゆっくりした速度で回す。）</w:t>
      </w:r>
    </w:p>
    <w:p w:rsidR="000B1F82" w:rsidRDefault="000B1F82">
      <w:pPr>
        <w:numPr>
          <w:ilvl w:val="12"/>
          <w:numId w:val="0"/>
        </w:numPr>
        <w:ind w:left="720"/>
      </w:pPr>
      <w:r>
        <w:rPr>
          <w:rFonts w:cs="ＭＳ 明朝" w:hint="eastAsia"/>
        </w:rPr>
        <w:t>「ＺＥＲＯ</w:t>
      </w:r>
      <w:r>
        <w:t xml:space="preserve"> </w:t>
      </w:r>
      <w:r>
        <w:rPr>
          <w:rFonts w:cs="ＭＳ 明朝" w:hint="eastAsia"/>
        </w:rPr>
        <w:t>ＡＤＪ．」</w:t>
      </w:r>
      <w:r>
        <w:t xml:space="preserve"> </w:t>
      </w:r>
      <w:r>
        <w:rPr>
          <w:rFonts w:cs="ＭＳ 明朝" w:hint="eastAsia"/>
        </w:rPr>
        <w:t>中央</w:t>
      </w:r>
      <w:r>
        <w:t>(</w:t>
      </w:r>
      <w:r>
        <w:rPr>
          <w:rFonts w:cs="ＭＳ 明朝" w:hint="eastAsia"/>
        </w:rPr>
        <w:t>真上</w:t>
      </w:r>
      <w:r>
        <w:t>)</w:t>
      </w:r>
    </w:p>
    <w:p w:rsidR="000B1F82" w:rsidRDefault="000B1F82">
      <w:pPr>
        <w:numPr>
          <w:ilvl w:val="12"/>
          <w:numId w:val="0"/>
        </w:numPr>
        <w:ind w:left="720"/>
        <w:rPr>
          <w:rFonts w:cs="Times New Roman"/>
        </w:rPr>
      </w:pPr>
      <w:r>
        <w:rPr>
          <w:rFonts w:cs="ＭＳ 明朝" w:hint="eastAsia"/>
        </w:rPr>
        <w:t>「ＧＡＩＮ」×１</w:t>
      </w:r>
    </w:p>
    <w:p w:rsidR="000B1F82" w:rsidRDefault="000B1F82">
      <w:pPr>
        <w:numPr>
          <w:ilvl w:val="0"/>
          <w:numId w:val="2"/>
        </w:numPr>
        <w:rPr>
          <w:rFonts w:cs="Times New Roman"/>
        </w:rPr>
      </w:pPr>
      <w:r>
        <w:rPr>
          <w:rFonts w:cs="ＭＳ 明朝" w:hint="eastAsia"/>
        </w:rPr>
        <w:t>「ＰＯＷＥＲ」をＯＮにする。</w:t>
      </w:r>
    </w:p>
    <w:p w:rsidR="000B1F82" w:rsidRDefault="000B1F82">
      <w:pPr>
        <w:numPr>
          <w:ilvl w:val="0"/>
          <w:numId w:val="3"/>
        </w:numPr>
        <w:rPr>
          <w:rFonts w:cs="Times New Roman"/>
        </w:rPr>
      </w:pPr>
      <w:r>
        <w:rPr>
          <w:rFonts w:cs="ＭＳ 明朝" w:hint="eastAsia"/>
        </w:rPr>
        <w:t>「ＣＯＬＬＥＣＴＯＲ</w:t>
      </w:r>
      <w:r>
        <w:t xml:space="preserve"> </w:t>
      </w:r>
      <w:r>
        <w:rPr>
          <w:rFonts w:cs="ＭＳ 明朝" w:hint="eastAsia"/>
        </w:rPr>
        <w:t>ＶＯＬＴＡＧＥ」を時計方向にゆっくり回し、電圧計を３Ｖにする。</w:t>
      </w:r>
    </w:p>
    <w:p w:rsidR="000B1F82" w:rsidRDefault="000B1F82">
      <w:pPr>
        <w:numPr>
          <w:ilvl w:val="0"/>
          <w:numId w:val="3"/>
        </w:numPr>
        <w:rPr>
          <w:rFonts w:cs="Times New Roman"/>
        </w:rPr>
      </w:pPr>
      <w:r>
        <w:rPr>
          <w:rFonts w:cs="ＭＳ 明朝" w:hint="eastAsia"/>
        </w:rPr>
        <w:t>目盛板を０°にする。このとき光電管にあたる光の波長は５８９ｎｍ。</w:t>
      </w:r>
    </w:p>
    <w:p w:rsidR="000B1F82" w:rsidRDefault="000B1F82">
      <w:pPr>
        <w:numPr>
          <w:ilvl w:val="0"/>
          <w:numId w:val="3"/>
        </w:numPr>
        <w:rPr>
          <w:rFonts w:cs="Times New Roman"/>
        </w:rPr>
      </w:pPr>
      <w:r>
        <w:rPr>
          <w:rFonts w:cs="ＭＳ 明朝" w:hint="eastAsia"/>
        </w:rPr>
        <w:t>「ＬＡＭＰ」をＯＮにする。</w:t>
      </w:r>
    </w:p>
    <w:p w:rsidR="000B1F82" w:rsidRDefault="000B1F82">
      <w:pPr>
        <w:numPr>
          <w:ilvl w:val="0"/>
          <w:numId w:val="3"/>
        </w:numPr>
        <w:rPr>
          <w:rFonts w:cs="Times New Roman"/>
        </w:rPr>
      </w:pPr>
      <w:r>
        <w:rPr>
          <w:rFonts w:cs="ＭＳ 明朝" w:hint="eastAsia"/>
        </w:rPr>
        <w:lastRenderedPageBreak/>
        <w:t>入射スリットを閉じる。スリットを通った光を紙に当ててみると分かりやすい。完全に閉じない時は紙を置いて光を遮る。</w:t>
      </w:r>
    </w:p>
    <w:p w:rsidR="000B1F82" w:rsidRDefault="000B1F82">
      <w:pPr>
        <w:numPr>
          <w:ilvl w:val="0"/>
          <w:numId w:val="3"/>
        </w:numPr>
        <w:rPr>
          <w:rFonts w:cs="Times New Roman"/>
        </w:rPr>
      </w:pPr>
      <w:r>
        <w:rPr>
          <w:rFonts w:cs="ＭＳ 明朝" w:hint="eastAsia"/>
        </w:rPr>
        <w:t>電流計がゼロからずれていれば、「ＺＥＲＯ</w:t>
      </w:r>
      <w:r>
        <w:t xml:space="preserve"> </w:t>
      </w:r>
      <w:r>
        <w:rPr>
          <w:rFonts w:cs="ＭＳ 明朝" w:hint="eastAsia"/>
        </w:rPr>
        <w:t>ＡＤＪ．」によりゼロに調整する。</w:t>
      </w:r>
    </w:p>
    <w:p w:rsidR="000B1F82" w:rsidRDefault="000B1F82">
      <w:pPr>
        <w:numPr>
          <w:ilvl w:val="0"/>
          <w:numId w:val="3"/>
        </w:numPr>
        <w:rPr>
          <w:rFonts w:cs="Times New Roman"/>
        </w:rPr>
      </w:pPr>
      <w:r>
        <w:rPr>
          <w:rFonts w:cs="ＭＳ 明朝" w:hint="eastAsia"/>
        </w:rPr>
        <w:t>「ＧＡＩＮ」を×１００にして、同様にゼロ調整する。</w:t>
      </w:r>
    </w:p>
    <w:p w:rsidR="000B1F82" w:rsidRDefault="000B1F82">
      <w:pPr>
        <w:numPr>
          <w:ilvl w:val="0"/>
          <w:numId w:val="3"/>
        </w:numPr>
        <w:rPr>
          <w:rFonts w:cs="Times New Roman"/>
        </w:rPr>
      </w:pPr>
      <w:r>
        <w:rPr>
          <w:rFonts w:cs="ＭＳ 明朝" w:hint="eastAsia"/>
        </w:rPr>
        <w:t>「ＧＡＩＮ」×１に戻す。</w:t>
      </w:r>
    </w:p>
    <w:p w:rsidR="000B1F82" w:rsidRDefault="000B1F82">
      <w:pPr>
        <w:numPr>
          <w:ilvl w:val="0"/>
          <w:numId w:val="3"/>
        </w:numPr>
        <w:rPr>
          <w:rFonts w:cs="Times New Roman"/>
        </w:rPr>
      </w:pPr>
      <w:r>
        <w:rPr>
          <w:rFonts w:cs="ＭＳ 明朝" w:hint="eastAsia"/>
        </w:rPr>
        <w:t>「ＣＯＬＬＥＣＴＯＲ</w:t>
      </w:r>
      <w:r>
        <w:t xml:space="preserve"> </w:t>
      </w:r>
      <w:r>
        <w:rPr>
          <w:rFonts w:cs="ＭＳ 明朝" w:hint="eastAsia"/>
        </w:rPr>
        <w:t>ＶＯＬＴＡＧＥ」を反時計方向にいっぱい回して逆電圧をゼロにする。</w:t>
      </w:r>
    </w:p>
    <w:p w:rsidR="000B1F82" w:rsidRDefault="000B1F82">
      <w:pPr>
        <w:numPr>
          <w:ilvl w:val="0"/>
          <w:numId w:val="3"/>
        </w:numPr>
        <w:rPr>
          <w:rFonts w:cs="Times New Roman"/>
        </w:rPr>
      </w:pPr>
      <w:r>
        <w:rPr>
          <w:rFonts w:cs="ＭＳ 明朝" w:hint="eastAsia"/>
        </w:rPr>
        <w:t>入射スリットをゆっくり開き、光電流を１００μＡにする。±１μＡ程度の誤はあってよい。</w:t>
      </w:r>
    </w:p>
    <w:p w:rsidR="000B1F82" w:rsidRDefault="000B1F82">
      <w:pPr>
        <w:numPr>
          <w:ilvl w:val="0"/>
          <w:numId w:val="3"/>
        </w:numPr>
        <w:rPr>
          <w:rFonts w:cs="Times New Roman"/>
        </w:rPr>
      </w:pPr>
      <w:r>
        <w:rPr>
          <w:rFonts w:cs="ＭＳ 明朝" w:hint="eastAsia"/>
        </w:rPr>
        <w:t>逆電圧を３Ｖに戻す。</w:t>
      </w:r>
    </w:p>
    <w:p w:rsidR="000B1F82" w:rsidRDefault="000B1F82">
      <w:pPr>
        <w:numPr>
          <w:ilvl w:val="0"/>
          <w:numId w:val="3"/>
        </w:numPr>
        <w:rPr>
          <w:rFonts w:cs="Times New Roman"/>
        </w:rPr>
      </w:pPr>
      <w:r>
        <w:rPr>
          <w:rFonts w:cs="ＭＳ 明朝" w:hint="eastAsia"/>
        </w:rPr>
        <w:t>「ＧＡＩＮ」の×１と×１００の順で再び電流計のゼロ調整をする。</w:t>
      </w:r>
    </w:p>
    <w:p w:rsidR="000B1F82" w:rsidRDefault="000B1F82">
      <w:pPr>
        <w:numPr>
          <w:ilvl w:val="0"/>
          <w:numId w:val="3"/>
        </w:numPr>
        <w:rPr>
          <w:rFonts w:cs="Times New Roman"/>
        </w:rPr>
      </w:pPr>
      <w:r>
        <w:rPr>
          <w:rFonts w:cs="ＭＳ 明朝" w:hint="eastAsia"/>
        </w:rPr>
        <w:t>逆電圧を３Ｖから徐々に下げ、光電流が０．０１μＡ（×１００でμＡ）になる逆電圧を読む。逆電圧を変えてから電流が落ち着くまで１０秒程かかる。</w:t>
      </w:r>
    </w:p>
    <w:p w:rsidR="000B1F82" w:rsidRDefault="000B1F82">
      <w:pPr>
        <w:numPr>
          <w:ilvl w:val="0"/>
          <w:numId w:val="3"/>
        </w:numPr>
        <w:rPr>
          <w:rFonts w:cs="Times New Roman"/>
        </w:rPr>
      </w:pPr>
      <w:r>
        <w:rPr>
          <w:rFonts w:cs="ＭＳ 明朝" w:hint="eastAsia"/>
        </w:rPr>
        <w:t>同様にして、光電流が０．０２μＡ、０．０４μＡ、０．１μＡ、０．２μＡ、０．４μＡ、１μＡ、２μＡ、４μＡ、１０μＡ、２０μＡ、４０μＡとなる逆電圧を読む。</w:t>
      </w:r>
    </w:p>
    <w:p w:rsidR="000B1F82" w:rsidRDefault="000B1F82">
      <w:pPr>
        <w:numPr>
          <w:ilvl w:val="0"/>
          <w:numId w:val="3"/>
        </w:numPr>
        <w:rPr>
          <w:rFonts w:cs="Times New Roman"/>
        </w:rPr>
      </w:pPr>
      <w:r>
        <w:rPr>
          <w:rFonts w:cs="ＭＳ 明朝" w:hint="eastAsia"/>
        </w:rPr>
        <w:t>「ＣＯＬＬＥＣＴＯＲ</w:t>
      </w:r>
      <w:r>
        <w:t xml:space="preserve"> </w:t>
      </w:r>
      <w:r>
        <w:rPr>
          <w:rFonts w:cs="ＭＳ 明朝" w:hint="eastAsia"/>
        </w:rPr>
        <w:t>ＶＯＬＴＡＧＥ」を３</w:t>
      </w:r>
      <w:r>
        <w:t>V</w:t>
      </w:r>
      <w:r>
        <w:rPr>
          <w:rFonts w:cs="ＭＳ 明朝" w:hint="eastAsia"/>
        </w:rPr>
        <w:t>に戻す。</w:t>
      </w:r>
    </w:p>
    <w:p w:rsidR="000B1F82" w:rsidRDefault="000B1F82">
      <w:pPr>
        <w:numPr>
          <w:ilvl w:val="0"/>
          <w:numId w:val="3"/>
        </w:numPr>
        <w:rPr>
          <w:rFonts w:cs="Times New Roman"/>
        </w:rPr>
      </w:pPr>
      <w:r>
        <w:rPr>
          <w:rFonts w:cs="ＭＳ 明朝" w:hint="eastAsia"/>
        </w:rPr>
        <w:t>以上の測定結果を、逆電圧を直線スケール、光電流を対数スケールでグラフ上にプロットする。</w:t>
      </w:r>
    </w:p>
    <w:p w:rsidR="000B1F82" w:rsidRDefault="000B1F82">
      <w:pPr>
        <w:numPr>
          <w:ilvl w:val="0"/>
          <w:numId w:val="3"/>
        </w:numPr>
        <w:rPr>
          <w:rFonts w:cs="Times New Roman"/>
        </w:rPr>
      </w:pPr>
      <w:r>
        <w:rPr>
          <w:rFonts w:cs="ＭＳ 明朝" w:hint="eastAsia"/>
        </w:rPr>
        <w:t>目盛板を－８°（波長３８６ｎｍ）にして、（７）から（１８）までの操作を繰り返す。ただし、（８）から（１０）は省略してよい。</w:t>
      </w:r>
    </w:p>
    <w:p w:rsidR="000B1F82" w:rsidRDefault="000B1F82">
      <w:pPr>
        <w:numPr>
          <w:ilvl w:val="0"/>
          <w:numId w:val="3"/>
        </w:numPr>
        <w:rPr>
          <w:rFonts w:cs="Times New Roman"/>
        </w:rPr>
      </w:pPr>
      <w:r>
        <w:rPr>
          <w:rFonts w:cs="ＭＳ 明朝" w:hint="eastAsia"/>
        </w:rPr>
        <w:t>０°～－８°の範囲にある別の２つ以上の角度に対して同様の操作をする。</w:t>
      </w:r>
    </w:p>
    <w:p w:rsidR="000B1F82" w:rsidRDefault="000B1F82">
      <w:pPr>
        <w:numPr>
          <w:ilvl w:val="0"/>
          <w:numId w:val="3"/>
        </w:numPr>
        <w:rPr>
          <w:rFonts w:cs="Times New Roman"/>
        </w:rPr>
      </w:pPr>
      <w:r>
        <w:rPr>
          <w:rFonts w:cs="ＭＳ 明朝" w:hint="eastAsia"/>
        </w:rPr>
        <w:t>実験を継続するときは、スイッチを切らずにおく。</w:t>
      </w:r>
    </w:p>
    <w:p w:rsidR="000B1F82" w:rsidRDefault="000B1F82">
      <w:pPr>
        <w:numPr>
          <w:ilvl w:val="0"/>
          <w:numId w:val="3"/>
        </w:numPr>
        <w:rPr>
          <w:rFonts w:cs="Times New Roman"/>
        </w:rPr>
      </w:pPr>
      <w:r>
        <w:rPr>
          <w:rFonts w:cs="ＭＳ 明朝" w:hint="eastAsia"/>
        </w:rPr>
        <w:t>スイッチを切るときは、逆電圧を３Ｖに戻してから、「ＬＡＭＰ」「ＰＯＷＥＲ」の順に切り、電流プラグを抜く。</w:t>
      </w:r>
    </w:p>
    <w:p w:rsidR="000B1F82" w:rsidRDefault="000B1F82">
      <w:pPr>
        <w:rPr>
          <w:rFonts w:cs="Times New Roman"/>
        </w:rPr>
      </w:pPr>
    </w:p>
    <w:p w:rsidR="000B1F82" w:rsidRDefault="000B1F82">
      <w:pPr>
        <w:rPr>
          <w:rFonts w:cs="Times New Roman"/>
          <w:b/>
          <w:bCs/>
        </w:rPr>
      </w:pPr>
      <w:r>
        <w:rPr>
          <w:rFonts w:cs="ＭＳ 明朝" w:hint="eastAsia"/>
          <w:b/>
          <w:bCs/>
        </w:rPr>
        <w:t>４．実験結果</w:t>
      </w:r>
    </w:p>
    <w:p w:rsidR="000B1F82" w:rsidRDefault="000B1F82">
      <w:pPr>
        <w:rPr>
          <w:rFonts w:cs="Times New Roman"/>
        </w:rPr>
      </w:pPr>
    </w:p>
    <w:tbl>
      <w:tblPr>
        <w:tblW w:w="0" w:type="auto"/>
        <w:tblLayout w:type="fixed"/>
        <w:tblCellMar>
          <w:left w:w="30" w:type="dxa"/>
          <w:right w:w="30" w:type="dxa"/>
        </w:tblCellMar>
        <w:tblLook w:val="0000" w:firstRow="0" w:lastRow="0" w:firstColumn="0" w:lastColumn="0" w:noHBand="0" w:noVBand="0"/>
      </w:tblPr>
      <w:tblGrid>
        <w:gridCol w:w="1290"/>
        <w:gridCol w:w="1034"/>
        <w:gridCol w:w="1008"/>
        <w:gridCol w:w="1008"/>
        <w:gridCol w:w="910"/>
      </w:tblGrid>
      <w:tr w:rsidR="000B1F82">
        <w:tblPrEx>
          <w:tblCellMar>
            <w:top w:w="0" w:type="dxa"/>
            <w:bottom w:w="0" w:type="dxa"/>
          </w:tblCellMar>
        </w:tblPrEx>
        <w:trPr>
          <w:trHeight w:val="260"/>
        </w:trPr>
        <w:tc>
          <w:tcPr>
            <w:tcW w:w="1290" w:type="dxa"/>
            <w:gridSpan w:val="5"/>
            <w:tcBorders>
              <w:top w:val="nil"/>
              <w:left w:val="nil"/>
              <w:bottom w:val="nil"/>
              <w:right w:val="nil"/>
            </w:tcBorders>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hint="eastAsia"/>
                <w:color w:val="000000"/>
                <w:sz w:val="22"/>
                <w:szCs w:val="22"/>
              </w:rPr>
              <w:t>表１．逆電圧と光電流の関係</w:t>
            </w:r>
          </w:p>
        </w:tc>
      </w:tr>
      <w:tr w:rsidR="000B1F82">
        <w:tblPrEx>
          <w:tblCellMar>
            <w:top w:w="0" w:type="dxa"/>
            <w:bottom w:w="0" w:type="dxa"/>
          </w:tblCellMar>
        </w:tblPrEx>
        <w:trPr>
          <w:trHeight w:val="248"/>
        </w:trPr>
        <w:tc>
          <w:tcPr>
            <w:tcW w:w="1290" w:type="dxa"/>
            <w:tcBorders>
              <w:top w:val="single" w:sz="12"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right"/>
              <w:rPr>
                <w:rFonts w:ascii="ＭＳ Ｐゴシック" w:eastAsia="ＭＳ Ｐゴシック" w:hAnsi="Times New Roman" w:cs="Times New Roman"/>
                <w:color w:val="000000"/>
                <w:sz w:val="22"/>
                <w:szCs w:val="22"/>
              </w:rPr>
            </w:pPr>
          </w:p>
        </w:tc>
        <w:tc>
          <w:tcPr>
            <w:tcW w:w="1034" w:type="dxa"/>
            <w:gridSpan w:val="4"/>
            <w:tcBorders>
              <w:top w:val="single" w:sz="12" w:space="0" w:color="auto"/>
              <w:left w:val="single" w:sz="6" w:space="0" w:color="auto"/>
              <w:bottom w:val="single" w:sz="6" w:space="0" w:color="auto"/>
              <w:right w:val="single" w:sz="12"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逆電圧</w:t>
            </w:r>
            <w:r>
              <w:rPr>
                <w:rFonts w:ascii="ＭＳ Ｐゴシック" w:eastAsia="ＭＳ Ｐゴシック" w:hAnsi="Times New Roman" w:cs="ＭＳ Ｐゴシック"/>
                <w:color w:val="000000"/>
                <w:sz w:val="22"/>
                <w:szCs w:val="22"/>
              </w:rPr>
              <w:t xml:space="preserve"> V</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光電流</w:t>
            </w:r>
            <w:r>
              <w:rPr>
                <w:rFonts w:ascii="ＭＳ Ｐゴシック" w:eastAsia="ＭＳ Ｐゴシック" w:hAnsi="Times New Roman" w:cs="ＭＳ Ｐゴシック"/>
                <w:color w:val="000000"/>
                <w:sz w:val="22"/>
                <w:szCs w:val="22"/>
              </w:rPr>
              <w:t>(</w:t>
            </w:r>
            <w:r>
              <w:rPr>
                <w:rFonts w:ascii="ＭＳ Ｐゴシック" w:eastAsia="ＭＳ Ｐゴシック" w:hAnsi="Times New Roman" w:cs="ＭＳ Ｐゴシック" w:hint="eastAsia"/>
                <w:color w:val="000000"/>
                <w:sz w:val="22"/>
                <w:szCs w:val="22"/>
              </w:rPr>
              <w:t>μ</w:t>
            </w:r>
            <w:r>
              <w:rPr>
                <w:rFonts w:ascii="ＭＳ Ｐゴシック" w:eastAsia="ＭＳ Ｐゴシック" w:hAnsi="Times New Roman" w:cs="ＭＳ Ｐゴシック"/>
                <w:color w:val="000000"/>
                <w:sz w:val="22"/>
                <w:szCs w:val="22"/>
              </w:rPr>
              <w:t>A)</w:t>
            </w:r>
          </w:p>
        </w:tc>
        <w:tc>
          <w:tcPr>
            <w:tcW w:w="1034" w:type="dxa"/>
            <w:tcBorders>
              <w:top w:val="single" w:sz="6" w:space="0" w:color="auto"/>
              <w:left w:val="single" w:sz="6"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0</w:t>
            </w:r>
            <w:r>
              <w:rPr>
                <w:rFonts w:ascii="ＭＳ Ｐゴシック" w:eastAsia="ＭＳ Ｐゴシック" w:hAnsi="Times New Roman" w:cs="ＭＳ Ｐゴシック" w:hint="eastAsia"/>
                <w:color w:val="000000"/>
                <w:sz w:val="22"/>
                <w:szCs w:val="22"/>
              </w:rPr>
              <w:t>°</w:t>
            </w:r>
          </w:p>
        </w:tc>
        <w:tc>
          <w:tcPr>
            <w:tcW w:w="1008" w:type="dxa"/>
            <w:tcBorders>
              <w:top w:val="single" w:sz="6" w:space="0" w:color="auto"/>
              <w:left w:val="single" w:sz="6"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-3</w:t>
            </w:r>
            <w:r>
              <w:rPr>
                <w:rFonts w:ascii="ＭＳ Ｐゴシック" w:eastAsia="ＭＳ Ｐゴシック" w:hAnsi="Times New Roman" w:cs="ＭＳ Ｐゴシック" w:hint="eastAsia"/>
                <w:color w:val="000000"/>
                <w:sz w:val="22"/>
                <w:szCs w:val="22"/>
              </w:rPr>
              <w:t>°</w:t>
            </w:r>
          </w:p>
        </w:tc>
        <w:tc>
          <w:tcPr>
            <w:tcW w:w="1008" w:type="dxa"/>
            <w:tcBorders>
              <w:top w:val="single" w:sz="6" w:space="0" w:color="auto"/>
              <w:left w:val="single" w:sz="6"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-6</w:t>
            </w:r>
            <w:r>
              <w:rPr>
                <w:rFonts w:ascii="ＭＳ Ｐゴシック" w:eastAsia="ＭＳ Ｐゴシック" w:hAnsi="Times New Roman" w:cs="ＭＳ Ｐゴシック" w:hint="eastAsia"/>
                <w:color w:val="000000"/>
                <w:sz w:val="22"/>
                <w:szCs w:val="22"/>
              </w:rPr>
              <w:t>°</w:t>
            </w:r>
          </w:p>
        </w:tc>
        <w:tc>
          <w:tcPr>
            <w:tcW w:w="910" w:type="dxa"/>
            <w:tcBorders>
              <w:top w:val="single" w:sz="6" w:space="0" w:color="auto"/>
              <w:left w:val="single" w:sz="6" w:space="0" w:color="auto"/>
              <w:bottom w:val="single" w:sz="6" w:space="0" w:color="auto"/>
              <w:right w:val="single" w:sz="12"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-8</w:t>
            </w:r>
            <w:r>
              <w:rPr>
                <w:rFonts w:ascii="ＭＳ Ｐゴシック" w:eastAsia="ＭＳ Ｐゴシック" w:hAnsi="Times New Roman" w:cs="ＭＳ Ｐゴシック" w:hint="eastAsia"/>
                <w:color w:val="000000"/>
                <w:sz w:val="22"/>
                <w:szCs w:val="22"/>
              </w:rPr>
              <w:t>°</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0.01</w:t>
            </w:r>
          </w:p>
        </w:tc>
        <w:tc>
          <w:tcPr>
            <w:tcW w:w="1034"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0.645</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0.865</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1.280</w:t>
            </w:r>
          </w:p>
        </w:tc>
        <w:tc>
          <w:tcPr>
            <w:tcW w:w="910"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1.650</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0.02</w:t>
            </w:r>
          </w:p>
        </w:tc>
        <w:tc>
          <w:tcPr>
            <w:tcW w:w="1034"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0.600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0.815</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1.210</w:t>
            </w:r>
          </w:p>
        </w:tc>
        <w:tc>
          <w:tcPr>
            <w:tcW w:w="910"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1.530</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0.04</w:t>
            </w:r>
          </w:p>
        </w:tc>
        <w:tc>
          <w:tcPr>
            <w:tcW w:w="1034"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0.565</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0.780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1.160</w:t>
            </w:r>
          </w:p>
        </w:tc>
        <w:tc>
          <w:tcPr>
            <w:tcW w:w="910"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1.460</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0.1</w:t>
            </w:r>
          </w:p>
        </w:tc>
        <w:tc>
          <w:tcPr>
            <w:tcW w:w="1034"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0.530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0.740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1.100</w:t>
            </w:r>
          </w:p>
        </w:tc>
        <w:tc>
          <w:tcPr>
            <w:tcW w:w="910"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1.380</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w:t>
            </w:r>
          </w:p>
        </w:tc>
        <w:tc>
          <w:tcPr>
            <w:tcW w:w="1034"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0.500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0.705</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1.055</w:t>
            </w:r>
          </w:p>
        </w:tc>
        <w:tc>
          <w:tcPr>
            <w:tcW w:w="910"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1.320</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w:t>
            </w:r>
          </w:p>
        </w:tc>
        <w:tc>
          <w:tcPr>
            <w:tcW w:w="1034"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0.470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0.675</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1.005</w:t>
            </w:r>
          </w:p>
        </w:tc>
        <w:tc>
          <w:tcPr>
            <w:tcW w:w="910"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1.260</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w:t>
            </w:r>
          </w:p>
        </w:tc>
        <w:tc>
          <w:tcPr>
            <w:tcW w:w="1034"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0.430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0.620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0.925</w:t>
            </w:r>
          </w:p>
        </w:tc>
        <w:tc>
          <w:tcPr>
            <w:tcW w:w="910"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1.165</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2.0</w:t>
            </w:r>
          </w:p>
        </w:tc>
        <w:tc>
          <w:tcPr>
            <w:tcW w:w="1034"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0.400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0.580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0.875</w:t>
            </w:r>
          </w:p>
        </w:tc>
        <w:tc>
          <w:tcPr>
            <w:tcW w:w="910"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1.100</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4.0</w:t>
            </w:r>
          </w:p>
        </w:tc>
        <w:tc>
          <w:tcPr>
            <w:tcW w:w="1034"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0.360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0.535</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0.780</w:t>
            </w:r>
          </w:p>
        </w:tc>
        <w:tc>
          <w:tcPr>
            <w:tcW w:w="910"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0.990</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10.0</w:t>
            </w:r>
          </w:p>
        </w:tc>
        <w:tc>
          <w:tcPr>
            <w:tcW w:w="1034"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0.300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0.450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0.655</w:t>
            </w:r>
          </w:p>
        </w:tc>
        <w:tc>
          <w:tcPr>
            <w:tcW w:w="910"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0.815</w:t>
            </w:r>
          </w:p>
        </w:tc>
      </w:tr>
      <w:tr w:rsidR="000B1F82">
        <w:tblPrEx>
          <w:tblCellMar>
            <w:top w:w="0" w:type="dxa"/>
            <w:bottom w:w="0" w:type="dxa"/>
          </w:tblCellMar>
        </w:tblPrEx>
        <w:trPr>
          <w:trHeight w:val="248"/>
        </w:trPr>
        <w:tc>
          <w:tcPr>
            <w:tcW w:w="1290"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20.0</w:t>
            </w:r>
          </w:p>
        </w:tc>
        <w:tc>
          <w:tcPr>
            <w:tcW w:w="1034"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0.240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0.370</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0.520</w:t>
            </w:r>
          </w:p>
        </w:tc>
        <w:tc>
          <w:tcPr>
            <w:tcW w:w="910"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0.650</w:t>
            </w:r>
          </w:p>
        </w:tc>
      </w:tr>
      <w:tr w:rsidR="000B1F82">
        <w:tblPrEx>
          <w:tblCellMar>
            <w:top w:w="0" w:type="dxa"/>
            <w:bottom w:w="0" w:type="dxa"/>
          </w:tblCellMar>
        </w:tblPrEx>
        <w:trPr>
          <w:trHeight w:val="260"/>
        </w:trPr>
        <w:tc>
          <w:tcPr>
            <w:tcW w:w="1290" w:type="dxa"/>
            <w:tcBorders>
              <w:top w:val="single" w:sz="6" w:space="0" w:color="auto"/>
              <w:left w:val="single" w:sz="12" w:space="0" w:color="auto"/>
              <w:bottom w:val="single" w:sz="12"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40.0</w:t>
            </w:r>
          </w:p>
        </w:tc>
        <w:tc>
          <w:tcPr>
            <w:tcW w:w="1034" w:type="dxa"/>
            <w:tcBorders>
              <w:top w:val="single" w:sz="6" w:space="0" w:color="auto"/>
              <w:left w:val="single" w:sz="6" w:space="0" w:color="auto"/>
              <w:bottom w:val="single" w:sz="12"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0.160</w:t>
            </w:r>
          </w:p>
        </w:tc>
        <w:tc>
          <w:tcPr>
            <w:tcW w:w="1008" w:type="dxa"/>
            <w:tcBorders>
              <w:top w:val="single" w:sz="6" w:space="0" w:color="auto"/>
              <w:left w:val="single" w:sz="6" w:space="0" w:color="auto"/>
              <w:bottom w:val="single" w:sz="12"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0.260</w:t>
            </w:r>
          </w:p>
        </w:tc>
        <w:tc>
          <w:tcPr>
            <w:tcW w:w="1008" w:type="dxa"/>
            <w:tcBorders>
              <w:top w:val="single" w:sz="6" w:space="0" w:color="auto"/>
              <w:left w:val="single" w:sz="6" w:space="0" w:color="auto"/>
              <w:bottom w:val="single" w:sz="12"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0.360</w:t>
            </w:r>
          </w:p>
        </w:tc>
        <w:tc>
          <w:tcPr>
            <w:tcW w:w="910" w:type="dxa"/>
            <w:tcBorders>
              <w:top w:val="single" w:sz="6" w:space="0" w:color="auto"/>
              <w:left w:val="single" w:sz="6" w:space="0" w:color="auto"/>
              <w:bottom w:val="single" w:sz="12"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0.430</w:t>
            </w:r>
          </w:p>
        </w:tc>
      </w:tr>
    </w:tbl>
    <w:p w:rsidR="000B1F82" w:rsidRDefault="000B1F82">
      <w:pPr>
        <w:rPr>
          <w:rFonts w:cs="Times New Roman"/>
        </w:rPr>
      </w:pPr>
    </w:p>
    <w:tbl>
      <w:tblPr>
        <w:tblW w:w="0" w:type="auto"/>
        <w:tblLayout w:type="fixed"/>
        <w:tblCellMar>
          <w:left w:w="30" w:type="dxa"/>
          <w:right w:w="30" w:type="dxa"/>
        </w:tblCellMar>
        <w:tblLook w:val="0000" w:firstRow="0" w:lastRow="0" w:firstColumn="0" w:lastColumn="0" w:noHBand="0" w:noVBand="0"/>
      </w:tblPr>
      <w:tblGrid>
        <w:gridCol w:w="1724"/>
        <w:gridCol w:w="1008"/>
        <w:gridCol w:w="1008"/>
        <w:gridCol w:w="1008"/>
        <w:gridCol w:w="1008"/>
      </w:tblGrid>
      <w:tr w:rsidR="000B1F82">
        <w:tblPrEx>
          <w:tblCellMar>
            <w:top w:w="0" w:type="dxa"/>
            <w:bottom w:w="0" w:type="dxa"/>
          </w:tblCellMar>
        </w:tblPrEx>
        <w:trPr>
          <w:trHeight w:val="260"/>
        </w:trPr>
        <w:tc>
          <w:tcPr>
            <w:tcW w:w="1724" w:type="dxa"/>
            <w:gridSpan w:val="5"/>
            <w:tcBorders>
              <w:top w:val="nil"/>
              <w:left w:val="nil"/>
              <w:bottom w:val="nil"/>
              <w:right w:val="nil"/>
            </w:tcBorders>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hint="eastAsia"/>
                <w:color w:val="000000"/>
                <w:sz w:val="22"/>
                <w:szCs w:val="22"/>
              </w:rPr>
              <w:t>表２．逆電圧と振動数の関係</w:t>
            </w:r>
          </w:p>
        </w:tc>
      </w:tr>
      <w:tr w:rsidR="000B1F82">
        <w:tblPrEx>
          <w:tblCellMar>
            <w:top w:w="0" w:type="dxa"/>
            <w:bottom w:w="0" w:type="dxa"/>
          </w:tblCellMar>
        </w:tblPrEx>
        <w:trPr>
          <w:trHeight w:val="248"/>
        </w:trPr>
        <w:tc>
          <w:tcPr>
            <w:tcW w:w="1724" w:type="dxa"/>
            <w:tcBorders>
              <w:top w:val="single" w:sz="12"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角度</w:t>
            </w:r>
            <w:r>
              <w:rPr>
                <w:rFonts w:ascii="ＭＳ Ｐゴシック" w:eastAsia="ＭＳ Ｐゴシック" w:hAnsi="Times New Roman" w:cs="ＭＳ Ｐゴシック"/>
                <w:color w:val="000000"/>
                <w:sz w:val="22"/>
                <w:szCs w:val="22"/>
              </w:rPr>
              <w:t>(</w:t>
            </w:r>
            <w:r>
              <w:rPr>
                <w:rFonts w:ascii="ＭＳ Ｐゴシック" w:eastAsia="ＭＳ Ｐゴシック" w:hAnsi="Times New Roman" w:cs="ＭＳ Ｐゴシック" w:hint="eastAsia"/>
                <w:color w:val="000000"/>
                <w:sz w:val="22"/>
                <w:szCs w:val="22"/>
              </w:rPr>
              <w:t>°</w:t>
            </w:r>
            <w:r>
              <w:rPr>
                <w:rFonts w:ascii="ＭＳ Ｐゴシック" w:eastAsia="ＭＳ Ｐゴシック" w:hAnsi="Times New Roman" w:cs="ＭＳ Ｐゴシック"/>
                <w:color w:val="000000"/>
                <w:sz w:val="22"/>
                <w:szCs w:val="22"/>
              </w:rPr>
              <w:t>)</w:t>
            </w:r>
          </w:p>
        </w:tc>
        <w:tc>
          <w:tcPr>
            <w:tcW w:w="1008" w:type="dxa"/>
            <w:tcBorders>
              <w:top w:val="single" w:sz="12" w:space="0" w:color="auto"/>
              <w:left w:val="single" w:sz="6"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0</w:t>
            </w:r>
            <w:r>
              <w:rPr>
                <w:rFonts w:ascii="ＭＳ Ｐゴシック" w:eastAsia="ＭＳ Ｐゴシック" w:hAnsi="Times New Roman" w:cs="ＭＳ Ｐゴシック" w:hint="eastAsia"/>
                <w:color w:val="000000"/>
                <w:sz w:val="22"/>
                <w:szCs w:val="22"/>
              </w:rPr>
              <w:t>°</w:t>
            </w:r>
          </w:p>
        </w:tc>
        <w:tc>
          <w:tcPr>
            <w:tcW w:w="1008" w:type="dxa"/>
            <w:tcBorders>
              <w:top w:val="single" w:sz="12" w:space="0" w:color="auto"/>
              <w:left w:val="single" w:sz="6"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-3</w:t>
            </w:r>
            <w:r>
              <w:rPr>
                <w:rFonts w:ascii="ＭＳ Ｐゴシック" w:eastAsia="ＭＳ Ｐゴシック" w:hAnsi="Times New Roman" w:cs="ＭＳ Ｐゴシック" w:hint="eastAsia"/>
                <w:color w:val="000000"/>
                <w:sz w:val="22"/>
                <w:szCs w:val="22"/>
              </w:rPr>
              <w:t>°</w:t>
            </w:r>
          </w:p>
        </w:tc>
        <w:tc>
          <w:tcPr>
            <w:tcW w:w="1008" w:type="dxa"/>
            <w:tcBorders>
              <w:top w:val="single" w:sz="12" w:space="0" w:color="auto"/>
              <w:left w:val="single" w:sz="6"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-6</w:t>
            </w:r>
            <w:r>
              <w:rPr>
                <w:rFonts w:ascii="ＭＳ Ｐゴシック" w:eastAsia="ＭＳ Ｐゴシック" w:hAnsi="Times New Roman" w:cs="ＭＳ Ｐゴシック" w:hint="eastAsia"/>
                <w:color w:val="000000"/>
                <w:sz w:val="22"/>
                <w:szCs w:val="22"/>
              </w:rPr>
              <w:t>°</w:t>
            </w:r>
          </w:p>
        </w:tc>
        <w:tc>
          <w:tcPr>
            <w:tcW w:w="1008" w:type="dxa"/>
            <w:tcBorders>
              <w:top w:val="single" w:sz="12" w:space="0" w:color="auto"/>
              <w:left w:val="single" w:sz="6" w:space="0" w:color="auto"/>
              <w:bottom w:val="single" w:sz="6" w:space="0" w:color="auto"/>
              <w:right w:val="single" w:sz="12"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-8</w:t>
            </w:r>
            <w:r>
              <w:rPr>
                <w:rFonts w:ascii="ＭＳ Ｐゴシック" w:eastAsia="ＭＳ Ｐゴシック" w:hAnsi="Times New Roman" w:cs="ＭＳ Ｐゴシック" w:hint="eastAsia"/>
                <w:color w:val="000000"/>
                <w:sz w:val="22"/>
                <w:szCs w:val="22"/>
              </w:rPr>
              <w:t>°</w:t>
            </w:r>
          </w:p>
        </w:tc>
      </w:tr>
      <w:tr w:rsidR="000B1F82">
        <w:tblPrEx>
          <w:tblCellMar>
            <w:top w:w="0" w:type="dxa"/>
            <w:bottom w:w="0" w:type="dxa"/>
          </w:tblCellMar>
        </w:tblPrEx>
        <w:trPr>
          <w:trHeight w:val="248"/>
        </w:trPr>
        <w:tc>
          <w:tcPr>
            <w:tcW w:w="1724"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逆電圧</w:t>
            </w:r>
            <w:r>
              <w:rPr>
                <w:rFonts w:ascii="ＭＳ Ｐゴシック" w:eastAsia="ＭＳ Ｐゴシック" w:hAnsi="Times New Roman" w:cs="ＭＳ Ｐゴシック"/>
                <w:color w:val="000000"/>
                <w:sz w:val="22"/>
                <w:szCs w:val="22"/>
              </w:rPr>
              <w:t>(V)</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0.645</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0.865</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1.28</w:t>
            </w:r>
          </w:p>
        </w:tc>
        <w:tc>
          <w:tcPr>
            <w:tcW w:w="1008"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1.65</w:t>
            </w:r>
          </w:p>
        </w:tc>
      </w:tr>
      <w:tr w:rsidR="000B1F82">
        <w:tblPrEx>
          <w:tblCellMar>
            <w:top w:w="0" w:type="dxa"/>
            <w:bottom w:w="0" w:type="dxa"/>
          </w:tblCellMar>
        </w:tblPrEx>
        <w:trPr>
          <w:trHeight w:val="248"/>
        </w:trPr>
        <w:tc>
          <w:tcPr>
            <w:tcW w:w="1724"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波長</w:t>
            </w:r>
            <w:r>
              <w:rPr>
                <w:rFonts w:ascii="ＭＳ Ｐゴシック" w:eastAsia="ＭＳ Ｐゴシック" w:hAnsi="Times New Roman" w:cs="ＭＳ Ｐゴシック"/>
                <w:color w:val="000000"/>
                <w:sz w:val="22"/>
                <w:szCs w:val="22"/>
              </w:rPr>
              <w:t>(nm)</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589</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514</w:t>
            </w:r>
          </w:p>
        </w:tc>
        <w:tc>
          <w:tcPr>
            <w:tcW w:w="1008"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437</w:t>
            </w:r>
          </w:p>
        </w:tc>
        <w:tc>
          <w:tcPr>
            <w:tcW w:w="1008"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386</w:t>
            </w:r>
          </w:p>
        </w:tc>
      </w:tr>
      <w:tr w:rsidR="000B1F82">
        <w:tblPrEx>
          <w:tblCellMar>
            <w:top w:w="0" w:type="dxa"/>
            <w:bottom w:w="0" w:type="dxa"/>
          </w:tblCellMar>
        </w:tblPrEx>
        <w:trPr>
          <w:trHeight w:val="300"/>
        </w:trPr>
        <w:tc>
          <w:tcPr>
            <w:tcW w:w="1724" w:type="dxa"/>
            <w:tcBorders>
              <w:top w:val="single" w:sz="6" w:space="0" w:color="auto"/>
              <w:left w:val="single" w:sz="12" w:space="0" w:color="auto"/>
              <w:bottom w:val="single" w:sz="12"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hint="eastAsia"/>
                <w:color w:val="000000"/>
                <w:sz w:val="22"/>
                <w:szCs w:val="22"/>
              </w:rPr>
              <w:t>振動数</w:t>
            </w:r>
            <w:r>
              <w:rPr>
                <w:rFonts w:ascii="ＭＳ Ｐゴシック" w:eastAsia="ＭＳ Ｐゴシック" w:hAnsi="Times New Roman" w:cs="ＭＳ Ｐゴシック"/>
                <w:color w:val="000000"/>
                <w:sz w:val="22"/>
                <w:szCs w:val="22"/>
              </w:rPr>
              <w:t>(</w:t>
            </w:r>
            <w:r>
              <w:rPr>
                <w:rFonts w:ascii="ＭＳ Ｐゴシック" w:eastAsia="ＭＳ Ｐゴシック" w:hAnsi="Times New Roman" w:cs="ＭＳ Ｐゴシック" w:hint="eastAsia"/>
                <w:color w:val="000000"/>
                <w:sz w:val="22"/>
                <w:szCs w:val="22"/>
              </w:rPr>
              <w:t>×</w:t>
            </w:r>
            <w:r>
              <w:rPr>
                <w:rFonts w:ascii="ＭＳ Ｐゴシック" w:eastAsia="ＭＳ Ｐゴシック" w:hAnsi="Times New Roman" w:cs="ＭＳ Ｐゴシック"/>
                <w:color w:val="000000"/>
                <w:sz w:val="22"/>
                <w:szCs w:val="22"/>
              </w:rPr>
              <w:t>10</w:t>
            </w:r>
            <w:r>
              <w:rPr>
                <w:rFonts w:ascii="ＭＳ Ｐゴシック" w:eastAsia="ＭＳ Ｐゴシック" w:hAnsi="Times New Roman" w:cs="ＭＳ Ｐゴシック"/>
                <w:color w:val="000000"/>
                <w:sz w:val="22"/>
                <w:szCs w:val="22"/>
                <w:vertAlign w:val="superscript"/>
              </w:rPr>
              <w:t>14</w:t>
            </w:r>
            <w:r>
              <w:rPr>
                <w:rFonts w:ascii="ＭＳ Ｐゴシック" w:eastAsia="ＭＳ Ｐゴシック" w:hAnsi="Times New Roman" w:cs="ＭＳ Ｐゴシック"/>
                <w:color w:val="000000"/>
                <w:sz w:val="22"/>
                <w:szCs w:val="22"/>
              </w:rPr>
              <w:t>Hz)</w:t>
            </w:r>
          </w:p>
        </w:tc>
        <w:tc>
          <w:tcPr>
            <w:tcW w:w="1008" w:type="dxa"/>
            <w:tcBorders>
              <w:top w:val="single" w:sz="6" w:space="0" w:color="auto"/>
              <w:left w:val="single" w:sz="6" w:space="0" w:color="auto"/>
              <w:bottom w:val="single" w:sz="12"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5.09</w:t>
            </w:r>
          </w:p>
        </w:tc>
        <w:tc>
          <w:tcPr>
            <w:tcW w:w="1008" w:type="dxa"/>
            <w:tcBorders>
              <w:top w:val="single" w:sz="6" w:space="0" w:color="auto"/>
              <w:left w:val="single" w:sz="6" w:space="0" w:color="auto"/>
              <w:bottom w:val="single" w:sz="12"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5.83</w:t>
            </w:r>
          </w:p>
        </w:tc>
        <w:tc>
          <w:tcPr>
            <w:tcW w:w="1008" w:type="dxa"/>
            <w:tcBorders>
              <w:top w:val="single" w:sz="6" w:space="0" w:color="auto"/>
              <w:left w:val="single" w:sz="6" w:space="0" w:color="auto"/>
              <w:bottom w:val="single" w:sz="12"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6.86</w:t>
            </w:r>
          </w:p>
        </w:tc>
        <w:tc>
          <w:tcPr>
            <w:tcW w:w="1008" w:type="dxa"/>
            <w:tcBorders>
              <w:top w:val="single" w:sz="6" w:space="0" w:color="auto"/>
              <w:left w:val="single" w:sz="6" w:space="0" w:color="auto"/>
              <w:bottom w:val="single" w:sz="12"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7.78</w:t>
            </w:r>
          </w:p>
        </w:tc>
      </w:tr>
    </w:tbl>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r>
        <w:rPr>
          <w:rFonts w:cs="Times New Roman"/>
        </w:rPr>
        <w:lastRenderedPageBreak/>
        <w:br w:type="page"/>
      </w: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p>
    <w:p w:rsidR="000B1F82" w:rsidRDefault="000B1F82">
      <w:pPr>
        <w:rPr>
          <w:rFonts w:cs="Times New Roman"/>
        </w:rPr>
      </w:pPr>
      <w:r>
        <w:rPr>
          <w:rFonts w:cs="ＭＳ 明朝" w:hint="eastAsia"/>
        </w:rPr>
        <w:t>さて、この実験では逆電圧をかけているため、</w:t>
      </w:r>
      <w:r>
        <w:t>(1)</w:t>
      </w:r>
      <w:r>
        <w:rPr>
          <w:rFonts w:cs="ＭＳ 明朝" w:hint="eastAsia"/>
        </w:rPr>
        <w:t>式は</w:t>
      </w:r>
    </w:p>
    <w:p w:rsidR="000B1F82" w:rsidRDefault="000B1F82">
      <w:pPr>
        <w:ind w:left="848"/>
        <w:rPr>
          <w:rFonts w:cs="Times New Roman"/>
        </w:rPr>
      </w:pPr>
      <w:r>
        <w:rPr>
          <w:i/>
          <w:iCs/>
        </w:rPr>
        <w:lastRenderedPageBreak/>
        <w:t>E= h</w:t>
      </w:r>
      <w:r>
        <w:rPr>
          <w:rFonts w:cs="ＭＳ 明朝" w:hint="eastAsia"/>
          <w:i/>
          <w:iCs/>
        </w:rPr>
        <w:t>ν</w:t>
      </w:r>
      <w:r>
        <w:rPr>
          <w:i/>
          <w:iCs/>
        </w:rPr>
        <w:t>-W</w:t>
      </w:r>
      <w:r>
        <w:rPr>
          <w:rFonts w:cs="ＭＳ 明朝" w:hint="eastAsia"/>
          <w:i/>
          <w:iCs/>
        </w:rPr>
        <w:t>－ｅＶ</w:t>
      </w:r>
      <w:r>
        <w:rPr>
          <w:rFonts w:cs="ＭＳ 明朝" w:hint="eastAsia"/>
        </w:rPr>
        <w:t xml:space="preserve">　　　（ｅは電子の電荷）</w:t>
      </w:r>
    </w:p>
    <w:p w:rsidR="000B1F82" w:rsidRDefault="000B1F82">
      <w:pPr>
        <w:rPr>
          <w:rFonts w:cs="Times New Roman"/>
        </w:rPr>
      </w:pPr>
      <w:r>
        <w:rPr>
          <w:rFonts w:cs="ＭＳ 明朝" w:hint="eastAsia"/>
        </w:rPr>
        <w:t>と書ける。いまここで光電流が０．０１［μＡ］の時、Ｅは限りなく０に近いから</w:t>
      </w:r>
    </w:p>
    <w:p w:rsidR="000B1F82" w:rsidRDefault="00510788">
      <w:pPr>
        <w:ind w:left="848"/>
      </w:pPr>
      <w:r>
        <w:rPr>
          <w:rFonts w:cs="Times New Roman"/>
          <w:noProof/>
          <w:position w:val="-24"/>
        </w:rPr>
        <w:drawing>
          <wp:inline distT="0" distB="0" distL="0" distR="0">
            <wp:extent cx="825500" cy="39370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5500" cy="393700"/>
                    </a:xfrm>
                    <a:prstGeom prst="rect">
                      <a:avLst/>
                    </a:prstGeom>
                    <a:noFill/>
                    <a:ln>
                      <a:noFill/>
                    </a:ln>
                  </pic:spPr>
                </pic:pic>
              </a:graphicData>
            </a:graphic>
          </wp:inline>
        </w:drawing>
      </w:r>
      <w:r w:rsidR="000B1F82">
        <w:rPr>
          <w:rFonts w:cs="ＭＳ 明朝" w:hint="eastAsia"/>
        </w:rPr>
        <w:t xml:space="preserve">　</w:t>
      </w:r>
      <w:r w:rsidR="000B1F82">
        <w:t>(2)</w:t>
      </w:r>
    </w:p>
    <w:p w:rsidR="000B1F82" w:rsidRDefault="000B1F82">
      <w:pPr>
        <w:rPr>
          <w:rFonts w:cs="Times New Roman"/>
        </w:rPr>
      </w:pPr>
      <w:r>
        <w:rPr>
          <w:rFonts w:cs="ＭＳ 明朝" w:hint="eastAsia"/>
        </w:rPr>
        <w:t>と変形できる。よって、Ｖがνの関数として表され、それが直線関数であることがわかる。ここで実際にｈとＷを求める。</w:t>
      </w:r>
    </w:p>
    <w:p w:rsidR="000B1F82" w:rsidRDefault="000B1F82">
      <w:pPr>
        <w:rPr>
          <w:rFonts w:cs="Times New Roman"/>
        </w:rPr>
      </w:pPr>
    </w:p>
    <w:p w:rsidR="000B1F82" w:rsidRDefault="000B1F82">
      <w:pPr>
        <w:rPr>
          <w:rFonts w:cs="Times New Roman"/>
        </w:rPr>
      </w:pPr>
      <w:r>
        <w:rPr>
          <w:rFonts w:cs="ＭＳ 明朝" w:hint="eastAsia"/>
        </w:rPr>
        <w:t>☆最小自乗法</w:t>
      </w:r>
    </w:p>
    <w:p w:rsidR="000B1F82" w:rsidRDefault="000B1F82">
      <w:pPr>
        <w:ind w:firstLine="210"/>
        <w:rPr>
          <w:rFonts w:cs="Times New Roman"/>
        </w:rPr>
      </w:pPr>
      <w:r>
        <w:rPr>
          <w:rFonts w:cs="ＭＳ 明朝" w:hint="eastAsia"/>
        </w:rPr>
        <w:t>Ｙ＝ＡＸ＋Ｂにおいて、Ｘの値</w:t>
      </w:r>
      <w:r w:rsidR="00510788">
        <w:rPr>
          <w:rFonts w:cs="Times New Roman"/>
          <w:noProof/>
          <w:position w:val="-12"/>
        </w:rPr>
        <w:drawing>
          <wp:inline distT="0" distB="0" distL="0" distR="0">
            <wp:extent cx="749300" cy="22860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9300" cy="228600"/>
                    </a:xfrm>
                    <a:prstGeom prst="rect">
                      <a:avLst/>
                    </a:prstGeom>
                    <a:noFill/>
                    <a:ln>
                      <a:noFill/>
                    </a:ln>
                  </pic:spPr>
                </pic:pic>
              </a:graphicData>
            </a:graphic>
          </wp:inline>
        </w:drawing>
      </w:r>
      <w:r>
        <w:rPr>
          <w:rFonts w:cs="ＭＳ 明朝" w:hint="eastAsia"/>
        </w:rPr>
        <w:t>に対しＹがそれぞれ</w:t>
      </w:r>
      <w:r w:rsidR="00510788">
        <w:rPr>
          <w:rFonts w:cs="Times New Roman"/>
          <w:noProof/>
          <w:position w:val="-12"/>
        </w:rPr>
        <w:drawing>
          <wp:inline distT="0" distB="0" distL="0" distR="0">
            <wp:extent cx="774700" cy="228600"/>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74700" cy="228600"/>
                    </a:xfrm>
                    <a:prstGeom prst="rect">
                      <a:avLst/>
                    </a:prstGeom>
                    <a:noFill/>
                    <a:ln>
                      <a:noFill/>
                    </a:ln>
                  </pic:spPr>
                </pic:pic>
              </a:graphicData>
            </a:graphic>
          </wp:inline>
        </w:drawing>
      </w:r>
      <w:r>
        <w:rPr>
          <w:rFonts w:cs="ＭＳ 明朝" w:hint="eastAsia"/>
        </w:rPr>
        <w:t>と測定されたとする。ここから予想される理論値</w:t>
      </w:r>
      <w:r w:rsidR="00510788">
        <w:rPr>
          <w:rFonts w:cs="Times New Roman"/>
          <w:noProof/>
          <w:position w:val="-12"/>
        </w:rPr>
        <w:drawing>
          <wp:inline distT="0" distB="0" distL="0" distR="0">
            <wp:extent cx="520700" cy="22860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700" cy="228600"/>
                    </a:xfrm>
                    <a:prstGeom prst="rect">
                      <a:avLst/>
                    </a:prstGeom>
                    <a:noFill/>
                    <a:ln>
                      <a:noFill/>
                    </a:ln>
                  </pic:spPr>
                </pic:pic>
              </a:graphicData>
            </a:graphic>
          </wp:inline>
        </w:drawing>
      </w:r>
      <w:r>
        <w:rPr>
          <w:rFonts w:cs="ＭＳ 明朝" w:hint="eastAsia"/>
        </w:rPr>
        <w:t>と測定値</w:t>
      </w:r>
      <w:r w:rsidR="00510788">
        <w:rPr>
          <w:rFonts w:cs="Times New Roman"/>
          <w:noProof/>
          <w:position w:val="-12"/>
        </w:rPr>
        <w:drawing>
          <wp:inline distT="0" distB="0" distL="0" distR="0">
            <wp:extent cx="165100" cy="228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5100" cy="228600"/>
                    </a:xfrm>
                    <a:prstGeom prst="rect">
                      <a:avLst/>
                    </a:prstGeom>
                    <a:noFill/>
                    <a:ln>
                      <a:noFill/>
                    </a:ln>
                  </pic:spPr>
                </pic:pic>
              </a:graphicData>
            </a:graphic>
          </wp:inline>
        </w:drawing>
      </w:r>
      <w:r>
        <w:rPr>
          <w:rFonts w:cs="ＭＳ 明朝" w:hint="eastAsia"/>
        </w:rPr>
        <w:t>の差</w:t>
      </w:r>
      <w:r w:rsidR="00510788">
        <w:rPr>
          <w:rFonts w:cs="Times New Roman"/>
          <w:noProof/>
          <w:position w:val="-12"/>
        </w:rPr>
        <w:drawing>
          <wp:inline distT="0" distB="0" distL="0" distR="0">
            <wp:extent cx="901700" cy="22860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01700" cy="228600"/>
                    </a:xfrm>
                    <a:prstGeom prst="rect">
                      <a:avLst/>
                    </a:prstGeom>
                    <a:noFill/>
                    <a:ln>
                      <a:noFill/>
                    </a:ln>
                  </pic:spPr>
                </pic:pic>
              </a:graphicData>
            </a:graphic>
          </wp:inline>
        </w:drawing>
      </w:r>
      <w:r>
        <w:rPr>
          <w:rFonts w:cs="ＭＳ 明朝" w:hint="eastAsia"/>
        </w:rPr>
        <w:t>の自乗の和</w:t>
      </w:r>
    </w:p>
    <w:p w:rsidR="000B1F82" w:rsidRDefault="00510788">
      <w:pPr>
        <w:ind w:left="848"/>
        <w:rPr>
          <w:rFonts w:cs="Times New Roman"/>
        </w:rPr>
      </w:pPr>
      <w:r>
        <w:rPr>
          <w:rFonts w:cs="Times New Roman"/>
          <w:noProof/>
          <w:position w:val="-28"/>
        </w:rPr>
        <w:drawing>
          <wp:inline distT="0" distB="0" distL="0" distR="0">
            <wp:extent cx="1422400" cy="431800"/>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22400" cy="431800"/>
                    </a:xfrm>
                    <a:prstGeom prst="rect">
                      <a:avLst/>
                    </a:prstGeom>
                    <a:noFill/>
                    <a:ln>
                      <a:noFill/>
                    </a:ln>
                  </pic:spPr>
                </pic:pic>
              </a:graphicData>
            </a:graphic>
          </wp:inline>
        </w:drawing>
      </w:r>
    </w:p>
    <w:p w:rsidR="000B1F82" w:rsidRDefault="000B1F82">
      <w:pPr>
        <w:rPr>
          <w:rFonts w:cs="Times New Roman"/>
        </w:rPr>
      </w:pPr>
      <w:r>
        <w:rPr>
          <w:rFonts w:cs="ＭＳ 明朝" w:hint="eastAsia"/>
        </w:rPr>
        <w:t>を最小にするＡとＢの値がもっとも正しい値と考えられる。このようなＡとＢは</w:t>
      </w:r>
      <w:r w:rsidR="00510788">
        <w:rPr>
          <w:rFonts w:cs="Times New Roman"/>
          <w:noProof/>
          <w:position w:val="-10"/>
        </w:rPr>
        <w:drawing>
          <wp:inline distT="0" distB="0" distL="0" distR="0">
            <wp:extent cx="660400" cy="215900"/>
            <wp:effectExtent l="0" t="0" r="0" b="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0400" cy="215900"/>
                    </a:xfrm>
                    <a:prstGeom prst="rect">
                      <a:avLst/>
                    </a:prstGeom>
                    <a:noFill/>
                    <a:ln>
                      <a:noFill/>
                    </a:ln>
                  </pic:spPr>
                </pic:pic>
              </a:graphicData>
            </a:graphic>
          </wp:inline>
        </w:drawing>
      </w:r>
      <w:r>
        <w:rPr>
          <w:rFonts w:cs="ＭＳ 明朝" w:hint="eastAsia"/>
        </w:rPr>
        <w:t>と</w:t>
      </w:r>
      <w:r w:rsidR="00510788">
        <w:rPr>
          <w:rFonts w:cs="Times New Roman"/>
          <w:noProof/>
          <w:position w:val="-10"/>
        </w:rPr>
        <w:drawing>
          <wp:inline distT="0" distB="0" distL="0" distR="0">
            <wp:extent cx="673100" cy="215900"/>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3100" cy="215900"/>
                    </a:xfrm>
                    <a:prstGeom prst="rect">
                      <a:avLst/>
                    </a:prstGeom>
                    <a:noFill/>
                    <a:ln>
                      <a:noFill/>
                    </a:ln>
                  </pic:spPr>
                </pic:pic>
              </a:graphicData>
            </a:graphic>
          </wp:inline>
        </w:drawing>
      </w:r>
      <w:r>
        <w:rPr>
          <w:rFonts w:cs="ＭＳ 明朝" w:hint="eastAsia"/>
        </w:rPr>
        <w:t>の２つの条件から決められ、これらの条件はつまり、</w:t>
      </w:r>
    </w:p>
    <w:p w:rsidR="000B1F82" w:rsidRDefault="000B1F82">
      <w:pPr>
        <w:ind w:left="848"/>
        <w:rPr>
          <w:rFonts w:cs="Times New Roman"/>
        </w:rPr>
      </w:pPr>
    </w:p>
    <w:p w:rsidR="000B1F82" w:rsidRDefault="00510788">
      <w:pPr>
        <w:ind w:left="848"/>
        <w:rPr>
          <w:rFonts w:cs="Times New Roman"/>
        </w:rPr>
      </w:pPr>
      <w:r>
        <w:rPr>
          <w:rFonts w:cs="Times New Roman"/>
          <w:noProof/>
          <w:position w:val="-14"/>
        </w:rPr>
        <w:drawing>
          <wp:inline distT="0" distB="0" distL="0" distR="0">
            <wp:extent cx="1524000" cy="254000"/>
            <wp:effectExtent l="0" t="0" r="0" b="0"/>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24000" cy="254000"/>
                    </a:xfrm>
                    <a:prstGeom prst="rect">
                      <a:avLst/>
                    </a:prstGeom>
                    <a:noFill/>
                    <a:ln>
                      <a:noFill/>
                    </a:ln>
                  </pic:spPr>
                </pic:pic>
              </a:graphicData>
            </a:graphic>
          </wp:inline>
        </w:drawing>
      </w:r>
    </w:p>
    <w:p w:rsidR="000B1F82" w:rsidRDefault="000B1F82">
      <w:pPr>
        <w:rPr>
          <w:rFonts w:cs="Times New Roman"/>
        </w:rPr>
      </w:pPr>
      <w:r>
        <w:rPr>
          <w:rFonts w:cs="ＭＳ 明朝" w:hint="eastAsia"/>
        </w:rPr>
        <w:t>であるからこれらを解けば、ＡとＢが求まる。</w:t>
      </w:r>
    </w:p>
    <w:p w:rsidR="000B1F82" w:rsidRDefault="000B1F82">
      <w:pPr>
        <w:ind w:firstLine="210"/>
        <w:rPr>
          <w:rFonts w:cs="Times New Roman"/>
        </w:rPr>
      </w:pPr>
      <w:r>
        <w:rPr>
          <w:rFonts w:cs="ＭＳ 明朝" w:hint="eastAsia"/>
        </w:rPr>
        <w:t>上式において、Ｘをν、ＹをＶ、Ａ＝</w:t>
      </w:r>
      <w:r w:rsidR="00510788">
        <w:rPr>
          <w:rFonts w:cs="Times New Roman"/>
          <w:noProof/>
          <w:position w:val="-24"/>
        </w:rPr>
        <w:drawing>
          <wp:inline distT="0" distB="0" distL="0" distR="0">
            <wp:extent cx="152400" cy="393700"/>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393700"/>
                    </a:xfrm>
                    <a:prstGeom prst="rect">
                      <a:avLst/>
                    </a:prstGeom>
                    <a:noFill/>
                    <a:ln>
                      <a:noFill/>
                    </a:ln>
                  </pic:spPr>
                </pic:pic>
              </a:graphicData>
            </a:graphic>
          </wp:inline>
        </w:drawing>
      </w:r>
      <w:r>
        <w:rPr>
          <w:rFonts w:cs="ＭＳ 明朝" w:hint="eastAsia"/>
        </w:rPr>
        <w:t>、Ｂ＝－</w:t>
      </w:r>
      <w:r w:rsidR="00510788">
        <w:rPr>
          <w:rFonts w:cs="Times New Roman"/>
          <w:noProof/>
          <w:position w:val="-24"/>
        </w:rPr>
        <w:drawing>
          <wp:inline distT="0" distB="0" distL="0" distR="0">
            <wp:extent cx="203200" cy="393700"/>
            <wp:effectExtent l="0" t="0" r="0"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200" cy="393700"/>
                    </a:xfrm>
                    <a:prstGeom prst="rect">
                      <a:avLst/>
                    </a:prstGeom>
                    <a:noFill/>
                    <a:ln>
                      <a:noFill/>
                    </a:ln>
                  </pic:spPr>
                </pic:pic>
              </a:graphicData>
            </a:graphic>
          </wp:inline>
        </w:drawing>
      </w:r>
      <w:r>
        <w:rPr>
          <w:rFonts w:cs="ＭＳ 明朝" w:hint="eastAsia"/>
        </w:rPr>
        <w:t>として考え、それぞれの値を求めると</w:t>
      </w:r>
    </w:p>
    <w:p w:rsidR="000B1F82" w:rsidRDefault="000B1F82">
      <w:pPr>
        <w:ind w:left="848"/>
        <w:rPr>
          <w:rFonts w:cs="Times New Roman"/>
        </w:rPr>
      </w:pPr>
      <w:r>
        <w:rPr>
          <w:rFonts w:cs="ＭＳ 明朝" w:hint="eastAsia"/>
        </w:rPr>
        <w:t>Ａ＝３．７８５×１０</w:t>
      </w:r>
      <w:r>
        <w:rPr>
          <w:rFonts w:cs="ＭＳ 明朝" w:hint="eastAsia"/>
          <w:vertAlign w:val="superscript"/>
        </w:rPr>
        <w:t>－１５</w:t>
      </w:r>
    </w:p>
    <w:p w:rsidR="000B1F82" w:rsidRDefault="000B1F82">
      <w:pPr>
        <w:ind w:left="848"/>
        <w:rPr>
          <w:rFonts w:cs="Times New Roman"/>
        </w:rPr>
      </w:pPr>
      <w:r>
        <w:rPr>
          <w:rFonts w:cs="ＭＳ 明朝" w:hint="eastAsia"/>
        </w:rPr>
        <w:t>Ｂ＝－１．３０８４</w:t>
      </w:r>
    </w:p>
    <w:p w:rsidR="000B1F82" w:rsidRDefault="000B1F82">
      <w:pPr>
        <w:pStyle w:val="a3"/>
        <w:tabs>
          <w:tab w:val="clear" w:pos="4252"/>
          <w:tab w:val="clear" w:pos="8504"/>
        </w:tabs>
        <w:snapToGrid/>
        <w:rPr>
          <w:rFonts w:cs="Times New Roman"/>
        </w:rPr>
      </w:pPr>
      <w:r>
        <w:rPr>
          <w:rFonts w:cs="ＭＳ 明朝" w:hint="eastAsia"/>
        </w:rPr>
        <w:t>が得られる。よって、</w:t>
      </w:r>
    </w:p>
    <w:p w:rsidR="000B1F82" w:rsidRDefault="000B1F82">
      <w:pPr>
        <w:ind w:left="848"/>
        <w:rPr>
          <w:rFonts w:cs="Times New Roman"/>
        </w:rPr>
      </w:pPr>
      <w:r>
        <w:rPr>
          <w:rFonts w:cs="ＭＳ 明朝" w:hint="eastAsia"/>
        </w:rPr>
        <w:t>ｈ＝ｅ×３．７８５×１０</w:t>
      </w:r>
      <w:r>
        <w:rPr>
          <w:rFonts w:cs="ＭＳ 明朝" w:hint="eastAsia"/>
          <w:vertAlign w:val="superscript"/>
        </w:rPr>
        <w:t>－１５</w:t>
      </w:r>
      <w:r>
        <w:rPr>
          <w:rFonts w:cs="ＭＳ 明朝" w:hint="eastAsia"/>
        </w:rPr>
        <w:t>＝</w:t>
      </w:r>
      <w:r>
        <w:rPr>
          <w:rFonts w:cs="ＭＳ 明朝" w:hint="eastAsia"/>
          <w:b/>
          <w:bCs/>
        </w:rPr>
        <w:t>６．０５６×１０</w:t>
      </w:r>
      <w:r>
        <w:rPr>
          <w:rFonts w:cs="ＭＳ 明朝" w:hint="eastAsia"/>
          <w:b/>
          <w:bCs/>
          <w:vertAlign w:val="superscript"/>
        </w:rPr>
        <w:t>－３４</w:t>
      </w:r>
      <w:r>
        <w:rPr>
          <w:rFonts w:cs="ＭＳ 明朝" w:hint="eastAsia"/>
          <w:b/>
          <w:bCs/>
        </w:rPr>
        <w:t>［Ｊｓ］</w:t>
      </w:r>
    </w:p>
    <w:p w:rsidR="000B1F82" w:rsidRDefault="000B1F82">
      <w:pPr>
        <w:ind w:left="848"/>
        <w:rPr>
          <w:rFonts w:cs="Times New Roman"/>
        </w:rPr>
      </w:pPr>
      <w:r>
        <w:rPr>
          <w:rFonts w:cs="ＭＳ 明朝" w:hint="eastAsia"/>
        </w:rPr>
        <w:t>Ｗ＝ｅ×１．３０８４＝</w:t>
      </w:r>
      <w:r>
        <w:rPr>
          <w:rFonts w:cs="ＭＳ 明朝" w:hint="eastAsia"/>
          <w:b/>
          <w:bCs/>
        </w:rPr>
        <w:t>２．０９３４４×１０</w:t>
      </w:r>
      <w:r>
        <w:rPr>
          <w:rFonts w:cs="ＭＳ 明朝" w:hint="eastAsia"/>
          <w:b/>
          <w:bCs/>
          <w:vertAlign w:val="superscript"/>
        </w:rPr>
        <w:t>－１９</w:t>
      </w:r>
      <w:r>
        <w:rPr>
          <w:rFonts w:cs="ＭＳ 明朝" w:hint="eastAsia"/>
          <w:b/>
          <w:bCs/>
        </w:rPr>
        <w:t>［Ｊ］</w:t>
      </w:r>
    </w:p>
    <w:p w:rsidR="000B1F82" w:rsidRDefault="000B1F82">
      <w:pPr>
        <w:rPr>
          <w:rFonts w:cs="Times New Roman"/>
        </w:rPr>
      </w:pPr>
      <w:r>
        <w:rPr>
          <w:rFonts w:cs="ＭＳ 明朝" w:hint="eastAsia"/>
        </w:rPr>
        <w:t>となる。</w:t>
      </w: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p>
    <w:p w:rsidR="000B1F82" w:rsidRDefault="000B1F82">
      <w:pPr>
        <w:rPr>
          <w:rFonts w:cs="Times New Roman"/>
          <w:b/>
          <w:bCs/>
        </w:rPr>
      </w:pPr>
      <w:r>
        <w:rPr>
          <w:rFonts w:cs="ＭＳ 明朝" w:hint="eastAsia"/>
          <w:b/>
          <w:bCs/>
        </w:rPr>
        <w:t>５．考察</w:t>
      </w:r>
    </w:p>
    <w:p w:rsidR="000B1F82" w:rsidRDefault="000B1F82">
      <w:pPr>
        <w:numPr>
          <w:ilvl w:val="0"/>
          <w:numId w:val="5"/>
        </w:numPr>
        <w:rPr>
          <w:rFonts w:cs="Times New Roman"/>
        </w:rPr>
      </w:pPr>
      <w:r>
        <w:rPr>
          <w:rFonts w:cs="ＭＳ 明朝" w:hint="eastAsia"/>
        </w:rPr>
        <w:lastRenderedPageBreak/>
        <w:t>誤差について</w:t>
      </w:r>
    </w:p>
    <w:p w:rsidR="000B1F82" w:rsidRDefault="000B1F82">
      <w:pPr>
        <w:ind w:left="480" w:firstLine="210"/>
        <w:rPr>
          <w:rFonts w:cs="Times New Roman"/>
        </w:rPr>
      </w:pPr>
      <w:r>
        <w:rPr>
          <w:rFonts w:cs="ＭＳ 明朝" w:hint="eastAsia"/>
        </w:rPr>
        <w:t>上の結果ではプランクの定数は６．０５６×１０</w:t>
      </w:r>
      <w:r>
        <w:rPr>
          <w:rFonts w:cs="ＭＳ 明朝" w:hint="eastAsia"/>
          <w:vertAlign w:val="superscript"/>
        </w:rPr>
        <w:t>－３４</w:t>
      </w:r>
      <w:r>
        <w:rPr>
          <w:rFonts w:cs="ＭＳ 明朝" w:hint="eastAsia"/>
        </w:rPr>
        <w:t>［Ｊｓ］となったが、実際には６．６２６×１０</w:t>
      </w:r>
      <w:r>
        <w:rPr>
          <w:rFonts w:cs="ＭＳ 明朝" w:hint="eastAsia"/>
          <w:vertAlign w:val="superscript"/>
        </w:rPr>
        <w:t>－３４</w:t>
      </w:r>
      <w:r>
        <w:rPr>
          <w:rFonts w:cs="ＭＳ 明朝" w:hint="eastAsia"/>
        </w:rPr>
        <w:t>［Ｊｓ］である。この誤差の原因として、この実験では、ｈおよびＷを決定する際、「光電流が完全にゼロとなる逆電圧、すなわち阻止電圧Ｖ</w:t>
      </w:r>
      <w:r>
        <w:rPr>
          <w:rFonts w:cs="ＭＳ 明朝" w:hint="eastAsia"/>
          <w:vertAlign w:val="subscript"/>
        </w:rPr>
        <w:t>０</w:t>
      </w:r>
      <w:r>
        <w:rPr>
          <w:rFonts w:cs="ＭＳ 明朝" w:hint="eastAsia"/>
        </w:rPr>
        <w:t>は明確に決めにくい」という理由から光電流が０．０１μＡとなる逆電圧をＶ</w:t>
      </w:r>
      <w:r>
        <w:rPr>
          <w:rFonts w:cs="ＭＳ 明朝" w:hint="eastAsia"/>
          <w:vertAlign w:val="subscript"/>
        </w:rPr>
        <w:t>０</w:t>
      </w:r>
      <w:r>
        <w:rPr>
          <w:rFonts w:cs="ＭＳ 明朝" w:hint="eastAsia"/>
        </w:rPr>
        <w:t>とみなして計算したことがあげられる。この簡略化が計算に与える影響がどのくらいのものなのか考えてみる。</w:t>
      </w:r>
    </w:p>
    <w:p w:rsidR="000B1F82" w:rsidRDefault="000B1F82">
      <w:pPr>
        <w:ind w:left="480" w:firstLine="210"/>
        <w:rPr>
          <w:rFonts w:cs="Times New Roman"/>
        </w:rPr>
      </w:pPr>
      <w:r>
        <w:rPr>
          <w:rFonts w:cs="ＭＳ 明朝" w:hint="eastAsia"/>
        </w:rPr>
        <w:t>まず、０°，－３°，－６°，－８°のそれぞれの阻止電圧をＶ</w:t>
      </w:r>
      <w:r>
        <w:rPr>
          <w:rFonts w:cs="ＭＳ 明朝" w:hint="eastAsia"/>
          <w:vertAlign w:val="subscript"/>
        </w:rPr>
        <w:t>ｉ</w:t>
      </w:r>
      <w:r>
        <w:rPr>
          <w:rFonts w:cs="ＭＳ 明朝" w:hint="eastAsia"/>
        </w:rPr>
        <w:t>＋ΔＶ</w:t>
      </w:r>
      <w:r>
        <w:rPr>
          <w:rFonts w:cs="ＭＳ 明朝" w:hint="eastAsia"/>
          <w:vertAlign w:val="subscript"/>
        </w:rPr>
        <w:t>ｉ</w:t>
      </w:r>
      <w:r>
        <w:rPr>
          <w:rFonts w:cs="ＭＳ 明朝" w:hint="eastAsia"/>
        </w:rPr>
        <w:t>（ｉ＝１～４）とする。この際、グラフ１のそれぞれの曲線の様子から考えて、０．０１μＡの時の電圧より０μＡの時の電圧の方が小さいことが予想されるのでΔＶ</w:t>
      </w:r>
      <w:r>
        <w:rPr>
          <w:rFonts w:cs="ＭＳ 明朝" w:hint="eastAsia"/>
          <w:vertAlign w:val="subscript"/>
        </w:rPr>
        <w:t>ｉ</w:t>
      </w:r>
      <w:r>
        <w:rPr>
          <w:rFonts w:ascii="ＭＳ 明朝" w:cs="ＭＳ 明朝" w:hint="eastAsia"/>
        </w:rPr>
        <w:t>≧</w:t>
      </w:r>
      <w:r>
        <w:rPr>
          <w:rFonts w:cs="ＭＳ 明朝" w:hint="eastAsia"/>
        </w:rPr>
        <w:t>０とする。</w:t>
      </w:r>
    </w:p>
    <w:p w:rsidR="000B1F82" w:rsidRDefault="000B1F82">
      <w:pPr>
        <w:rPr>
          <w:rFonts w:cs="Times New Roman"/>
        </w:rPr>
      </w:pPr>
    </w:p>
    <w:tbl>
      <w:tblPr>
        <w:tblW w:w="0" w:type="auto"/>
        <w:tblInd w:w="240" w:type="dxa"/>
        <w:tblLayout w:type="fixed"/>
        <w:tblCellMar>
          <w:left w:w="30" w:type="dxa"/>
          <w:right w:w="30" w:type="dxa"/>
        </w:tblCellMar>
        <w:tblLook w:val="0000" w:firstRow="0" w:lastRow="0" w:firstColumn="0" w:lastColumn="0" w:noHBand="0" w:noVBand="0"/>
      </w:tblPr>
      <w:tblGrid>
        <w:gridCol w:w="1995"/>
        <w:gridCol w:w="1260"/>
        <w:gridCol w:w="1260"/>
        <w:gridCol w:w="1260"/>
        <w:gridCol w:w="1155"/>
      </w:tblGrid>
      <w:tr w:rsidR="000B1F82">
        <w:tblPrEx>
          <w:tblCellMar>
            <w:top w:w="0" w:type="dxa"/>
            <w:bottom w:w="0" w:type="dxa"/>
          </w:tblCellMar>
        </w:tblPrEx>
        <w:trPr>
          <w:trHeight w:val="260"/>
        </w:trPr>
        <w:tc>
          <w:tcPr>
            <w:tcW w:w="6930" w:type="dxa"/>
            <w:gridSpan w:val="5"/>
            <w:tcBorders>
              <w:top w:val="nil"/>
              <w:left w:val="nil"/>
              <w:bottom w:val="single" w:sz="12" w:space="0" w:color="auto"/>
              <w:right w:val="nil"/>
            </w:tcBorders>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hint="eastAsia"/>
                <w:color w:val="000000"/>
                <w:sz w:val="22"/>
                <w:szCs w:val="22"/>
              </w:rPr>
              <w:t>表３．　０μＡでの逆電圧（阻止電圧）と周波数との関係</w:t>
            </w:r>
          </w:p>
        </w:tc>
      </w:tr>
      <w:tr w:rsidR="000B1F82">
        <w:tblPrEx>
          <w:tblCellMar>
            <w:top w:w="0" w:type="dxa"/>
            <w:bottom w:w="0" w:type="dxa"/>
          </w:tblCellMar>
        </w:tblPrEx>
        <w:trPr>
          <w:trHeight w:val="248"/>
        </w:trPr>
        <w:tc>
          <w:tcPr>
            <w:tcW w:w="1995" w:type="dxa"/>
            <w:tcBorders>
              <w:top w:val="single" w:sz="12"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hint="eastAsia"/>
                <w:color w:val="000000"/>
                <w:sz w:val="22"/>
                <w:szCs w:val="22"/>
              </w:rPr>
              <w:t>角度［°］</w:t>
            </w:r>
          </w:p>
        </w:tc>
        <w:tc>
          <w:tcPr>
            <w:tcW w:w="1260" w:type="dxa"/>
            <w:tcBorders>
              <w:top w:val="single" w:sz="12" w:space="0" w:color="auto"/>
              <w:left w:val="single" w:sz="6"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0</w:t>
            </w:r>
            <w:r>
              <w:rPr>
                <w:rFonts w:ascii="ＭＳ Ｐゴシック" w:eastAsia="ＭＳ Ｐゴシック" w:hAnsi="Times New Roman" w:cs="ＭＳ Ｐゴシック" w:hint="eastAsia"/>
                <w:color w:val="000000"/>
                <w:sz w:val="22"/>
                <w:szCs w:val="22"/>
              </w:rPr>
              <w:t>°</w:t>
            </w:r>
          </w:p>
        </w:tc>
        <w:tc>
          <w:tcPr>
            <w:tcW w:w="1260" w:type="dxa"/>
            <w:tcBorders>
              <w:top w:val="single" w:sz="12" w:space="0" w:color="auto"/>
              <w:left w:val="single" w:sz="6"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-3</w:t>
            </w:r>
            <w:r>
              <w:rPr>
                <w:rFonts w:ascii="ＭＳ Ｐゴシック" w:eastAsia="ＭＳ Ｐゴシック" w:hAnsi="Times New Roman" w:cs="ＭＳ Ｐゴシック" w:hint="eastAsia"/>
                <w:color w:val="000000"/>
                <w:sz w:val="22"/>
                <w:szCs w:val="22"/>
              </w:rPr>
              <w:t>°</w:t>
            </w:r>
          </w:p>
        </w:tc>
        <w:tc>
          <w:tcPr>
            <w:tcW w:w="1260" w:type="dxa"/>
            <w:tcBorders>
              <w:top w:val="single" w:sz="12" w:space="0" w:color="auto"/>
              <w:left w:val="single" w:sz="6"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-6</w:t>
            </w:r>
            <w:r>
              <w:rPr>
                <w:rFonts w:ascii="ＭＳ Ｐゴシック" w:eastAsia="ＭＳ Ｐゴシック" w:hAnsi="Times New Roman" w:cs="ＭＳ Ｐゴシック" w:hint="eastAsia"/>
                <w:color w:val="000000"/>
                <w:sz w:val="22"/>
                <w:szCs w:val="22"/>
              </w:rPr>
              <w:t>°</w:t>
            </w:r>
          </w:p>
        </w:tc>
        <w:tc>
          <w:tcPr>
            <w:tcW w:w="1155" w:type="dxa"/>
            <w:tcBorders>
              <w:top w:val="single" w:sz="12" w:space="0" w:color="auto"/>
              <w:left w:val="single" w:sz="6" w:space="0" w:color="auto"/>
              <w:bottom w:val="single" w:sz="6" w:space="0" w:color="auto"/>
              <w:right w:val="single" w:sz="12"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color w:val="000000"/>
                <w:sz w:val="22"/>
                <w:szCs w:val="22"/>
              </w:rPr>
              <w:t>-8</w:t>
            </w:r>
            <w:r>
              <w:rPr>
                <w:rFonts w:ascii="ＭＳ Ｐゴシック" w:eastAsia="ＭＳ Ｐゴシック" w:hAnsi="Times New Roman" w:cs="ＭＳ Ｐゴシック" w:hint="eastAsia"/>
                <w:color w:val="000000"/>
                <w:sz w:val="22"/>
                <w:szCs w:val="22"/>
              </w:rPr>
              <w:t>°</w:t>
            </w:r>
          </w:p>
        </w:tc>
      </w:tr>
      <w:tr w:rsidR="000B1F82">
        <w:tblPrEx>
          <w:tblCellMar>
            <w:top w:w="0" w:type="dxa"/>
            <w:bottom w:w="0" w:type="dxa"/>
          </w:tblCellMar>
        </w:tblPrEx>
        <w:trPr>
          <w:trHeight w:val="300"/>
        </w:trPr>
        <w:tc>
          <w:tcPr>
            <w:tcW w:w="1995" w:type="dxa"/>
            <w:tcBorders>
              <w:top w:val="single" w:sz="6" w:space="0" w:color="auto"/>
              <w:left w:val="single" w:sz="12" w:space="0" w:color="auto"/>
              <w:bottom w:val="single" w:sz="6"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hint="eastAsia"/>
                <w:color w:val="000000"/>
                <w:sz w:val="22"/>
                <w:szCs w:val="22"/>
              </w:rPr>
              <w:t>真の阻止電圧［</w:t>
            </w:r>
            <w:r>
              <w:rPr>
                <w:rFonts w:ascii="ＭＳ Ｐゴシック" w:eastAsia="ＭＳ Ｐゴシック" w:hAnsi="Times New Roman" w:cs="ＭＳ Ｐゴシック"/>
                <w:color w:val="000000"/>
                <w:sz w:val="22"/>
                <w:szCs w:val="22"/>
              </w:rPr>
              <w:t>V</w:t>
            </w:r>
            <w:r>
              <w:rPr>
                <w:rFonts w:ascii="ＭＳ Ｐゴシック" w:eastAsia="ＭＳ Ｐゴシック" w:hAnsi="Times New Roman" w:cs="ＭＳ Ｐゴシック" w:hint="eastAsia"/>
                <w:color w:val="000000"/>
                <w:sz w:val="22"/>
                <w:szCs w:val="22"/>
              </w:rPr>
              <w:t>］</w:t>
            </w:r>
          </w:p>
        </w:tc>
        <w:tc>
          <w:tcPr>
            <w:tcW w:w="1260"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Times New Roman"/>
                <w:color w:val="000000"/>
                <w:sz w:val="22"/>
                <w:szCs w:val="22"/>
                <w:vertAlign w:val="subscript"/>
              </w:rPr>
            </w:pPr>
            <w:r>
              <w:rPr>
                <w:rFonts w:ascii="ＭＳ Ｐゴシック" w:eastAsia="ＭＳ Ｐゴシック" w:hAnsi="Times New Roman" w:cs="ＭＳ Ｐゴシック"/>
                <w:color w:val="000000"/>
                <w:sz w:val="22"/>
                <w:szCs w:val="22"/>
              </w:rPr>
              <w:t>0.645+</w:t>
            </w:r>
            <w:r>
              <w:rPr>
                <w:rFonts w:ascii="ＭＳ Ｐゴシック" w:eastAsia="ＭＳ Ｐゴシック" w:hAnsi="Times New Roman" w:cs="ＭＳ Ｐゴシック" w:hint="eastAsia"/>
                <w:color w:val="000000"/>
                <w:sz w:val="22"/>
                <w:szCs w:val="22"/>
              </w:rPr>
              <w:t>ΔＶ</w:t>
            </w:r>
            <w:r>
              <w:rPr>
                <w:rFonts w:ascii="ＭＳ Ｐゴシック" w:eastAsia="ＭＳ Ｐゴシック" w:hAnsi="Times New Roman" w:cs="ＭＳ Ｐゴシック" w:hint="eastAsia"/>
                <w:color w:val="000000"/>
                <w:sz w:val="22"/>
                <w:szCs w:val="22"/>
                <w:vertAlign w:val="subscript"/>
              </w:rPr>
              <w:t>１</w:t>
            </w:r>
          </w:p>
        </w:tc>
        <w:tc>
          <w:tcPr>
            <w:tcW w:w="1260"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vertAlign w:val="subscript"/>
              </w:rPr>
            </w:pPr>
            <w:r>
              <w:rPr>
                <w:rFonts w:ascii="ＭＳ Ｐゴシック" w:eastAsia="ＭＳ Ｐゴシック" w:hAnsi="Times New Roman" w:cs="ＭＳ Ｐゴシック"/>
                <w:color w:val="000000"/>
                <w:sz w:val="22"/>
                <w:szCs w:val="22"/>
              </w:rPr>
              <w:t>0.865+</w:t>
            </w:r>
            <w:r>
              <w:rPr>
                <w:rFonts w:ascii="ＭＳ Ｐゴシック" w:eastAsia="ＭＳ Ｐゴシック" w:hAnsi="Times New Roman" w:cs="ＭＳ Ｐゴシック" w:hint="eastAsia"/>
                <w:color w:val="000000"/>
                <w:sz w:val="22"/>
                <w:szCs w:val="22"/>
              </w:rPr>
              <w:t>ΔＶ</w:t>
            </w:r>
            <w:r>
              <w:rPr>
                <w:rFonts w:ascii="ＭＳ Ｐゴシック" w:eastAsia="ＭＳ Ｐゴシック" w:hAnsi="Times New Roman" w:cs="ＭＳ Ｐゴシック"/>
                <w:color w:val="000000"/>
                <w:sz w:val="22"/>
                <w:szCs w:val="22"/>
                <w:vertAlign w:val="subscript"/>
              </w:rPr>
              <w:t>2</w:t>
            </w:r>
          </w:p>
        </w:tc>
        <w:tc>
          <w:tcPr>
            <w:tcW w:w="1260" w:type="dxa"/>
            <w:tcBorders>
              <w:top w:val="single" w:sz="6" w:space="0" w:color="auto"/>
              <w:left w:val="single" w:sz="6" w:space="0" w:color="auto"/>
              <w:bottom w:val="single" w:sz="6"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vertAlign w:val="subscript"/>
              </w:rPr>
            </w:pPr>
            <w:r>
              <w:rPr>
                <w:rFonts w:ascii="ＭＳ Ｐゴシック" w:eastAsia="ＭＳ Ｐゴシック" w:hAnsi="Times New Roman" w:cs="ＭＳ Ｐゴシック"/>
                <w:color w:val="000000"/>
                <w:sz w:val="22"/>
                <w:szCs w:val="22"/>
              </w:rPr>
              <w:t>1.280+</w:t>
            </w:r>
            <w:r>
              <w:rPr>
                <w:rFonts w:ascii="ＭＳ Ｐゴシック" w:eastAsia="ＭＳ Ｐゴシック" w:hAnsi="Times New Roman" w:cs="ＭＳ Ｐゴシック" w:hint="eastAsia"/>
                <w:color w:val="000000"/>
                <w:sz w:val="22"/>
                <w:szCs w:val="22"/>
              </w:rPr>
              <w:t>ΔＶ</w:t>
            </w:r>
            <w:r>
              <w:rPr>
                <w:rFonts w:ascii="ＭＳ Ｐゴシック" w:eastAsia="ＭＳ Ｐゴシック" w:hAnsi="Times New Roman" w:cs="ＭＳ Ｐゴシック"/>
                <w:color w:val="000000"/>
                <w:sz w:val="22"/>
                <w:szCs w:val="22"/>
                <w:vertAlign w:val="subscript"/>
              </w:rPr>
              <w:t>3</w:t>
            </w:r>
          </w:p>
        </w:tc>
        <w:tc>
          <w:tcPr>
            <w:tcW w:w="1155" w:type="dxa"/>
            <w:tcBorders>
              <w:top w:val="single" w:sz="6" w:space="0" w:color="auto"/>
              <w:left w:val="single" w:sz="6" w:space="0" w:color="auto"/>
              <w:bottom w:val="single" w:sz="6"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vertAlign w:val="subscript"/>
              </w:rPr>
            </w:pPr>
            <w:r>
              <w:rPr>
                <w:rFonts w:ascii="ＭＳ Ｐゴシック" w:eastAsia="ＭＳ Ｐゴシック" w:hAnsi="Times New Roman" w:cs="ＭＳ Ｐゴシック"/>
                <w:color w:val="000000"/>
                <w:sz w:val="22"/>
                <w:szCs w:val="22"/>
              </w:rPr>
              <w:t>1.650+</w:t>
            </w:r>
            <w:r>
              <w:rPr>
                <w:rFonts w:ascii="ＭＳ Ｐゴシック" w:eastAsia="ＭＳ Ｐゴシック" w:hAnsi="Times New Roman" w:cs="ＭＳ Ｐゴシック" w:hint="eastAsia"/>
                <w:color w:val="000000"/>
                <w:sz w:val="22"/>
                <w:szCs w:val="22"/>
              </w:rPr>
              <w:t>ΔＶ</w:t>
            </w:r>
            <w:r>
              <w:rPr>
                <w:rFonts w:ascii="ＭＳ Ｐゴシック" w:eastAsia="ＭＳ Ｐゴシック" w:hAnsi="Times New Roman" w:cs="ＭＳ Ｐゴシック"/>
                <w:color w:val="000000"/>
                <w:sz w:val="22"/>
                <w:szCs w:val="22"/>
                <w:vertAlign w:val="subscript"/>
              </w:rPr>
              <w:t>4</w:t>
            </w:r>
          </w:p>
        </w:tc>
      </w:tr>
      <w:tr w:rsidR="000B1F82">
        <w:tblPrEx>
          <w:tblCellMar>
            <w:top w:w="0" w:type="dxa"/>
            <w:bottom w:w="0" w:type="dxa"/>
          </w:tblCellMar>
        </w:tblPrEx>
        <w:trPr>
          <w:trHeight w:val="300"/>
        </w:trPr>
        <w:tc>
          <w:tcPr>
            <w:tcW w:w="1995" w:type="dxa"/>
            <w:tcBorders>
              <w:top w:val="single" w:sz="6" w:space="0" w:color="auto"/>
              <w:left w:val="single" w:sz="12" w:space="0" w:color="auto"/>
              <w:bottom w:val="single" w:sz="12" w:space="0" w:color="auto"/>
              <w:right w:val="single" w:sz="6" w:space="0" w:color="auto"/>
            </w:tcBorders>
            <w:shd w:val="pct25" w:color="000000" w:fill="FFFFFF"/>
          </w:tcPr>
          <w:p w:rsidR="000B1F82" w:rsidRDefault="000B1F82">
            <w:pPr>
              <w:autoSpaceDE w:val="0"/>
              <w:autoSpaceDN w:val="0"/>
              <w:jc w:val="center"/>
              <w:rPr>
                <w:rFonts w:ascii="ＭＳ Ｐゴシック" w:eastAsia="ＭＳ Ｐゴシック" w:hAnsi="Times New Roman" w:cs="Times New Roman"/>
                <w:color w:val="000000"/>
                <w:sz w:val="22"/>
                <w:szCs w:val="22"/>
              </w:rPr>
            </w:pPr>
            <w:r>
              <w:rPr>
                <w:rFonts w:ascii="ＭＳ Ｐゴシック" w:eastAsia="ＭＳ Ｐゴシック" w:hAnsi="Times New Roman" w:cs="ＭＳ Ｐゴシック" w:hint="eastAsia"/>
                <w:color w:val="000000"/>
                <w:sz w:val="22"/>
                <w:szCs w:val="22"/>
              </w:rPr>
              <w:t>周波数［×１０</w:t>
            </w:r>
            <w:r>
              <w:rPr>
                <w:rFonts w:ascii="ＭＳ Ｐゴシック" w:eastAsia="ＭＳ Ｐゴシック" w:hAnsi="Times New Roman" w:cs="ＭＳ Ｐゴシック" w:hint="eastAsia"/>
                <w:color w:val="000000"/>
                <w:sz w:val="22"/>
                <w:szCs w:val="22"/>
                <w:vertAlign w:val="superscript"/>
              </w:rPr>
              <w:t>１４</w:t>
            </w:r>
            <w:r>
              <w:rPr>
                <w:rFonts w:ascii="ＭＳ Ｐゴシック" w:eastAsia="ＭＳ Ｐゴシック" w:hAnsi="Times New Roman" w:cs="ＭＳ Ｐゴシック"/>
                <w:color w:val="000000"/>
                <w:sz w:val="22"/>
                <w:szCs w:val="22"/>
              </w:rPr>
              <w:t>Hz</w:t>
            </w:r>
            <w:r>
              <w:rPr>
                <w:rFonts w:ascii="ＭＳ Ｐゴシック" w:eastAsia="ＭＳ Ｐゴシック" w:hAnsi="Times New Roman" w:cs="ＭＳ Ｐゴシック" w:hint="eastAsia"/>
                <w:color w:val="000000"/>
                <w:sz w:val="22"/>
                <w:szCs w:val="22"/>
              </w:rPr>
              <w:t>］</w:t>
            </w:r>
          </w:p>
        </w:tc>
        <w:tc>
          <w:tcPr>
            <w:tcW w:w="1260" w:type="dxa"/>
            <w:tcBorders>
              <w:top w:val="single" w:sz="6" w:space="0" w:color="auto"/>
              <w:left w:val="single" w:sz="6" w:space="0" w:color="auto"/>
              <w:bottom w:val="single" w:sz="12"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5.09</w:t>
            </w:r>
          </w:p>
        </w:tc>
        <w:tc>
          <w:tcPr>
            <w:tcW w:w="1260" w:type="dxa"/>
            <w:tcBorders>
              <w:top w:val="single" w:sz="6" w:space="0" w:color="auto"/>
              <w:left w:val="single" w:sz="6" w:space="0" w:color="auto"/>
              <w:bottom w:val="single" w:sz="12"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5.83</w:t>
            </w:r>
          </w:p>
        </w:tc>
        <w:tc>
          <w:tcPr>
            <w:tcW w:w="1260" w:type="dxa"/>
            <w:tcBorders>
              <w:top w:val="single" w:sz="6" w:space="0" w:color="auto"/>
              <w:left w:val="single" w:sz="6" w:space="0" w:color="auto"/>
              <w:bottom w:val="single" w:sz="12" w:space="0" w:color="auto"/>
              <w:right w:val="single" w:sz="6"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6.86</w:t>
            </w:r>
          </w:p>
        </w:tc>
        <w:tc>
          <w:tcPr>
            <w:tcW w:w="1155" w:type="dxa"/>
            <w:tcBorders>
              <w:top w:val="single" w:sz="6" w:space="0" w:color="auto"/>
              <w:left w:val="single" w:sz="6" w:space="0" w:color="auto"/>
              <w:bottom w:val="single" w:sz="12" w:space="0" w:color="auto"/>
              <w:right w:val="single" w:sz="12" w:space="0" w:color="auto"/>
            </w:tcBorders>
          </w:tcPr>
          <w:p w:rsidR="000B1F82" w:rsidRDefault="000B1F82">
            <w:pPr>
              <w:autoSpaceDE w:val="0"/>
              <w:autoSpaceDN w:val="0"/>
              <w:jc w:val="center"/>
              <w:rPr>
                <w:rFonts w:ascii="ＭＳ Ｐゴシック" w:eastAsia="ＭＳ Ｐゴシック" w:hAnsi="Times New Roman" w:cs="ＭＳ Ｐゴシック"/>
                <w:color w:val="000000"/>
                <w:sz w:val="22"/>
                <w:szCs w:val="22"/>
              </w:rPr>
            </w:pPr>
            <w:r>
              <w:rPr>
                <w:rFonts w:ascii="ＭＳ Ｐゴシック" w:eastAsia="ＭＳ Ｐゴシック" w:hAnsi="Times New Roman" w:cs="ＭＳ Ｐゴシック"/>
                <w:color w:val="000000"/>
                <w:sz w:val="22"/>
                <w:szCs w:val="22"/>
              </w:rPr>
              <w:t>7.78</w:t>
            </w:r>
          </w:p>
        </w:tc>
      </w:tr>
    </w:tbl>
    <w:p w:rsidR="000B1F82" w:rsidRDefault="000B1F82">
      <w:pPr>
        <w:ind w:left="540"/>
        <w:rPr>
          <w:rFonts w:cs="Times New Roman"/>
        </w:rPr>
      </w:pPr>
    </w:p>
    <w:p w:rsidR="000B1F82" w:rsidRDefault="000B1F82">
      <w:pPr>
        <w:ind w:left="540"/>
        <w:rPr>
          <w:rFonts w:cs="Times New Roman"/>
        </w:rPr>
      </w:pPr>
      <w:r>
        <w:rPr>
          <w:rFonts w:cs="ＭＳ 明朝" w:hint="eastAsia"/>
        </w:rPr>
        <w:t>上の表の阻止電圧と周波数について最小自乗法を考える。それぞれ、</w:t>
      </w:r>
      <w:r w:rsidR="00510788">
        <w:rPr>
          <w:rFonts w:cs="Times New Roman"/>
          <w:noProof/>
          <w:position w:val="-14"/>
        </w:rPr>
        <w:drawing>
          <wp:inline distT="0" distB="0" distL="0" distR="0">
            <wp:extent cx="482600" cy="254000"/>
            <wp:effectExtent l="0" t="0" r="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2600" cy="254000"/>
                    </a:xfrm>
                    <a:prstGeom prst="rect">
                      <a:avLst/>
                    </a:prstGeom>
                    <a:noFill/>
                    <a:ln>
                      <a:noFill/>
                    </a:ln>
                  </pic:spPr>
                </pic:pic>
              </a:graphicData>
            </a:graphic>
          </wp:inline>
        </w:drawing>
      </w:r>
      <w:r>
        <w:rPr>
          <w:rFonts w:cs="ＭＳ 明朝" w:hint="eastAsia"/>
        </w:rPr>
        <w:t>、</w:t>
      </w:r>
      <w:r w:rsidR="00510788">
        <w:rPr>
          <w:rFonts w:cs="Times New Roman"/>
          <w:noProof/>
          <w:position w:val="-14"/>
        </w:rPr>
        <w:drawing>
          <wp:inline distT="0" distB="0" distL="0" distR="0">
            <wp:extent cx="368300" cy="25400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8300" cy="254000"/>
                    </a:xfrm>
                    <a:prstGeom prst="rect">
                      <a:avLst/>
                    </a:prstGeom>
                    <a:noFill/>
                    <a:ln>
                      <a:noFill/>
                    </a:ln>
                  </pic:spPr>
                </pic:pic>
              </a:graphicData>
            </a:graphic>
          </wp:inline>
        </w:drawing>
      </w:r>
      <w:r>
        <w:rPr>
          <w:rFonts w:cs="ＭＳ 明朝" w:hint="eastAsia"/>
        </w:rPr>
        <w:t>、</w:t>
      </w:r>
      <w:r w:rsidR="00510788">
        <w:rPr>
          <w:rFonts w:cs="Times New Roman"/>
          <w:noProof/>
          <w:position w:val="-14"/>
        </w:rPr>
        <w:drawing>
          <wp:inline distT="0" distB="0" distL="0" distR="0">
            <wp:extent cx="355600" cy="254000"/>
            <wp:effectExtent l="0" t="0" r="0" b="0"/>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5600" cy="254000"/>
                    </a:xfrm>
                    <a:prstGeom prst="rect">
                      <a:avLst/>
                    </a:prstGeom>
                    <a:noFill/>
                    <a:ln>
                      <a:noFill/>
                    </a:ln>
                  </pic:spPr>
                </pic:pic>
              </a:graphicData>
            </a:graphic>
          </wp:inline>
        </w:drawing>
      </w:r>
      <w:r>
        <w:rPr>
          <w:rFonts w:cs="ＭＳ 明朝" w:hint="eastAsia"/>
        </w:rPr>
        <w:t>、</w:t>
      </w:r>
      <w:r w:rsidR="00510788">
        <w:rPr>
          <w:rFonts w:cs="Times New Roman"/>
          <w:noProof/>
          <w:position w:val="-14"/>
        </w:rPr>
        <w:drawing>
          <wp:inline distT="0" distB="0" distL="0" distR="0">
            <wp:extent cx="419100" cy="26670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100" cy="266700"/>
                    </a:xfrm>
                    <a:prstGeom prst="rect">
                      <a:avLst/>
                    </a:prstGeom>
                    <a:noFill/>
                    <a:ln>
                      <a:noFill/>
                    </a:ln>
                  </pic:spPr>
                </pic:pic>
              </a:graphicData>
            </a:graphic>
          </wp:inline>
        </w:drawing>
      </w:r>
      <w:r>
        <w:rPr>
          <w:rFonts w:cs="ＭＳ 明朝" w:hint="eastAsia"/>
        </w:rPr>
        <w:t>を計算し、Ａを求めるとＡはΔＶ</w:t>
      </w:r>
      <w:r>
        <w:rPr>
          <w:rFonts w:cs="ＭＳ 明朝" w:hint="eastAsia"/>
          <w:vertAlign w:val="subscript"/>
        </w:rPr>
        <w:t>ｉ</w:t>
      </w:r>
      <w:r>
        <w:rPr>
          <w:rFonts w:cs="ＭＳ 明朝" w:hint="eastAsia"/>
        </w:rPr>
        <w:t>の式となる。ここで、ｈ＝６．６２６×１０</w:t>
      </w:r>
      <w:r>
        <w:rPr>
          <w:rFonts w:cs="ＭＳ 明朝" w:hint="eastAsia"/>
          <w:vertAlign w:val="superscript"/>
        </w:rPr>
        <w:t>－３４</w:t>
      </w:r>
      <w:r>
        <w:rPr>
          <w:rFonts w:cs="ＭＳ 明朝" w:hint="eastAsia"/>
        </w:rPr>
        <w:t>とｅ＝１．６×１０</w:t>
      </w:r>
      <w:r>
        <w:rPr>
          <w:rFonts w:cs="ＭＳ 明朝" w:hint="eastAsia"/>
          <w:vertAlign w:val="superscript"/>
        </w:rPr>
        <w:t>－１９</w:t>
      </w:r>
      <w:r>
        <w:rPr>
          <w:rFonts w:cs="ＭＳ 明朝" w:hint="eastAsia"/>
        </w:rPr>
        <w:t>より、Ａが求まるのでΔＶ</w:t>
      </w:r>
      <w:r>
        <w:rPr>
          <w:rFonts w:cs="ＭＳ 明朝" w:hint="eastAsia"/>
          <w:vertAlign w:val="subscript"/>
        </w:rPr>
        <w:t>ｉ</w:t>
      </w:r>
      <w:r>
        <w:rPr>
          <w:rFonts w:cs="ＭＳ 明朝" w:hint="eastAsia"/>
        </w:rPr>
        <w:t>の式は</w:t>
      </w:r>
    </w:p>
    <w:p w:rsidR="000B1F82" w:rsidRDefault="00510788">
      <w:pPr>
        <w:ind w:left="1388"/>
        <w:rPr>
          <w:rFonts w:cs="Times New Roman"/>
        </w:rPr>
      </w:pPr>
      <w:r>
        <w:rPr>
          <w:rFonts w:cs="Times New Roman"/>
          <w:noProof/>
          <w:position w:val="-12"/>
        </w:rPr>
        <w:drawing>
          <wp:inline distT="0" distB="0" distL="0" distR="0">
            <wp:extent cx="3136900" cy="228600"/>
            <wp:effectExtent l="0" t="0" r="0" b="0"/>
            <wp:docPr id="17" name="図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36900" cy="228600"/>
                    </a:xfrm>
                    <a:prstGeom prst="rect">
                      <a:avLst/>
                    </a:prstGeom>
                    <a:noFill/>
                    <a:ln>
                      <a:noFill/>
                    </a:ln>
                  </pic:spPr>
                </pic:pic>
              </a:graphicData>
            </a:graphic>
          </wp:inline>
        </w:drawing>
      </w:r>
    </w:p>
    <w:p w:rsidR="000B1F82" w:rsidRDefault="000B1F82">
      <w:pPr>
        <w:ind w:left="540"/>
        <w:rPr>
          <w:rFonts w:cs="Times New Roman"/>
        </w:rPr>
      </w:pPr>
      <w:r>
        <w:rPr>
          <w:rFonts w:cs="ＭＳ 明朝" w:hint="eastAsia"/>
        </w:rPr>
        <w:t>となる。この時、グラフ１において１０</w:t>
      </w:r>
      <w:r>
        <w:rPr>
          <w:rFonts w:cs="ＭＳ 明朝" w:hint="eastAsia"/>
          <w:vertAlign w:val="superscript"/>
        </w:rPr>
        <w:t>－２</w:t>
      </w:r>
      <w:r>
        <w:rPr>
          <w:rFonts w:cs="ＭＳ 明朝" w:hint="eastAsia"/>
        </w:rPr>
        <w:t>μＡ付近で－６°、－８°に比べ０°、－３°の時の曲線の傾きが急なので、ΔＶ</w:t>
      </w:r>
      <w:r>
        <w:rPr>
          <w:rFonts w:cs="ＭＳ 明朝" w:hint="eastAsia"/>
          <w:vertAlign w:val="subscript"/>
        </w:rPr>
        <w:t>１</w:t>
      </w:r>
      <w:r>
        <w:rPr>
          <w:rFonts w:cs="ＭＳ 明朝" w:hint="eastAsia"/>
        </w:rPr>
        <w:t>とΔＶ</w:t>
      </w:r>
      <w:r>
        <w:rPr>
          <w:rFonts w:cs="ＭＳ 明朝" w:hint="eastAsia"/>
          <w:vertAlign w:val="subscript"/>
        </w:rPr>
        <w:t>２</w:t>
      </w:r>
      <w:r>
        <w:rPr>
          <w:rFonts w:cs="ＭＳ 明朝" w:hint="eastAsia"/>
        </w:rPr>
        <w:t>はないものと仮定する。つまり、</w:t>
      </w:r>
    </w:p>
    <w:p w:rsidR="000B1F82" w:rsidRDefault="00510788">
      <w:pPr>
        <w:ind w:left="1388"/>
        <w:rPr>
          <w:rFonts w:cs="Times New Roman"/>
        </w:rPr>
      </w:pPr>
      <w:r>
        <w:rPr>
          <w:rFonts w:cs="Times New Roman"/>
          <w:noProof/>
          <w:position w:val="-12"/>
        </w:rPr>
        <w:drawing>
          <wp:inline distT="0" distB="0" distL="0" distR="0">
            <wp:extent cx="1790700" cy="228600"/>
            <wp:effectExtent l="0" t="0" r="0" b="0"/>
            <wp:docPr id="18" name="図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0700" cy="228600"/>
                    </a:xfrm>
                    <a:prstGeom prst="rect">
                      <a:avLst/>
                    </a:prstGeom>
                    <a:noFill/>
                    <a:ln>
                      <a:noFill/>
                    </a:ln>
                  </pic:spPr>
                </pic:pic>
              </a:graphicData>
            </a:graphic>
          </wp:inline>
        </w:drawing>
      </w:r>
    </w:p>
    <w:p w:rsidR="000B1F82" w:rsidRDefault="000B1F82">
      <w:pPr>
        <w:ind w:left="540"/>
        <w:rPr>
          <w:rFonts w:cs="Times New Roman"/>
        </w:rPr>
      </w:pPr>
      <w:r>
        <w:rPr>
          <w:rFonts w:cs="ＭＳ 明朝" w:hint="eastAsia"/>
        </w:rPr>
        <w:t>となり、ΔＶ</w:t>
      </w:r>
      <w:r>
        <w:rPr>
          <w:rFonts w:cs="ＭＳ 明朝" w:hint="eastAsia"/>
          <w:vertAlign w:val="subscript"/>
        </w:rPr>
        <w:t>３</w:t>
      </w:r>
      <w:r>
        <w:rPr>
          <w:rFonts w:cs="ＭＳ 明朝" w:hint="eastAsia"/>
        </w:rPr>
        <w:t>とΔＶ</w:t>
      </w:r>
      <w:r>
        <w:rPr>
          <w:rFonts w:cs="ＭＳ 明朝" w:hint="eastAsia"/>
          <w:vertAlign w:val="subscript"/>
        </w:rPr>
        <w:t>４</w:t>
      </w:r>
      <w:r>
        <w:rPr>
          <w:rFonts w:cs="ＭＳ 明朝" w:hint="eastAsia"/>
        </w:rPr>
        <w:t>を同じ物として計算するとΔＶ</w:t>
      </w:r>
      <w:r>
        <w:rPr>
          <w:rFonts w:cs="ＭＳ 明朝" w:hint="eastAsia"/>
          <w:vertAlign w:val="subscript"/>
        </w:rPr>
        <w:t>３，４</w:t>
      </w:r>
      <w:r>
        <w:rPr>
          <w:rFonts w:cs="ＭＳ 明朝" w:hint="eastAsia"/>
        </w:rPr>
        <w:t>＝０．０８が得られる。グラフ１よりΔＶ</w:t>
      </w:r>
      <w:r>
        <w:rPr>
          <w:rFonts w:cs="ＭＳ 明朝" w:hint="eastAsia"/>
          <w:vertAlign w:val="subscript"/>
        </w:rPr>
        <w:t>４</w:t>
      </w:r>
      <w:r>
        <w:rPr>
          <w:rFonts w:cs="ＭＳ 明朝" w:hint="eastAsia"/>
        </w:rPr>
        <w:t>の方が大きいから、－８°の時に０．</w:t>
      </w:r>
      <w:r>
        <w:rPr>
          <w:rFonts w:cs="ＭＳ 明朝" w:hint="eastAsia"/>
        </w:rPr>
        <w:lastRenderedPageBreak/>
        <w:t>０１μＡを阻止電圧として扱うとΔＶ</w:t>
      </w:r>
      <w:r>
        <w:rPr>
          <w:rFonts w:cs="ＭＳ 明朝" w:hint="eastAsia"/>
          <w:vertAlign w:val="subscript"/>
        </w:rPr>
        <w:t>４</w:t>
      </w:r>
      <w:r>
        <w:rPr>
          <w:rFonts w:cs="ＭＳ 明朝" w:hint="eastAsia"/>
        </w:rPr>
        <w:t>＞０．０８の誤差要因を持つことがわかる。</w:t>
      </w:r>
    </w:p>
    <w:p w:rsidR="000B1F82" w:rsidRDefault="000B1F82">
      <w:pPr>
        <w:ind w:left="540"/>
        <w:rPr>
          <w:rFonts w:cs="Times New Roman"/>
        </w:rPr>
      </w:pPr>
    </w:p>
    <w:p w:rsidR="000B1F82" w:rsidRDefault="000B1F82">
      <w:pPr>
        <w:numPr>
          <w:ilvl w:val="0"/>
          <w:numId w:val="5"/>
        </w:numPr>
        <w:tabs>
          <w:tab w:val="clear" w:pos="480"/>
          <w:tab w:val="num" w:pos="525"/>
        </w:tabs>
        <w:rPr>
          <w:rFonts w:cs="Times New Roman"/>
        </w:rPr>
      </w:pPr>
      <w:r>
        <w:rPr>
          <w:rFonts w:cs="ＭＳ 明朝" w:hint="eastAsia"/>
        </w:rPr>
        <w:t>スペクトル変化の観察の際に、－２２．５°付近で色分けがされな</w:t>
      </w:r>
    </w:p>
    <w:p w:rsidR="000B1F82" w:rsidRDefault="000B1F82">
      <w:pPr>
        <w:ind w:left="315"/>
        <w:rPr>
          <w:rFonts w:cs="Times New Roman"/>
        </w:rPr>
      </w:pPr>
      <w:r>
        <w:rPr>
          <w:rFonts w:cs="ＭＳ 明朝" w:hint="eastAsia"/>
        </w:rPr>
        <w:t xml:space="preserve">　かった理由</w:t>
      </w:r>
    </w:p>
    <w:p w:rsidR="000B1F82" w:rsidRDefault="000B1F82">
      <w:pPr>
        <w:ind w:left="540" w:firstLine="210"/>
        <w:rPr>
          <w:rFonts w:cs="Times New Roman"/>
        </w:rPr>
      </w:pPr>
      <w:r>
        <w:rPr>
          <w:rFonts w:cs="ＭＳ 明朝" w:hint="eastAsia"/>
        </w:rPr>
        <w:t>以下に示すのは４０°～－９０°のスペクトル変化の様子である。</w:t>
      </w:r>
    </w:p>
    <w:p w:rsidR="000B1F82" w:rsidRDefault="000B1F82">
      <w:pPr>
        <w:ind w:left="1046"/>
        <w:rPr>
          <w:rFonts w:cs="Times New Roman"/>
        </w:rPr>
      </w:pPr>
      <w:r>
        <w:rPr>
          <w:rFonts w:cs="ＭＳ 明朝" w:hint="eastAsia"/>
        </w:rPr>
        <w:t>４０°～８°　　　　：　赤→青</w:t>
      </w:r>
    </w:p>
    <w:p w:rsidR="000B1F82" w:rsidRDefault="000B1F82">
      <w:pPr>
        <w:ind w:left="1060"/>
        <w:rPr>
          <w:rFonts w:cs="Times New Roman"/>
        </w:rPr>
      </w:pPr>
      <w:r>
        <w:rPr>
          <w:rFonts w:cs="ＭＳ 明朝" w:hint="eastAsia"/>
        </w:rPr>
        <w:t>８°～－１２°　　　：　８未満：赤、－１２°：青</w:t>
      </w:r>
    </w:p>
    <w:p w:rsidR="000B1F82" w:rsidRDefault="000B1F82">
      <w:pPr>
        <w:ind w:left="1060"/>
        <w:rPr>
          <w:rFonts w:cs="Times New Roman"/>
        </w:rPr>
      </w:pPr>
      <w:r>
        <w:rPr>
          <w:rFonts w:cs="ＭＳ 明朝" w:hint="eastAsia"/>
        </w:rPr>
        <w:t>－２２．５°　　　　：　白色光</w:t>
      </w:r>
    </w:p>
    <w:p w:rsidR="000B1F82" w:rsidRDefault="000B1F82">
      <w:pPr>
        <w:ind w:left="1060"/>
        <w:rPr>
          <w:rFonts w:cs="Times New Roman"/>
        </w:rPr>
      </w:pPr>
      <w:r>
        <w:rPr>
          <w:rFonts w:cs="ＭＳ 明朝" w:hint="eastAsia"/>
        </w:rPr>
        <w:t>－３０°～－５７°　：　青→赤</w:t>
      </w:r>
    </w:p>
    <w:p w:rsidR="000B1F82" w:rsidRDefault="000B1F82">
      <w:pPr>
        <w:ind w:left="1060"/>
        <w:rPr>
          <w:rFonts w:cs="Times New Roman"/>
        </w:rPr>
      </w:pPr>
      <w:r>
        <w:rPr>
          <w:rFonts w:cs="ＭＳ 明朝" w:hint="eastAsia"/>
        </w:rPr>
        <w:t>－５７°～－９０°　：　青→赤</w:t>
      </w:r>
    </w:p>
    <w:p w:rsidR="000B1F82" w:rsidRDefault="00510788">
      <w:pPr>
        <w:ind w:left="636"/>
        <w:rPr>
          <w:rFonts w:cs="Times New Roman"/>
        </w:rPr>
      </w:pPr>
      <w:r>
        <w:rPr>
          <w:noProof/>
        </w:rPr>
        <mc:AlternateContent>
          <mc:Choice Requires="wpg">
            <w:drawing>
              <wp:anchor distT="0" distB="0" distL="114300" distR="114300" simplePos="0" relativeHeight="251658752" behindDoc="0" locked="0" layoutInCell="0" allowOverlap="1">
                <wp:simplePos x="0" y="0"/>
                <wp:positionH relativeFrom="column">
                  <wp:posOffset>734060</wp:posOffset>
                </wp:positionH>
                <wp:positionV relativeFrom="paragraph">
                  <wp:posOffset>200660</wp:posOffset>
                </wp:positionV>
                <wp:extent cx="3086100" cy="1714500"/>
                <wp:effectExtent l="0" t="0" r="0" b="0"/>
                <wp:wrapNone/>
                <wp:docPr id="22"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714500"/>
                          <a:chOff x="2856" y="6620"/>
                          <a:chExt cx="4860" cy="2700"/>
                        </a:xfrm>
                      </wpg:grpSpPr>
                      <wps:wsp>
                        <wps:cNvPr id="23" name="Rectangle 4"/>
                        <wps:cNvSpPr>
                          <a:spLocks noChangeArrowheads="1"/>
                        </wps:cNvSpPr>
                        <wps:spPr bwMode="auto">
                          <a:xfrm>
                            <a:off x="2856" y="6620"/>
                            <a:ext cx="4860" cy="27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cNvPr id="24" name="Group 5"/>
                        <wpg:cNvGrpSpPr>
                          <a:grpSpLocks/>
                        </wpg:cNvGrpSpPr>
                        <wpg:grpSpPr bwMode="auto">
                          <a:xfrm>
                            <a:off x="3066" y="6830"/>
                            <a:ext cx="4500" cy="2340"/>
                            <a:chOff x="3036" y="6650"/>
                            <a:chExt cx="4500" cy="2340"/>
                          </a:xfrm>
                        </wpg:grpSpPr>
                        <wps:wsp>
                          <wps:cNvPr id="25" name="Text Box 6"/>
                          <wps:cNvSpPr txBox="1">
                            <a:spLocks noChangeArrowheads="1"/>
                          </wps:cNvSpPr>
                          <wps:spPr bwMode="auto">
                            <a:xfrm>
                              <a:off x="5916" y="7820"/>
                              <a:ext cx="126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F82" w:rsidRDefault="000B1F82">
                                <w:pPr>
                                  <w:rPr>
                                    <w:rFonts w:cs="Times New Roman"/>
                                  </w:rPr>
                                </w:pPr>
                                <w:r>
                                  <w:rPr>
                                    <w:rFonts w:cs="ＭＳ 明朝" w:hint="eastAsia"/>
                                  </w:rPr>
                                  <w:t>回折格子</w:t>
                                </w:r>
                              </w:p>
                            </w:txbxContent>
                          </wps:txbx>
                          <wps:bodyPr rot="0" vert="horz" wrap="square" lIns="91440" tIns="45720" rIns="91440" bIns="45720" anchor="t" anchorCtr="0" upright="1">
                            <a:noAutofit/>
                          </wps:bodyPr>
                        </wps:wsp>
                        <wps:wsp>
                          <wps:cNvPr id="26" name="Text Box 7"/>
                          <wps:cNvSpPr txBox="1">
                            <a:spLocks noChangeArrowheads="1"/>
                          </wps:cNvSpPr>
                          <wps:spPr bwMode="auto">
                            <a:xfrm>
                              <a:off x="4476" y="7235"/>
                              <a:ext cx="54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F82" w:rsidRDefault="000B1F82">
                                <w:pPr>
                                  <w:rPr>
                                    <w:rFonts w:cs="Times New Roman"/>
                                  </w:rPr>
                                </w:pPr>
                                <w:r>
                                  <w:rPr>
                                    <w:rFonts w:cs="ＭＳ 明朝" w:hint="eastAsia"/>
                                  </w:rPr>
                                  <w:t>β</w:t>
                                </w:r>
                              </w:p>
                            </w:txbxContent>
                          </wps:txbx>
                          <wps:bodyPr rot="0" vert="horz" wrap="square" lIns="91440" tIns="45720" rIns="91440" bIns="45720" anchor="t" anchorCtr="0" upright="1">
                            <a:noAutofit/>
                          </wps:bodyPr>
                        </wps:wsp>
                        <wps:wsp>
                          <wps:cNvPr id="27" name="Text Box 8"/>
                          <wps:cNvSpPr txBox="1">
                            <a:spLocks noChangeArrowheads="1"/>
                          </wps:cNvSpPr>
                          <wps:spPr bwMode="auto">
                            <a:xfrm>
                              <a:off x="3936" y="7040"/>
                              <a:ext cx="54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F82" w:rsidRDefault="000B1F82">
                                <w:pPr>
                                  <w:rPr>
                                    <w:rFonts w:cs="Times New Roman"/>
                                  </w:rPr>
                                </w:pPr>
                                <w:r>
                                  <w:rPr>
                                    <w:rFonts w:cs="ＭＳ 明朝" w:hint="eastAsia"/>
                                  </w:rPr>
                                  <w:t>α</w:t>
                                </w:r>
                              </w:p>
                            </w:txbxContent>
                          </wps:txbx>
                          <wps:bodyPr rot="0" vert="horz" wrap="square" lIns="91440" tIns="45720" rIns="91440" bIns="45720" anchor="t" anchorCtr="0" upright="1">
                            <a:noAutofit/>
                          </wps:bodyPr>
                        </wps:wsp>
                        <wps:wsp>
                          <wps:cNvPr id="28" name="Text Box 9"/>
                          <wps:cNvSpPr txBox="1">
                            <a:spLocks noChangeArrowheads="1"/>
                          </wps:cNvSpPr>
                          <wps:spPr bwMode="auto">
                            <a:xfrm>
                              <a:off x="4836" y="8015"/>
                              <a:ext cx="54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F82" w:rsidRDefault="000B1F82">
                                <w:pPr>
                                  <w:rPr>
                                    <w:rFonts w:cs="Times New Roman"/>
                                  </w:rPr>
                                </w:pPr>
                                <w:r>
                                  <w:rPr>
                                    <w:rFonts w:cs="ＭＳ 明朝" w:hint="eastAsia"/>
                                  </w:rPr>
                                  <w:t>ｄ</w:t>
                                </w:r>
                              </w:p>
                            </w:txbxContent>
                          </wps:txbx>
                          <wps:bodyPr rot="0" vert="horz" wrap="square" lIns="91440" tIns="45720" rIns="91440" bIns="45720" anchor="t" anchorCtr="0" upright="1">
                            <a:noAutofit/>
                          </wps:bodyPr>
                        </wps:wsp>
                        <wps:wsp>
                          <wps:cNvPr id="29" name="Arc 10"/>
                          <wps:cNvSpPr>
                            <a:spLocks/>
                          </wps:cNvSpPr>
                          <wps:spPr bwMode="auto">
                            <a:xfrm flipH="1" flipV="1">
                              <a:off x="4476" y="8015"/>
                              <a:ext cx="360" cy="3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Arc 11"/>
                          <wps:cNvSpPr>
                            <a:spLocks/>
                          </wps:cNvSpPr>
                          <wps:spPr bwMode="auto">
                            <a:xfrm flipV="1">
                              <a:off x="5376" y="8015"/>
                              <a:ext cx="360" cy="39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31" name="Group 12"/>
                          <wpg:cNvGrpSpPr>
                            <a:grpSpLocks/>
                          </wpg:cNvGrpSpPr>
                          <wpg:grpSpPr bwMode="auto">
                            <a:xfrm>
                              <a:off x="3216" y="6650"/>
                              <a:ext cx="4320" cy="1365"/>
                              <a:chOff x="6021" y="10625"/>
                              <a:chExt cx="4320" cy="1260"/>
                            </a:xfrm>
                          </wpg:grpSpPr>
                          <wps:wsp>
                            <wps:cNvPr id="32" name="Line 13"/>
                            <wps:cNvCnPr>
                              <a:cxnSpLocks noChangeShapeType="1"/>
                            </wps:cNvCnPr>
                            <wps:spPr bwMode="auto">
                              <a:xfrm>
                                <a:off x="6021" y="11885"/>
                                <a:ext cx="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33" name="Group 14"/>
                            <wpg:cNvGrpSpPr>
                              <a:grpSpLocks/>
                            </wpg:cNvGrpSpPr>
                            <wpg:grpSpPr bwMode="auto">
                              <a:xfrm>
                                <a:off x="6021" y="10985"/>
                                <a:ext cx="3060" cy="900"/>
                                <a:chOff x="6381" y="10985"/>
                                <a:chExt cx="3060" cy="900"/>
                              </a:xfrm>
                            </wpg:grpSpPr>
                            <wps:wsp>
                              <wps:cNvPr id="34" name="Line 15"/>
                              <wps:cNvCnPr>
                                <a:cxnSpLocks noChangeShapeType="1"/>
                              </wps:cNvCnPr>
                              <wps:spPr bwMode="auto">
                                <a:xfrm>
                                  <a:off x="6381" y="10985"/>
                                  <a:ext cx="1260" cy="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5" name="Line 16"/>
                              <wps:cNvCnPr>
                                <a:cxnSpLocks noChangeShapeType="1"/>
                              </wps:cNvCnPr>
                              <wps:spPr bwMode="auto">
                                <a:xfrm flipV="1">
                                  <a:off x="7641" y="11165"/>
                                  <a:ext cx="1800" cy="72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g:grpSp>
                            <wpg:cNvPr id="36" name="Group 17"/>
                            <wpg:cNvGrpSpPr>
                              <a:grpSpLocks/>
                            </wpg:cNvGrpSpPr>
                            <wpg:grpSpPr bwMode="auto">
                              <a:xfrm>
                                <a:off x="6741" y="10625"/>
                                <a:ext cx="3600" cy="1260"/>
                                <a:chOff x="6561" y="10625"/>
                                <a:chExt cx="3600" cy="1260"/>
                              </a:xfrm>
                            </wpg:grpSpPr>
                            <wps:wsp>
                              <wps:cNvPr id="37" name="Line 18"/>
                              <wps:cNvCnPr>
                                <a:cxnSpLocks noChangeShapeType="1"/>
                              </wps:cNvCnPr>
                              <wps:spPr bwMode="auto">
                                <a:xfrm>
                                  <a:off x="6561" y="10625"/>
                                  <a:ext cx="1800" cy="126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8" name="Line 19"/>
                              <wps:cNvCnPr>
                                <a:cxnSpLocks noChangeShapeType="1"/>
                              </wps:cNvCnPr>
                              <wps:spPr bwMode="auto">
                                <a:xfrm flipV="1">
                                  <a:off x="8361" y="11165"/>
                                  <a:ext cx="1800" cy="720"/>
                                </a:xfrm>
                                <a:prstGeom prst="line">
                                  <a:avLst/>
                                </a:prstGeom>
                                <a:noFill/>
                                <a:ln w="19050">
                                  <a:solidFill>
                                    <a:srgbClr val="000000"/>
                                  </a:solidFill>
                                  <a:round/>
                                  <a:headEnd/>
                                  <a:tailEnd type="arrow" w="med" len="med"/>
                                </a:ln>
                                <a:extLst>
                                  <a:ext uri="{909E8E84-426E-40DD-AFC4-6F175D3DCCD1}">
                                    <a14:hiddenFill xmlns:a14="http://schemas.microsoft.com/office/drawing/2010/main">
                                      <a:noFill/>
                                    </a14:hiddenFill>
                                  </a:ext>
                                </a:extLst>
                              </wps:spPr>
                              <wps:bodyPr/>
                            </wps:wsp>
                          </wpg:grpSp>
                          <wps:wsp>
                            <wps:cNvPr id="39" name="Line 20"/>
                            <wps:cNvCnPr>
                              <a:cxnSpLocks noChangeShapeType="1"/>
                            </wps:cNvCnPr>
                            <wps:spPr bwMode="auto">
                              <a:xfrm flipV="1">
                                <a:off x="7281" y="10805"/>
                                <a:ext cx="0" cy="108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g:grpSp>
                        <wps:wsp>
                          <wps:cNvPr id="40" name="Arc 21"/>
                          <wps:cNvSpPr>
                            <a:spLocks/>
                          </wps:cNvSpPr>
                          <wps:spPr bwMode="auto">
                            <a:xfrm flipH="1">
                              <a:off x="4116" y="7625"/>
                              <a:ext cx="360" cy="195"/>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Text Box 22"/>
                          <wps:cNvSpPr txBox="1">
                            <a:spLocks noChangeArrowheads="1"/>
                          </wps:cNvSpPr>
                          <wps:spPr bwMode="auto">
                            <a:xfrm>
                              <a:off x="3036" y="8405"/>
                              <a:ext cx="4320" cy="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F82" w:rsidRDefault="000B1F82">
                                <w:pPr>
                                  <w:rPr>
                                    <w:rFonts w:cs="Times New Roman"/>
                                  </w:rPr>
                                </w:pPr>
                                <w:r>
                                  <w:rPr>
                                    <w:rFonts w:cs="ＭＳ 明朝" w:hint="eastAsia"/>
                                  </w:rPr>
                                  <w:t>図．２　回折格子における光の入射と反射</w:t>
                                </w:r>
                              </w:p>
                            </w:txbxContent>
                          </wps:txbx>
                          <wps:bodyPr rot="0" vert="horz" wrap="square" lIns="91440" tIns="45720" rIns="91440" bIns="45720" anchor="t" anchorCtr="0" upright="1">
                            <a:noAutofit/>
                          </wps:bodyPr>
                        </wps:wsp>
                        <wps:wsp>
                          <wps:cNvPr id="42" name="Freeform 23"/>
                          <wps:cNvSpPr>
                            <a:spLocks/>
                          </wps:cNvSpPr>
                          <wps:spPr bwMode="auto">
                            <a:xfrm>
                              <a:off x="4485" y="7650"/>
                              <a:ext cx="345" cy="180"/>
                            </a:xfrm>
                            <a:custGeom>
                              <a:avLst/>
                              <a:gdLst>
                                <a:gd name="T0" fmla="*/ 0 w 345"/>
                                <a:gd name="T1" fmla="*/ 0 h 180"/>
                                <a:gd name="T2" fmla="*/ 180 w 345"/>
                                <a:gd name="T3" fmla="*/ 30 h 180"/>
                                <a:gd name="T4" fmla="*/ 225 w 345"/>
                                <a:gd name="T5" fmla="*/ 60 h 180"/>
                                <a:gd name="T6" fmla="*/ 270 w 345"/>
                                <a:gd name="T7" fmla="*/ 75 h 180"/>
                                <a:gd name="T8" fmla="*/ 345 w 345"/>
                                <a:gd name="T9" fmla="*/ 180 h 180"/>
                              </a:gdLst>
                              <a:ahLst/>
                              <a:cxnLst>
                                <a:cxn ang="0">
                                  <a:pos x="T0" y="T1"/>
                                </a:cxn>
                                <a:cxn ang="0">
                                  <a:pos x="T2" y="T3"/>
                                </a:cxn>
                                <a:cxn ang="0">
                                  <a:pos x="T4" y="T5"/>
                                </a:cxn>
                                <a:cxn ang="0">
                                  <a:pos x="T6" y="T7"/>
                                </a:cxn>
                                <a:cxn ang="0">
                                  <a:pos x="T8" y="T9"/>
                                </a:cxn>
                              </a:cxnLst>
                              <a:rect l="0" t="0" r="r" b="b"/>
                              <a:pathLst>
                                <a:path w="345" h="180">
                                  <a:moveTo>
                                    <a:pt x="0" y="0"/>
                                  </a:moveTo>
                                  <a:cubicBezTo>
                                    <a:pt x="16" y="2"/>
                                    <a:pt x="153" y="20"/>
                                    <a:pt x="180" y="30"/>
                                  </a:cubicBezTo>
                                  <a:cubicBezTo>
                                    <a:pt x="197" y="36"/>
                                    <a:pt x="209" y="52"/>
                                    <a:pt x="225" y="60"/>
                                  </a:cubicBezTo>
                                  <a:cubicBezTo>
                                    <a:pt x="239" y="67"/>
                                    <a:pt x="255" y="70"/>
                                    <a:pt x="270" y="75"/>
                                  </a:cubicBezTo>
                                  <a:cubicBezTo>
                                    <a:pt x="334" y="171"/>
                                    <a:pt x="305" y="140"/>
                                    <a:pt x="345" y="180"/>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 o:spid="_x0000_s1027" style="position:absolute;left:0;text-align:left;margin-left:57.8pt;margin-top:15.8pt;width:243pt;height:135pt;z-index:251658752" coordorigin="2856,6620" coordsize="4860,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" o:allowincell="f">
                <v:rect id="Rectangle 4" o:spid="_x0000_s1028" style="position:absolute;left:2856;top:6620;width:4860;height:2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EZVMQA&#10;AADbAAAADwAAAGRycy9kb3ducmV2LnhtbESPQWvCQBSE70L/w/IKvemmEUqNrlJaUtqjxou3Z/aZ&#10;xGbfhuxGV3+9KxQ8DjPzDbNYBdOKE/WusazgdZKAIC6tbrhSsC3y8TsI55E1tpZJwYUcrJZPowVm&#10;2p55TaeNr0SEsMtQQe19l0npypoMuontiKN3sL1BH2VfSd3jOcJNK9MkeZMGG44LNXb0WVP5txmM&#10;gn2TbvG6Lr4TM8un/jcUx2H3pdTLc/iYg/AU/CP83/7RCtIp3L/EHyC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QRGVTEAAAA2wAAAA8AAAAAAAAAAAAAAAAAmAIAAGRycy9k&#10;b3ducmV2LnhtbFBLBQYAAAAABAAEAPUAAACJAwAAAAA=&#10;"/>
                <v:group id="Group 5" o:spid="_x0000_s1029" style="position:absolute;left:3066;top:6830;width:4500;height:2340" coordorigin="3036,6650" coordsize="4500,23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Text Box 6" o:spid="_x0000_s1030" type="#_x0000_t202" style="position:absolute;left:5916;top:7820;width:126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rsidR="000B1F82" w:rsidRDefault="000B1F82">
                          <w:pPr>
                            <w:rPr>
                              <w:rFonts w:cs="Times New Roman"/>
                            </w:rPr>
                          </w:pPr>
                          <w:r>
                            <w:rPr>
                              <w:rFonts w:cs="ＭＳ 明朝" w:hint="eastAsia"/>
                            </w:rPr>
                            <w:t>回折格子</w:t>
                          </w:r>
                        </w:p>
                      </w:txbxContent>
                    </v:textbox>
                  </v:shape>
                  <v:shape id="Text Box 7" o:spid="_x0000_s1031" type="#_x0000_t202" style="position:absolute;left:4476;top:7235;width:54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gML8EA&#10;AADbAAAADwAAAGRycy9kb3ducmV2LnhtbESP0YrCMBRE3wX/IVzBF1lTxa1ajaKC4quuH3Btrm2x&#10;uSlNtPXvjSDs4zAzZ5jlujWleFLtCssKRsMIBHFqdcGZgsvf/mcGwnlkjaVlUvAiB+tVt7PERNuG&#10;T/Q8+0wECLsEFeTeV4mULs3JoBvaijh4N1sb9EHWmdQ1NgFuSjmOolgaLDgs5FjRLqf0fn4YBbdj&#10;M/idN9eDv0xPk3iLxfR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OoDC/BAAAA2wAAAA8AAAAAAAAAAAAAAAAAmAIAAGRycy9kb3du&#10;cmV2LnhtbFBLBQYAAAAABAAEAPUAAACGAwAAAAA=&#10;" stroked="f">
                    <v:textbox>
                      <w:txbxContent>
                        <w:p w:rsidR="000B1F82" w:rsidRDefault="000B1F82">
                          <w:pPr>
                            <w:rPr>
                              <w:rFonts w:cs="Times New Roman"/>
                            </w:rPr>
                          </w:pPr>
                          <w:r>
                            <w:rPr>
                              <w:rFonts w:cs="ＭＳ 明朝" w:hint="eastAsia"/>
                            </w:rPr>
                            <w:t>β</w:t>
                          </w:r>
                        </w:p>
                      </w:txbxContent>
                    </v:textbox>
                  </v:shape>
                  <v:shape id="Text Box 8" o:spid="_x0000_s1032" type="#_x0000_t202" style="position:absolute;left:3936;top:7040;width:54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0B1F82" w:rsidRDefault="000B1F82">
                          <w:pPr>
                            <w:rPr>
                              <w:rFonts w:cs="Times New Roman"/>
                            </w:rPr>
                          </w:pPr>
                          <w:r>
                            <w:rPr>
                              <w:rFonts w:cs="ＭＳ 明朝" w:hint="eastAsia"/>
                            </w:rPr>
                            <w:t>α</w:t>
                          </w:r>
                        </w:p>
                      </w:txbxContent>
                    </v:textbox>
                  </v:shape>
                  <v:shape id="Text Box 9" o:spid="_x0000_s1033" type="#_x0000_t202" style="position:absolute;left:4836;top:8015;width:54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s9xrwA&#10;AADbAAAADwAAAGRycy9kb3ducmV2LnhtbERPSwrCMBDdC94hjOBGNFX8VqOooLj1c4CxGdtiMylN&#10;tPX2ZiG4fLz/atOYQrypcrllBcNBBII4sTrnVMHteujPQTiPrLGwTAo+5GCzbrdWGGtb85neF5+K&#10;EMIuRgWZ92UspUsyMugGtiQO3MNWBn2AVSp1hXUIN4UcRdFUGsw5NGRY0j6j5Hl5GQWPU92bLOr7&#10;0d9m5/F0h/nsbj9KdTvNdgnCU+P/4p/7pBWMwtj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9ez3GvAAAANsAAAAPAAAAAAAAAAAAAAAAAJgCAABkcnMvZG93bnJldi54&#10;bWxQSwUGAAAAAAQABAD1AAAAgQMAAAAA&#10;" stroked="f">
                    <v:textbox>
                      <w:txbxContent>
                        <w:p w:rsidR="000B1F82" w:rsidRDefault="000B1F82">
                          <w:pPr>
                            <w:rPr>
                              <w:rFonts w:cs="Times New Roman"/>
                            </w:rPr>
                          </w:pPr>
                          <w:r>
                            <w:rPr>
                              <w:rFonts w:cs="ＭＳ 明朝" w:hint="eastAsia"/>
                            </w:rPr>
                            <w:t>ｄ</w:t>
                          </w:r>
                        </w:p>
                      </w:txbxContent>
                    </v:textbox>
                  </v:shape>
                  <v:shape id="Arc 10" o:spid="_x0000_s1034" style="position:absolute;left:4476;top:8015;width:360;height:390;flip:x 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gy1cUA&#10;AADbAAAADwAAAGRycy9kb3ducmV2LnhtbESPQWvCQBSE7wX/w/KE3urGHKSNrqEGWlJoC1Ev3p7Z&#10;ZxKafRuyaxL/fbdQ8DjMzDfMJp1MKwbqXWNZwXIRgSAurW64UnA8vD09g3AeWWNrmRTcyEG6nT1s&#10;MNF25IKGva9EgLBLUEHtfZdI6cqaDLqF7YiDd7G9QR9kX0nd4xjgppVxFK2kwYbDQo0dZTWVP/ur&#10;UVCc9PdXds6v2e5drobzZ3G7fBRKPc6n1zUIT5O/h//buVYQv8Dfl/AD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GDLVxQAAANsAAAAPAAAAAAAAAAAAAAAAAJgCAABkcnMv&#10;ZG93bnJldi54bWxQSwUGAAAAAAQABAD1AAAAigMAAAAA&#10;" path="m-1,nfc11929,,21600,9670,21600,21600em-1,nsc11929,,21600,9670,21600,21600l,21600,-1,xe" filled="f">
                    <v:path arrowok="t" o:extrusionok="f" o:connecttype="custom" o:connectlocs="0,0;360,390;0,390" o:connectangles="0,0,0"/>
                  </v:shape>
                  <v:shape id="Arc 11" o:spid="_x0000_s1035" style="position:absolute;left:5376;top:8015;width:360;height:390;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GaHsAA&#10;AADbAAAADwAAAGRycy9kb3ducmV2LnhtbESPwYrCQAyG7wu+wxBhb+tUxSLVURZB1+Ou+gChE9uy&#10;nUyZGWt9e3MQPIY//5d86+3gWtVTiI1nA9NJBoq49LbhysDlvP9agooJ2WLrmQw8KMJ2M/pYY2H9&#10;nf+oP6VKCYRjgQbqlLpC61jW5DBOfEcs2dUHh0nGUGkb8C5w1+pZluXaYcNyocaOdjWV/6ebM3Bu&#10;8t/DjHe5gPq08PufcFnMjfkcD98rUImG9F5+tY/WwFy+FxfxAL15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7GaHsAAAADbAAAADwAAAAAAAAAAAAAAAACYAgAAZHJzL2Rvd25y&#10;ZXYueG1sUEsFBgAAAAAEAAQA9QAAAIUDAAAAAA==&#10;" path="m-1,nfc11929,,21600,9670,21600,21600em-1,nsc11929,,21600,9670,21600,21600l,21600,-1,xe" filled="f">
                    <v:path arrowok="t" o:extrusionok="f" o:connecttype="custom" o:connectlocs="0,0;360,390;0,390" o:connectangles="0,0,0"/>
                  </v:shape>
                  <v:group id="Group 12" o:spid="_x0000_s1036" style="position:absolute;left:3216;top:6650;width:4320;height:1365" coordorigin="6021,10625" coordsize="432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line id="Line 13" o:spid="_x0000_s1037" style="position:absolute;visibility:visible;mso-wrap-style:square" from="6021,11885" to="962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group id="Group 14" o:spid="_x0000_s1038" style="position:absolute;left:6021;top:10985;width:3060;height:900" coordorigin="6381,10985" coordsize="306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line id="Line 15" o:spid="_x0000_s1039" style="position:absolute;visibility:visible;mso-wrap-style:square" from="6381,10985" to="764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tODcMAAADbAAAADwAAAGRycy9kb3ducmV2LnhtbESPQWvCQBSE7wX/w/IEb3VjLUWiq4ig&#10;lt6MInh7ZJ9JTPZturvR9N+7hUKPw8x8wyxWvWnEnZyvLCuYjBMQxLnVFRcKTsft6wyED8gaG8uk&#10;4Ic8rJaDlwWm2j74QPcsFCJC2KeooAyhTaX0eUkG/di2xNG7WmcwROkKqR0+Itw08i1JPqTBiuNC&#10;iS1tSsrrrDMKzl3Gl1u9dQ12u/3+ev6u/fRLqdGwX89BBOrDf/iv/akVTN/h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rTg3DAAAA2wAAAA8AAAAAAAAAAAAA&#10;AAAAoQIAAGRycy9kb3ducmV2LnhtbFBLBQYAAAAABAAEAPkAAACRAwAAAAA=&#10;" strokeweight="1.5pt"/>
                      <v:line id="Line 16" o:spid="_x0000_s1040" style="position:absolute;flip:y;visibility:visible;mso-wrap-style:square" from="7641,11165" to="944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nvMQAAADbAAAADwAAAGRycy9kb3ducmV2LnhtbESPT2vCQBTE70K/w/IK3uqm/sOmriKC&#10;oAhFYw8eH9mXbNrs25BdNX57t1DwOMzMb5j5srO1uFLrK8cK3gcJCOLc6YpLBd+nzdsMhA/IGmvH&#10;pOBOHpaLl94cU+1ufKRrFkoRIexTVGBCaFIpfW7Ioh+4hjh6hWsthijbUuoWbxFuazlMkqm0WHFc&#10;MNjQ2lD+m12sgq/zLozNsZCbfXaemI/DzP0UuVL91271CSJQF57h//ZWKxhN4O9L/AFy8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36e8xAAAANsAAAAPAAAAAAAAAAAA&#10;AAAAAKECAABkcnMvZG93bnJldi54bWxQSwUGAAAAAAQABAD5AAAAkgMAAAAA&#10;" strokeweight="1.5pt">
                        <v:stroke endarrow="open"/>
                      </v:line>
                    </v:group>
                    <v:group id="Group 17" o:spid="_x0000_s1041" style="position:absolute;left:6741;top:10625;width:3600;height:1260" coordorigin="6561,10625" coordsize="3600,12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line id="Line 18" o:spid="_x0000_s1042" style="position:absolute;visibility:visible;mso-wrap-style:square" from="6561,10625" to="836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nQesMAAADbAAAADwAAAGRycy9kb3ducmV2LnhtbESPQWvCQBSE7wX/w/IEb3VjhVaiq4ig&#10;lt6MInh7ZJ9JTPZturvR9N+7hUKPw8x8wyxWvWnEnZyvLCuYjBMQxLnVFRcKTsft6wyED8gaG8uk&#10;4Ic8rJaDlwWm2j74QPcsFCJC2KeooAyhTaX0eUkG/di2xNG7WmcwROkKqR0+Itw08i1J3qXBiuNC&#10;iS1tSsrrrDMKzl3Gl1u9dQ12u/3+ev6u/fRLqdGwX89BBOrDf/iv/akVTD/g90v8AXL5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p50HrDAAAA2wAAAA8AAAAAAAAAAAAA&#10;AAAAoQIAAGRycy9kb3ducmV2LnhtbFBLBQYAAAAABAAEAPkAAACRAwAAAAA=&#10;" strokeweight="1.5pt"/>
                      <v:line id="Line 19" o:spid="_x0000_s1043" style="position:absolute;flip:y;visibility:visible;mso-wrap-style:square" from="8361,11165" to="1016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4IIsEAAADbAAAADwAAAGRycy9kb3ducmV2LnhtbERPz2vCMBS+D/wfwhO8zVTnRKtRZCBs&#10;CEOrB4+P5rWpNi+liVr/e3MY7Pjx/V6uO1uLO7W+cqxgNExAEOdOV1wqOB237zMQPiBrrB2Tgid5&#10;WK96b0tMtXvwge5ZKEUMYZ+iAhNCk0rpc0MW/dA1xJErXGsxRNiWUrf4iOG2luMkmUqLFccGgw19&#10;Gcqv2c0q+D3/hIk5FHK7y86fZr6fuUuRKzXod5sFiEBd+Bf/ub+1go84Nn6JP0Cu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3ggiwQAAANsAAAAPAAAAAAAAAAAAAAAA&#10;AKECAABkcnMvZG93bnJldi54bWxQSwUGAAAAAAQABAD5AAAAjwMAAAAA&#10;" strokeweight="1.5pt">
                        <v:stroke endarrow="open"/>
                      </v:line>
                    </v:group>
                    <v:line id="Line 20" o:spid="_x0000_s1044" style="position:absolute;flip:y;visibility:visible;mso-wrap-style:square" from="7281,10805" to="7281,118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9F5sMAAADbAAAADwAAAGRycy9kb3ducmV2LnhtbESPQWvCQBCF70L/wzKF3nRjS6PGbKQI&#10;oaUnjXofsmMSkp0N2dWk/75bKHh8vHnfm5fuJtOJOw2usaxguYhAEJdWN1wpOJ/y+RqE88gaO8uk&#10;4Icc7LKnWYqJtiMf6V74SgQIuwQV1N73iZSurMmgW9ieOHhXOxj0QQ6V1AOOAW46+RpFsTTYcGio&#10;sad9TWVb3Ex4I/8+58fi0pp3Xq0+D23cbcZYqZfn6WMLwtPkH8f/6S+t4G0Df1sCAGT2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xvRebDAAAA2wAAAA8AAAAAAAAAAAAA&#10;AAAAoQIAAGRycy9kb3ducmV2LnhtbFBLBQYAAAAABAAEAPkAAACRAwAAAAA=&#10;">
                      <v:stroke dashstyle="1 1" endcap="round"/>
                    </v:line>
                  </v:group>
                  <v:shape id="Arc 21" o:spid="_x0000_s1045" style="position:absolute;left:4116;top:7625;width:360;height:195;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fpY8EA&#10;AADbAAAADwAAAGRycy9kb3ducmV2LnhtbESPwW7CMAyG75P2DpEncRvpYFSoEBBCAnZkwANYjWmr&#10;NU6VhFLeHh8mcbR+/5/9LdeDa1VPITaeDXyNM1DEpbcNVwYu593nHFRMyBZbz2TgQRHWq/e3JRbW&#10;3/mX+lOqlEA4FmigTqkrtI5lTQ7j2HfEkl19cJhkDJW2Ae8Cd62eZFmuHTYsF2rsaFtT+Xe6OQPn&#10;Jj/uJ7zNBdSnmd8dwmU2NWb0MWwWoBIN6bX83/6xBr7le3ERD9Cr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36WPBAAAA2wAAAA8AAAAAAAAAAAAAAAAAmAIAAGRycy9kb3du&#10;cmV2LnhtbFBLBQYAAAAABAAEAPUAAACGAwAAAAA=&#10;" path="m-1,nfc11929,,21600,9670,21600,21600em-1,nsc11929,,21600,9670,21600,21600l,21600,-1,xe" filled="f">
                    <v:path arrowok="t" o:extrusionok="f" o:connecttype="custom" o:connectlocs="0,0;360,195;0,195" o:connectangles="0,0,0"/>
                  </v:shape>
                  <v:shape id="Text Box 22" o:spid="_x0000_s1046" type="#_x0000_t202" style="position:absolute;left:3036;top:8405;width:4320;height:5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5x+8QA&#10;AADbAAAADwAAAGRycy9kb3ducmV2LnhtbESPzWrDMBCE74W8g9hALyWWU9z8OJFNWmjJNT8PsLY2&#10;tom1MpYa229fFQo9DjPzDbPPR9OKB/WusaxgGcUgiEurG64UXC+fiw0I55E1tpZJwUQO8mz2tMdU&#10;24FP9Dj7SgQIuxQV1N53qZSurMmgi2xHHLyb7Q36IPtK6h6HADetfI3jlTTYcFiosaOPmsr7+dso&#10;uB2Hl7ftUHz56/qUrN6xWRd2Uup5Ph52IDyN/j/81z5qBckSfr+EH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GecfvEAAAA2wAAAA8AAAAAAAAAAAAAAAAAmAIAAGRycy9k&#10;b3ducmV2LnhtbFBLBQYAAAAABAAEAPUAAACJAwAAAAA=&#10;" stroked="f">
                    <v:textbox>
                      <w:txbxContent>
                        <w:p w:rsidR="000B1F82" w:rsidRDefault="000B1F82">
                          <w:pPr>
                            <w:rPr>
                              <w:rFonts w:cs="Times New Roman"/>
                            </w:rPr>
                          </w:pPr>
                          <w:r>
                            <w:rPr>
                              <w:rFonts w:cs="ＭＳ 明朝" w:hint="eastAsia"/>
                            </w:rPr>
                            <w:t>図．２　回折格子における光の入射と反射</w:t>
                          </w:r>
                        </w:p>
                      </w:txbxContent>
                    </v:textbox>
                  </v:shape>
                  <v:shape id="Freeform 23" o:spid="_x0000_s1047" style="position:absolute;left:4485;top:7650;width:345;height:180;visibility:visible;mso-wrap-style:square;v-text-anchor:top" coordsize="345,1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ClT8IA&#10;AADbAAAADwAAAGRycy9kb3ducmV2LnhtbESPQWsCMRSE7wX/Q3iCl1KzihTZGkUFQUov3db7I3nN&#10;Lt28rJunbv99IxR6HGbmG2a1GUKrrtSnJrKB2bQARWyja9gb+Pw4PC1BJUF22EYmAz+UYLMePayw&#10;dPHG73StxKsM4VSigVqkK7VOtqaAaRo74ux9xT6gZNl77Xq8ZXho9bwonnXAhvNCjR3ta7Lf1SUY&#10;0I9yvrzakyT7dty5lny1c96YyXjYvoASGuQ//Nc+OgOLOdy/5B+g1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gKVPwgAAANsAAAAPAAAAAAAAAAAAAAAAAJgCAABkcnMvZG93&#10;bnJldi54bWxQSwUGAAAAAAQABAD1AAAAhwMAAAAA&#10;" path="m,c16,2,153,20,180,30v17,6,29,22,45,30c239,67,255,70,270,75v64,96,35,65,75,105e" filled="f">
                    <v:path arrowok="t" o:connecttype="custom" o:connectlocs="0,0;180,30;225,60;270,75;345,180" o:connectangles="0,0,0,0,0"/>
                  </v:shape>
                </v:group>
              </v:group>
            </w:pict>
          </mc:Fallback>
        </mc:AlternateContent>
      </w:r>
    </w:p>
    <w:p w:rsidR="000B1F82" w:rsidRDefault="000B1F82">
      <w:pPr>
        <w:ind w:left="636"/>
        <w:rPr>
          <w:rFonts w:cs="Times New Roman"/>
        </w:rPr>
      </w:pPr>
    </w:p>
    <w:p w:rsidR="000B1F82" w:rsidRDefault="000B1F82">
      <w:pPr>
        <w:ind w:left="636"/>
        <w:rPr>
          <w:rFonts w:cs="Times New Roman"/>
        </w:rPr>
      </w:pPr>
    </w:p>
    <w:p w:rsidR="000B1F82" w:rsidRDefault="000B1F82">
      <w:pPr>
        <w:ind w:left="636"/>
        <w:rPr>
          <w:rFonts w:cs="Times New Roman"/>
        </w:rPr>
      </w:pPr>
    </w:p>
    <w:p w:rsidR="000B1F82" w:rsidRDefault="000B1F82">
      <w:pPr>
        <w:ind w:left="636"/>
        <w:rPr>
          <w:rFonts w:cs="Times New Roman"/>
        </w:rPr>
      </w:pPr>
    </w:p>
    <w:p w:rsidR="000B1F82" w:rsidRDefault="000B1F82">
      <w:pPr>
        <w:ind w:left="636"/>
        <w:rPr>
          <w:rFonts w:cs="Times New Roman"/>
        </w:rPr>
      </w:pPr>
    </w:p>
    <w:p w:rsidR="000B1F82" w:rsidRDefault="000B1F82">
      <w:pPr>
        <w:ind w:left="636"/>
        <w:rPr>
          <w:rFonts w:cs="Times New Roman"/>
        </w:rPr>
      </w:pPr>
    </w:p>
    <w:p w:rsidR="000B1F82" w:rsidRDefault="000B1F82">
      <w:pPr>
        <w:ind w:left="636"/>
        <w:rPr>
          <w:rFonts w:cs="Times New Roman"/>
        </w:rPr>
      </w:pPr>
    </w:p>
    <w:p w:rsidR="000B1F82" w:rsidRDefault="000B1F82">
      <w:pPr>
        <w:ind w:left="636"/>
        <w:rPr>
          <w:rFonts w:cs="Times New Roman"/>
        </w:rPr>
      </w:pPr>
    </w:p>
    <w:p w:rsidR="000B1F82" w:rsidRDefault="000B1F82">
      <w:pPr>
        <w:ind w:left="636"/>
        <w:rPr>
          <w:rFonts w:cs="Times New Roman"/>
        </w:rPr>
      </w:pPr>
      <w:r>
        <w:rPr>
          <w:rFonts w:cs="ＭＳ 明朝" w:hint="eastAsia"/>
        </w:rPr>
        <w:t>まず、上図のように光が入射し、反射している回折格子を考える。（α＜β）二つの光波の光路差をΔとすると、</w:t>
      </w:r>
    </w:p>
    <w:p w:rsidR="000B1F82" w:rsidRDefault="00981802">
      <w:pPr>
        <w:ind w:left="1484"/>
        <w:rPr>
          <w:rFonts w:cs="Times New Roman"/>
        </w:rPr>
      </w:pPr>
      <w:r>
        <w:rPr>
          <w:rFonts w:cs="Times New Roman"/>
          <w:position w:val="-24"/>
        </w:rPr>
        <w:object w:dxaOrig="32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149pt;height:30.5pt" o:ole="" fillcolor="window">
            <v:imagedata r:id="rId25" o:title=""/>
          </v:shape>
          <o:OLEObject Type="Embed" ProgID="Equation.3" ShapeID="_x0000_i1043" DrawAspect="Content" ObjectID="_1469257867" r:id="rId26"/>
        </w:object>
      </w:r>
    </w:p>
    <w:p w:rsidR="000B1F82" w:rsidRDefault="000B1F82">
      <w:pPr>
        <w:ind w:left="1484"/>
        <w:rPr>
          <w:rFonts w:cs="Times New Roman"/>
        </w:rPr>
      </w:pPr>
      <w:r>
        <w:rPr>
          <w:rFonts w:cs="ＭＳ 明朝" w:hint="eastAsia"/>
        </w:rPr>
        <w:t xml:space="preserve">　</w:t>
      </w:r>
      <w:r w:rsidR="00981802">
        <w:rPr>
          <w:rFonts w:cs="Times New Roman"/>
          <w:position w:val="-10"/>
        </w:rPr>
        <w:object w:dxaOrig="1960" w:dyaOrig="320">
          <v:shape id="_x0000_i1044" type="#_x0000_t75" style="width:91pt;height:16pt" o:ole="" fillcolor="window">
            <v:imagedata r:id="rId27" o:title=""/>
          </v:shape>
          <o:OLEObject Type="Embed" ProgID="Equation.3" ShapeID="_x0000_i1044" DrawAspect="Content" ObjectID="_1469257868" r:id="rId28"/>
        </w:object>
      </w:r>
    </w:p>
    <w:p w:rsidR="000B1F82" w:rsidRDefault="000B1F82">
      <w:pPr>
        <w:ind w:left="636"/>
        <w:rPr>
          <w:rFonts w:cs="Times New Roman"/>
        </w:rPr>
      </w:pPr>
      <w:r>
        <w:rPr>
          <w:rFonts w:cs="ＭＳ 明朝" w:hint="eastAsia"/>
        </w:rPr>
        <w:t>二つの光波が干渉しあう条件は光路差が半波長の整数倍になることだから、</w:t>
      </w:r>
    </w:p>
    <w:p w:rsidR="000B1F82" w:rsidRDefault="000B1F82">
      <w:pPr>
        <w:ind w:left="636"/>
        <w:rPr>
          <w:rFonts w:cs="Times New Roman"/>
        </w:rPr>
      </w:pPr>
    </w:p>
    <w:p w:rsidR="000B1F82" w:rsidRDefault="00981802">
      <w:pPr>
        <w:ind w:left="1484"/>
        <w:rPr>
          <w:rFonts w:cs="Times New Roman"/>
        </w:rPr>
      </w:pPr>
      <w:r>
        <w:rPr>
          <w:rFonts w:cs="Times New Roman"/>
          <w:position w:val="-24"/>
        </w:rPr>
        <w:object w:dxaOrig="1740" w:dyaOrig="620">
          <v:shape id="_x0000_i1045" type="#_x0000_t75" style="width:87pt;height:31pt" o:ole="" fillcolor="window">
            <v:imagedata r:id="rId29" o:title=""/>
          </v:shape>
          <o:OLEObject Type="Embed" ProgID="Equation.3" ShapeID="_x0000_i1045" DrawAspect="Content" ObjectID="_1469257869" r:id="rId30"/>
        </w:object>
      </w:r>
    </w:p>
    <w:p w:rsidR="000B1F82" w:rsidRDefault="00981802">
      <w:pPr>
        <w:ind w:left="1484"/>
        <w:rPr>
          <w:rFonts w:cs="Times New Roman"/>
        </w:rPr>
      </w:pPr>
      <w:r>
        <w:rPr>
          <w:rFonts w:cs="Times New Roman"/>
          <w:position w:val="-10"/>
        </w:rPr>
        <w:object w:dxaOrig="2340" w:dyaOrig="320">
          <v:shape id="_x0000_i1046" type="#_x0000_t75" style="width:117pt;height:16pt" o:ole="" fillcolor="window">
            <v:imagedata r:id="rId31" o:title=""/>
          </v:shape>
          <o:OLEObject Type="Embed" ProgID="Equation.3" ShapeID="_x0000_i1046" DrawAspect="Content" ObjectID="_1469257870" r:id="rId32"/>
        </w:object>
      </w:r>
      <w:r w:rsidR="000B1F82">
        <w:rPr>
          <w:rFonts w:cs="ＭＳ 明朝" w:hint="eastAsia"/>
        </w:rPr>
        <w:t xml:space="preserve">　（ｍ＝１，２，…）</w:t>
      </w:r>
    </w:p>
    <w:p w:rsidR="000B1F82" w:rsidRDefault="000B1F82">
      <w:pPr>
        <w:ind w:left="636"/>
        <w:rPr>
          <w:rFonts w:cs="Times New Roman"/>
        </w:rPr>
      </w:pPr>
      <w:r>
        <w:rPr>
          <w:rFonts w:cs="ＭＳ 明朝" w:hint="eastAsia"/>
        </w:rPr>
        <w:t>となる。一方実験においては、光源と回折格子と光電管のなす角度は４５°であるから、回折格子の回転角度を－２２．５°としたとき入射角と反射角の角度が２２．５°となり等しくなる。よって、α＝β＝２２．５°となるため、</w:t>
      </w:r>
    </w:p>
    <w:p w:rsidR="000B1F82" w:rsidRDefault="00981802">
      <w:pPr>
        <w:ind w:left="1484"/>
        <w:rPr>
          <w:rFonts w:cs="Times New Roman"/>
        </w:rPr>
      </w:pPr>
      <w:r>
        <w:rPr>
          <w:rFonts w:cs="Times New Roman"/>
          <w:position w:val="-10"/>
        </w:rPr>
        <w:object w:dxaOrig="2840" w:dyaOrig="320">
          <v:shape id="_x0000_i1047" type="#_x0000_t75" style="width:142pt;height:16pt" o:ole="" fillcolor="window">
            <v:imagedata r:id="rId33" o:title=""/>
          </v:shape>
          <o:OLEObject Type="Embed" ProgID="Equation.3" ShapeID="_x0000_i1047" DrawAspect="Content" ObjectID="_1469257871" r:id="rId34"/>
        </w:object>
      </w:r>
    </w:p>
    <w:p w:rsidR="000B1F82" w:rsidRDefault="000B1F82">
      <w:pPr>
        <w:ind w:left="636"/>
        <w:rPr>
          <w:rFonts w:cs="Times New Roman"/>
        </w:rPr>
      </w:pPr>
      <w:r>
        <w:rPr>
          <w:rFonts w:cs="ＭＳ 明朝" w:hint="eastAsia"/>
        </w:rPr>
        <w:t>つまり、光路差が０だから、光波は互いに干渉することなく光源の光がそのまま反射して光電管側で観測される。よって、スペクトルは観測されない。</w:t>
      </w:r>
    </w:p>
    <w:p w:rsidR="000B1F82" w:rsidRDefault="000B1F82">
      <w:pPr>
        <w:ind w:left="636"/>
        <w:rPr>
          <w:rFonts w:cs="Times New Roman"/>
        </w:rPr>
      </w:pPr>
    </w:p>
    <w:p w:rsidR="000B1F82" w:rsidRDefault="000B1F82">
      <w:pPr>
        <w:numPr>
          <w:ilvl w:val="0"/>
          <w:numId w:val="5"/>
        </w:numPr>
        <w:rPr>
          <w:rFonts w:cs="Times New Roman"/>
        </w:rPr>
      </w:pPr>
      <w:r>
        <w:rPr>
          <w:rFonts w:cs="ＭＳ 明朝" w:hint="eastAsia"/>
        </w:rPr>
        <w:t>光を粒子として考えなければならない理由</w:t>
      </w:r>
    </w:p>
    <w:p w:rsidR="000B1F82" w:rsidRDefault="000B1F82">
      <w:pPr>
        <w:ind w:left="692" w:firstLine="210"/>
        <w:rPr>
          <w:rFonts w:cs="Times New Roman"/>
        </w:rPr>
      </w:pPr>
      <w:r>
        <w:rPr>
          <w:rFonts w:cs="ＭＳ 明朝" w:hint="eastAsia"/>
        </w:rPr>
        <w:t>光電効果の研究をしていたレナルト（</w:t>
      </w:r>
      <w:r>
        <w:t>Lenard</w:t>
      </w:r>
      <w:r>
        <w:rPr>
          <w:rFonts w:cs="ＭＳ 明朝" w:hint="eastAsia"/>
        </w:rPr>
        <w:t>）は１９０２年に次の注目すべき事実を見出した。</w:t>
      </w:r>
    </w:p>
    <w:p w:rsidR="000B1F82" w:rsidRDefault="000B1F82">
      <w:pPr>
        <w:pStyle w:val="21"/>
        <w:rPr>
          <w:rFonts w:cs="Times New Roman"/>
        </w:rPr>
      </w:pPr>
      <w:r>
        <w:rPr>
          <w:rFonts w:cs="ＭＳ 明朝" w:hint="eastAsia"/>
        </w:rPr>
        <w:t xml:space="preserve">　（Ⅰ）光電効果を起こすためには、ある限界振動数よりも大</w:t>
      </w:r>
    </w:p>
    <w:p w:rsidR="000B1F82" w:rsidRDefault="000B1F82">
      <w:pPr>
        <w:pStyle w:val="21"/>
        <w:rPr>
          <w:rFonts w:cs="Times New Roman"/>
        </w:rPr>
      </w:pPr>
      <w:r>
        <w:rPr>
          <w:rFonts w:cs="ＭＳ 明朝" w:hint="eastAsia"/>
        </w:rPr>
        <w:t xml:space="preserve">　　　きい振動数の光を照射しなければならない。限界振動数</w:t>
      </w:r>
    </w:p>
    <w:p w:rsidR="000B1F82" w:rsidRDefault="000B1F82">
      <w:pPr>
        <w:pStyle w:val="21"/>
        <w:rPr>
          <w:rFonts w:cs="Times New Roman"/>
        </w:rPr>
      </w:pPr>
      <w:r>
        <w:rPr>
          <w:rFonts w:cs="ＭＳ 明朝" w:hint="eastAsia"/>
        </w:rPr>
        <w:t xml:space="preserve">　　　は金属に応じて異なる。</w:t>
      </w:r>
    </w:p>
    <w:p w:rsidR="000B1F82" w:rsidRDefault="000B1F82">
      <w:pPr>
        <w:ind w:left="480" w:firstLine="210"/>
        <w:rPr>
          <w:rFonts w:cs="Times New Roman"/>
        </w:rPr>
      </w:pPr>
      <w:r>
        <w:rPr>
          <w:rFonts w:cs="ＭＳ 明朝" w:hint="eastAsia"/>
        </w:rPr>
        <w:t xml:space="preserve">　　（Ⅱ）光電子の最大エネルギーは光の強さによらず、光の振</w:t>
      </w:r>
    </w:p>
    <w:p w:rsidR="000B1F82" w:rsidRDefault="000B1F82">
      <w:pPr>
        <w:ind w:left="480" w:firstLine="210"/>
        <w:rPr>
          <w:rFonts w:cs="Times New Roman"/>
        </w:rPr>
      </w:pPr>
      <w:r>
        <w:rPr>
          <w:rFonts w:cs="ＭＳ 明朝" w:hint="eastAsia"/>
        </w:rPr>
        <w:t xml:space="preserve">　　　　動数と共に増す。</w:t>
      </w:r>
    </w:p>
    <w:p w:rsidR="000B1F82" w:rsidRDefault="000B1F82">
      <w:pPr>
        <w:ind w:left="480" w:firstLine="210"/>
        <w:rPr>
          <w:rFonts w:cs="Times New Roman"/>
        </w:rPr>
      </w:pPr>
      <w:r>
        <w:rPr>
          <w:rFonts w:cs="ＭＳ 明朝" w:hint="eastAsia"/>
        </w:rPr>
        <w:t xml:space="preserve">　　（Ⅲ）限界振動数以上であれば、光の強さが非常に弱くても、</w:t>
      </w:r>
    </w:p>
    <w:p w:rsidR="000B1F82" w:rsidRDefault="000B1F82">
      <w:pPr>
        <w:ind w:left="480" w:firstLine="210"/>
        <w:rPr>
          <w:rFonts w:cs="Times New Roman"/>
        </w:rPr>
      </w:pPr>
      <w:r>
        <w:rPr>
          <w:rFonts w:cs="ＭＳ 明朝" w:hint="eastAsia"/>
        </w:rPr>
        <w:t xml:space="preserve">　　　　光を当てると直ちに光電子が出る。光の強さを増せば、</w:t>
      </w:r>
    </w:p>
    <w:p w:rsidR="000B1F82" w:rsidRDefault="000B1F82">
      <w:pPr>
        <w:ind w:left="480" w:firstLine="210"/>
        <w:rPr>
          <w:rFonts w:cs="Times New Roman"/>
        </w:rPr>
      </w:pPr>
      <w:r>
        <w:rPr>
          <w:rFonts w:cs="ＭＳ 明朝" w:hint="eastAsia"/>
        </w:rPr>
        <w:t xml:space="preserve">　　　　光電子の数が増すだけである。</w:t>
      </w:r>
    </w:p>
    <w:p w:rsidR="000B1F82" w:rsidRDefault="000B1F82">
      <w:pPr>
        <w:ind w:left="636"/>
        <w:rPr>
          <w:rFonts w:cs="Times New Roman"/>
        </w:rPr>
      </w:pPr>
      <w:r>
        <w:rPr>
          <w:rFonts w:cs="ＭＳ 明朝" w:hint="eastAsia"/>
        </w:rPr>
        <w:t>これらの事実は光を波動と考えたのではまったく説明のつかない事柄である。なぜなら古典論によれば、光の波は一点に局在するのではなくて、空間的な広がりを持っており、光のエネルギーはその空間的広がりの中に連続的に分布している。そしてこのエネルギーを荷電粒子は連続的にしか放出吸収できないものと考えられている。それゆえ光の振動数がいかに小さくても十分強い光を照射すれば、金属内の電子は十分なエネルギーを光から吸収して表面から飛び出しうるはずである、またいかに振動数が大きくても、非常に弱い光であればエネルギーが足りず、電子が飛び出すのに必要なエネ</w:t>
      </w:r>
      <w:r>
        <w:rPr>
          <w:rFonts w:cs="ＭＳ 明朝" w:hint="eastAsia"/>
        </w:rPr>
        <w:lastRenderedPageBreak/>
        <w:t>ルギーを集めるには、かなりの時間が必要で、瞬間的に飛び出すことはできないはずだからである。</w:t>
      </w:r>
    </w:p>
    <w:p w:rsidR="000B1F82" w:rsidRDefault="000B1F82">
      <w:pPr>
        <w:ind w:left="636" w:firstLine="210"/>
        <w:rPr>
          <w:rFonts w:cs="Times New Roman"/>
        </w:rPr>
      </w:pPr>
      <w:r>
        <w:rPr>
          <w:rFonts w:cs="ＭＳ 明朝" w:hint="eastAsia"/>
        </w:rPr>
        <w:t>アインシュタインは光電効果を次のように説明した。彼はプランクのエネルギー量子の考えをさらにおしすすめて、振動数νの光はｈνなるエネルギーを持つ粒子の流れであると考えた。この粒子を光子という。そして電子が光のエネルギーを吸収する際には、一個の光子が一挙に一個の電子に吸収されるものと考えたのである。金属の表面から電子一個を取り出すのに要する仕事の最小値をＷ（仕事関数）とすると、光の振動数νが条件</w:t>
      </w:r>
    </w:p>
    <w:p w:rsidR="000B1F82" w:rsidRDefault="000B1F82">
      <w:pPr>
        <w:ind w:left="1272" w:firstLine="210"/>
        <w:rPr>
          <w:rFonts w:cs="Times New Roman"/>
        </w:rPr>
      </w:pPr>
      <w:r>
        <w:rPr>
          <w:rFonts w:cs="ＭＳ 明朝" w:hint="eastAsia"/>
        </w:rPr>
        <w:t>ｈν＞Ｗ</w:t>
      </w:r>
    </w:p>
    <w:p w:rsidR="000B1F82" w:rsidRDefault="000B1F82">
      <w:pPr>
        <w:pStyle w:val="2"/>
        <w:rPr>
          <w:rFonts w:cs="Times New Roman"/>
        </w:rPr>
      </w:pPr>
      <w:r>
        <w:rPr>
          <w:rFonts w:cs="ＭＳ 明朝" w:hint="eastAsia"/>
        </w:rPr>
        <w:t>を満足する場合に光電効果が起こることになり、（Ⅰ）の事実が説明できる。Ｗ／ｈが限界振動数である。また、放出される光電子の最大エネルギーは保存則より</w:t>
      </w:r>
    </w:p>
    <w:p w:rsidR="000B1F82" w:rsidRDefault="00981802">
      <w:pPr>
        <w:ind w:left="1484"/>
        <w:rPr>
          <w:rFonts w:cs="Times New Roman"/>
        </w:rPr>
      </w:pPr>
      <w:r>
        <w:rPr>
          <w:rFonts w:cs="Times New Roman"/>
          <w:position w:val="-24"/>
        </w:rPr>
        <w:object w:dxaOrig="2659" w:dyaOrig="620">
          <v:shape id="_x0000_i1048" type="#_x0000_t75" style="width:133pt;height:31pt" o:ole="" fillcolor="window">
            <v:imagedata r:id="rId35" o:title=""/>
          </v:shape>
          <o:OLEObject Type="Embed" ProgID="Equation.3" ShapeID="_x0000_i1048" DrawAspect="Content" ObjectID="_1469257872" r:id="rId36"/>
        </w:object>
      </w:r>
    </w:p>
    <w:p w:rsidR="000B1F82" w:rsidRDefault="000B1F82">
      <w:pPr>
        <w:ind w:left="636"/>
        <w:rPr>
          <w:rFonts w:cs="Times New Roman"/>
        </w:rPr>
      </w:pPr>
      <w:r>
        <w:rPr>
          <w:rFonts w:cs="ＭＳ 明朝" w:hint="eastAsia"/>
        </w:rPr>
        <w:t>となり、（Ⅱ）も説明される。光の強さは含まれる光子の数に比例し、また一個の光子が一挙に、一個の電子に吸収されると考えるのであるから、（Ⅲ）は当然のこととして説明される。こうして光電効果の現象は、古典論とはまったく異なる光子という考えによって説明されたのである。</w:t>
      </w:r>
    </w:p>
    <w:p w:rsidR="000B1F82" w:rsidRDefault="000B1F82">
      <w:pPr>
        <w:ind w:left="636"/>
        <w:rPr>
          <w:rFonts w:cs="Times New Roman"/>
        </w:rPr>
      </w:pPr>
    </w:p>
    <w:p w:rsidR="000B1F82" w:rsidRDefault="000B1F82">
      <w:pPr>
        <w:numPr>
          <w:ilvl w:val="0"/>
          <w:numId w:val="5"/>
        </w:numPr>
        <w:rPr>
          <w:rFonts w:cs="Times New Roman"/>
        </w:rPr>
      </w:pPr>
      <w:r>
        <w:rPr>
          <w:rFonts w:cs="ＭＳ 明朝" w:hint="eastAsia"/>
        </w:rPr>
        <w:t>光の研究の歴史</w:t>
      </w:r>
    </w:p>
    <w:p w:rsidR="000B1F82" w:rsidRDefault="000B1F82">
      <w:pPr>
        <w:pStyle w:val="2"/>
        <w:ind w:firstLine="210"/>
        <w:rPr>
          <w:rFonts w:cs="Times New Roman"/>
        </w:rPr>
      </w:pPr>
      <w:r>
        <w:rPr>
          <w:rFonts w:cs="ＭＳ 明朝" w:hint="eastAsia"/>
        </w:rPr>
        <w:t>光の研究は、まず光線の幾何学として成長した。この成果が、例えば望遠鏡や顕微鏡の進歩を導き、それらがほかのあらゆる経験科学の発展に貢献してきたことも、見逃してはならない。一方、光の本性については、古くギリシア時代から問題にされていたけれども、光の現象を統一的に把握する科学の体系が確立されたのは、ようやく１９世紀になってからである。つまり１７世紀には、すでにホイヘンスが光の波動説を主張し、同時代のニュートンはこれに反して粒子説の優位を認めていたが、このどちらがいっそうすぐれた体系</w:t>
      </w:r>
      <w:r>
        <w:rPr>
          <w:rFonts w:cs="ＭＳ 明朝" w:hint="eastAsia"/>
        </w:rPr>
        <w:lastRenderedPageBreak/>
        <w:t>であるかを決定するには、経験的事実がまだ十分に整っていなかったと考えられる。１９世紀のはじめに、ようやく干渉や回折の事実を通して、光の波動としての性質が導入され、ヤングやフレネルなどは、改めてホイヘンスの波動説を支持するようになった。さらに偏光という現象は、光波が純粋に横波であるという仮説を導いた。そうしてついに、媒質中の光速度測定の結果は、決定的に粒子説を放棄させたのである。このようにして、光についてのあらゆる現象は、光波という描像のもとに、初めて統一的な理解を得たわけである。</w:t>
      </w:r>
    </w:p>
    <w:p w:rsidR="000B1F82" w:rsidRDefault="000B1F82">
      <w:pPr>
        <w:pStyle w:val="2"/>
        <w:ind w:firstLine="210"/>
        <w:rPr>
          <w:rFonts w:cs="Times New Roman"/>
        </w:rPr>
      </w:pPr>
      <w:r>
        <w:rPr>
          <w:rFonts w:cs="ＭＳ 明朝" w:hint="eastAsia"/>
        </w:rPr>
        <w:t>ところが、光波の媒質として仮定されたエーテルは、透明な物質をはじめ全空間を満たす（横波だけを許すような）特定の弾性体に違いないが、それでも物質の運動には、どんな影響も与えてはいないはずである。このように特殊な媒質のメカニズムをたずねることは、非常に困難な問題であった。</w:t>
      </w:r>
    </w:p>
    <w:p w:rsidR="000B1F82" w:rsidRDefault="000B1F82">
      <w:pPr>
        <w:pStyle w:val="2"/>
        <w:ind w:firstLine="210"/>
        <w:rPr>
          <w:rFonts w:cs="Times New Roman"/>
        </w:rPr>
      </w:pPr>
      <w:r>
        <w:rPr>
          <w:rFonts w:cs="ＭＳ 明朝" w:hint="eastAsia"/>
        </w:rPr>
        <w:t>しかし一方では、電気や磁気の現象を統一的に理解することができたマクスウェルの場の理論から、必然的に真空中をも伝播する、電磁波の存在が予見され、しかもその伝播速度が光波の速度に一致するところから、光波も電磁波に違いないと結論された。このマクスウェルの理論は、あとでヘルツによって実験的に検証され、ここに光の電磁（波動）論が確立されたのである。その結果、エーテルの実在性の問題は、電磁場の構造の中に解消し、縦波が自然に除かれる点も、この理論がエーテルの弾性波動論より、はるかにすぐれていることを示している。</w:t>
      </w:r>
    </w:p>
    <w:p w:rsidR="000B1F82" w:rsidRDefault="000B1F82">
      <w:pPr>
        <w:pStyle w:val="2"/>
        <w:ind w:firstLine="210"/>
        <w:rPr>
          <w:rFonts w:cs="Times New Roman"/>
        </w:rPr>
      </w:pPr>
      <w:r>
        <w:rPr>
          <w:rFonts w:cs="ＭＳ 明朝" w:hint="eastAsia"/>
        </w:rPr>
        <w:t>こうして巨視的な領域における光の理論が、とにかく電磁場の理論に統一されたことは、自然法則の普遍性に対する確実な証拠の一つであるとみなしてよいだろう。しかし光の発生や吸収、あるいは散乱の現象（光と物質との相互作用）を理解するためには、どうしても物質の微視的な構造に立ち入らなければならない。アインシュタインはこれと同時に、光に対しても粒子説の復活を指摘したのである。けれども、この粒子像はもはやニュートンの構想を単に再現</w:t>
      </w:r>
      <w:r>
        <w:rPr>
          <w:rFonts w:cs="ＭＳ 明朝" w:hint="eastAsia"/>
        </w:rPr>
        <w:lastRenderedPageBreak/>
        <w:t>しただけではない。やがて波動像との根本的な調和の一面をになうようになった。これがエディントンのいう波粒</w:t>
      </w:r>
      <w:r>
        <w:t>(wavicle)</w:t>
      </w:r>
      <w:r>
        <w:rPr>
          <w:rFonts w:cs="ＭＳ 明朝" w:hint="eastAsia"/>
        </w:rPr>
        <w:t>として、場の概念と粒子の概念とを一応統一した、量子力学の自然像を準備したのである。</w:t>
      </w:r>
    </w:p>
    <w:p w:rsidR="000B1F82" w:rsidRDefault="000B1F82">
      <w:pPr>
        <w:pStyle w:val="2"/>
        <w:rPr>
          <w:rFonts w:cs="Times New Roman"/>
        </w:rPr>
      </w:pPr>
    </w:p>
    <w:p w:rsidR="000B1F82" w:rsidRDefault="000B1F82">
      <w:pPr>
        <w:pStyle w:val="2"/>
        <w:numPr>
          <w:ilvl w:val="0"/>
          <w:numId w:val="5"/>
        </w:numPr>
        <w:rPr>
          <w:rFonts w:cs="Times New Roman"/>
        </w:rPr>
      </w:pPr>
      <w:r>
        <w:rPr>
          <w:rFonts w:cs="ＭＳ 明朝" w:hint="eastAsia"/>
        </w:rPr>
        <w:t>光電効果の応用</w:t>
      </w:r>
    </w:p>
    <w:p w:rsidR="000B1F82" w:rsidRDefault="000B1F82">
      <w:pPr>
        <w:pStyle w:val="2"/>
        <w:ind w:left="634" w:firstLine="210"/>
        <w:rPr>
          <w:rFonts w:cs="Times New Roman"/>
        </w:rPr>
      </w:pPr>
      <w:r>
        <w:rPr>
          <w:rFonts w:cs="ＭＳ 明朝" w:hint="eastAsia"/>
        </w:rPr>
        <w:t>地球を回る人工衛星の動力源</w:t>
      </w:r>
    </w:p>
    <w:p w:rsidR="000B1F82" w:rsidRDefault="000B1F82">
      <w:pPr>
        <w:pStyle w:val="2"/>
        <w:rPr>
          <w:rFonts w:cs="Times New Roman"/>
        </w:rPr>
      </w:pPr>
      <w:r>
        <w:rPr>
          <w:rFonts w:cs="ＭＳ 明朝" w:hint="eastAsia"/>
        </w:rPr>
        <w:t>などとして利用されている太陽</w:t>
      </w:r>
    </w:p>
    <w:p w:rsidR="000B1F82" w:rsidRDefault="000B1F82">
      <w:pPr>
        <w:pStyle w:val="2"/>
        <w:rPr>
          <w:rFonts w:cs="Times New Roman"/>
        </w:rPr>
      </w:pPr>
      <w:r>
        <w:rPr>
          <w:rFonts w:cs="ＭＳ 明朝" w:hint="eastAsia"/>
        </w:rPr>
        <w:t>電池は光電効果を用いたもので</w:t>
      </w:r>
    </w:p>
    <w:p w:rsidR="000B1F82" w:rsidRDefault="000B1F82">
      <w:pPr>
        <w:pStyle w:val="2"/>
        <w:rPr>
          <w:rFonts w:cs="Times New Roman"/>
        </w:rPr>
      </w:pPr>
      <w:r>
        <w:rPr>
          <w:rFonts w:cs="ＭＳ 明朝" w:hint="eastAsia"/>
        </w:rPr>
        <w:t>ある。この現象を簡単に確かめ</w:t>
      </w:r>
    </w:p>
    <w:p w:rsidR="000B1F82" w:rsidRDefault="000B1F82">
      <w:pPr>
        <w:pStyle w:val="2"/>
        <w:rPr>
          <w:rFonts w:cs="Times New Roman"/>
        </w:rPr>
      </w:pPr>
      <w:r>
        <w:rPr>
          <w:rFonts w:cs="ＭＳ 明朝" w:hint="eastAsia"/>
        </w:rPr>
        <w:t>るため右図のような実験装置を</w:t>
      </w:r>
    </w:p>
    <w:p w:rsidR="000B1F82" w:rsidRDefault="000B1F82">
      <w:pPr>
        <w:pStyle w:val="2"/>
        <w:rPr>
          <w:rFonts w:cs="Times New Roman"/>
        </w:rPr>
      </w:pPr>
      <w:r>
        <w:rPr>
          <w:rFonts w:cs="ＭＳ 明朝" w:hint="eastAsia"/>
        </w:rPr>
        <w:t>用意する。まず、はく検電器の</w:t>
      </w:r>
    </w:p>
    <w:p w:rsidR="000B1F82" w:rsidRDefault="000B1F82">
      <w:pPr>
        <w:pStyle w:val="2"/>
        <w:rPr>
          <w:rFonts w:cs="Times New Roman"/>
        </w:rPr>
      </w:pPr>
      <w:r>
        <w:rPr>
          <w:rFonts w:cs="ＭＳ 明朝" w:hint="eastAsia"/>
        </w:rPr>
        <w:t>上に亜鉛板をのせ、検電器を負</w:t>
      </w:r>
    </w:p>
    <w:p w:rsidR="000B1F82" w:rsidRDefault="00510788">
      <w:pPr>
        <w:pStyle w:val="2"/>
        <w:rPr>
          <w:rFonts w:cs="Times New Roman"/>
        </w:rPr>
      </w:pPr>
      <w:r>
        <w:rPr>
          <w:noProof/>
        </w:rPr>
        <mc:AlternateContent>
          <mc:Choice Requires="wps">
            <w:drawing>
              <wp:anchor distT="0" distB="0" distL="114300" distR="114300" simplePos="0" relativeHeight="251655680" behindDoc="0" locked="0" layoutInCell="0" allowOverlap="1">
                <wp:simplePos x="0" y="0"/>
                <wp:positionH relativeFrom="column">
                  <wp:posOffset>2800985</wp:posOffset>
                </wp:positionH>
                <wp:positionV relativeFrom="paragraph">
                  <wp:posOffset>10160</wp:posOffset>
                </wp:positionV>
                <wp:extent cx="1485900" cy="342900"/>
                <wp:effectExtent l="0" t="0" r="0" b="0"/>
                <wp:wrapNone/>
                <wp:docPr id="21"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F82" w:rsidRDefault="000B1F82">
                            <w:pPr>
                              <w:rPr>
                                <w:rFonts w:cs="Times New Roman"/>
                              </w:rPr>
                            </w:pPr>
                            <w:r>
                              <w:rPr>
                                <w:rFonts w:cs="ＭＳ 明朝" w:hint="eastAsia"/>
                              </w:rPr>
                              <w:t>図．３　光電効果</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8" type="#_x0000_t202" style="position:absolute;left:0;text-align:left;margin-left:220.55pt;margin-top:.8pt;width:117pt;height:2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" o:allowincell="f" stroked="f">
                <v:textbox>
                  <w:txbxContent>
                    <w:p w:rsidR="000B1F82" w:rsidRDefault="000B1F82">
                      <w:pPr>
                        <w:rPr>
                          <w:rFonts w:cs="Times New Roman"/>
                        </w:rPr>
                      </w:pPr>
                      <w:r>
                        <w:rPr>
                          <w:rFonts w:cs="ＭＳ 明朝" w:hint="eastAsia"/>
                        </w:rPr>
                        <w:t>図．３　光電効果</w:t>
                      </w:r>
                    </w:p>
                  </w:txbxContent>
                </v:textbox>
              </v:shape>
            </w:pict>
          </mc:Fallback>
        </mc:AlternateContent>
      </w:r>
      <w:r w:rsidR="000B1F82">
        <w:rPr>
          <w:rFonts w:cs="ＭＳ 明朝" w:hint="eastAsia"/>
        </w:rPr>
        <w:t>に帯電させ、はくを開いておく。</w:t>
      </w:r>
    </w:p>
    <w:p w:rsidR="000B1F82" w:rsidRDefault="000B1F82">
      <w:pPr>
        <w:pStyle w:val="2"/>
        <w:rPr>
          <w:rFonts w:cs="Times New Roman"/>
        </w:rPr>
      </w:pPr>
      <w:r>
        <w:rPr>
          <w:rFonts w:cs="ＭＳ 明朝" w:hint="eastAsia"/>
        </w:rPr>
        <w:t>亜鉛板に紫外線を当てると、は</w:t>
      </w:r>
    </w:p>
    <w:p w:rsidR="000B1F82" w:rsidRDefault="000B1F82">
      <w:pPr>
        <w:pStyle w:val="2"/>
        <w:rPr>
          <w:rFonts w:cs="Times New Roman"/>
        </w:rPr>
      </w:pPr>
      <w:r>
        <w:rPr>
          <w:rFonts w:cs="ＭＳ 明朝" w:hint="eastAsia"/>
        </w:rPr>
        <w:t>くは閉じるが、赤外線を当ててもはくは閉じない。この理由として、金属の内部には自由電子があるが、陽イオンの引力を受けてひとりでには外へ飛び出せない。しかし、紫外線があたると、電子はエネルギーをもらって陽イオンの引力を振り切って外へ飛び出すのである。電子が飛び出した後の金属は正に帯電する。この静電気が検電器に溜まっていた負の電気と中和するためにはくが閉じたと考えられる。一方、赤外線をあてたときはくが閉じないのは、赤外線の振動数が限界振動数ν</w:t>
      </w:r>
      <w:r>
        <w:rPr>
          <w:rFonts w:cs="ＭＳ 明朝" w:hint="eastAsia"/>
          <w:vertAlign w:val="subscript"/>
        </w:rPr>
        <w:t>０</w:t>
      </w:r>
      <w:r>
        <w:rPr>
          <w:rFonts w:cs="ＭＳ 明朝" w:hint="eastAsia"/>
        </w:rPr>
        <w:t>より小さいため電子が飛び出さなかったからである。</w:t>
      </w:r>
    </w:p>
    <w:p w:rsidR="000B1F82" w:rsidRDefault="000B1F82">
      <w:pPr>
        <w:pStyle w:val="2"/>
        <w:ind w:left="634" w:firstLine="210"/>
        <w:rPr>
          <w:rFonts w:cs="Times New Roman"/>
        </w:rPr>
      </w:pPr>
      <w:r>
        <w:rPr>
          <w:rFonts w:cs="ＭＳ 明朝" w:hint="eastAsia"/>
        </w:rPr>
        <w:t>ここで、太陽電池の基礎となる光電池について述べる。これは、次項の図４のように、金属板の上にセレンのような半導体を密着させ、さらにその上を金や銀などの金属半透明膜でおおったものである。金属表面と半導体を密着させるのは光電子が飛び出しやすくなるからである。そこで半透明膜を通過した光は、光電効果によって金属板表面より電子をとび出させ、半導体（セレン）は一方向だけ</w:t>
      </w:r>
      <w:r>
        <w:rPr>
          <w:rFonts w:cs="ＭＳ 明朝" w:hint="eastAsia"/>
        </w:rPr>
        <w:lastRenderedPageBreak/>
        <w:t>に電子を流す性質が有るので、光電子は膜に集まる。したがって、膜は陰極に、金属板は陽極となって電流が流れることになる。これを光電池といい、露出計、照度計や太陽電池などに用いられている。</w:t>
      </w: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510788">
      <w:pPr>
        <w:pStyle w:val="2"/>
        <w:ind w:left="0"/>
        <w:rPr>
          <w:rFonts w:cs="Times New Roman"/>
        </w:rPr>
      </w:pPr>
      <w:r>
        <w:rPr>
          <w:noProof/>
        </w:rPr>
        <mc:AlternateContent>
          <mc:Choice Requires="wps">
            <w:drawing>
              <wp:anchor distT="0" distB="0" distL="114300" distR="114300" simplePos="0" relativeHeight="251657728" behindDoc="0" locked="0" layoutInCell="0" allowOverlap="1">
                <wp:simplePos x="0" y="0"/>
                <wp:positionH relativeFrom="column">
                  <wp:posOffset>1467485</wp:posOffset>
                </wp:positionH>
                <wp:positionV relativeFrom="paragraph">
                  <wp:posOffset>19685</wp:posOffset>
                </wp:positionV>
                <wp:extent cx="1600200" cy="361950"/>
                <wp:effectExtent l="0" t="0" r="0" b="0"/>
                <wp:wrapNone/>
                <wp:docPr id="20"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F82" w:rsidRDefault="000B1F82">
                            <w:pPr>
                              <w:jc w:val="distribute"/>
                              <w:rPr>
                                <w:rFonts w:cs="Times New Roman"/>
                              </w:rPr>
                            </w:pPr>
                            <w:r>
                              <w:rPr>
                                <w:rFonts w:cs="ＭＳ 明朝" w:hint="eastAsia"/>
                              </w:rPr>
                              <w:t>図．４　光電池</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9" type="#_x0000_t202" style="position:absolute;left:0;text-align:left;margin-left:115.55pt;margin-top:1.55pt;width:126pt;height:2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" o:allowincell="f" stroked="f">
                <v:textbox>
                  <w:txbxContent>
                    <w:p w:rsidR="000B1F82" w:rsidRDefault="000B1F82">
                      <w:pPr>
                        <w:jc w:val="distribute"/>
                        <w:rPr>
                          <w:rFonts w:cs="Times New Roman"/>
                        </w:rPr>
                      </w:pPr>
                      <w:r>
                        <w:rPr>
                          <w:rFonts w:cs="ＭＳ 明朝" w:hint="eastAsia"/>
                        </w:rPr>
                        <w:t>図．４　光電池</w:t>
                      </w:r>
                    </w:p>
                  </w:txbxContent>
                </v:textbox>
              </v:shape>
            </w:pict>
          </mc:Fallback>
        </mc:AlternateContent>
      </w:r>
    </w:p>
    <w:p w:rsidR="000B1F82" w:rsidRDefault="000B1F82">
      <w:pPr>
        <w:pStyle w:val="2"/>
        <w:ind w:left="0"/>
        <w:rPr>
          <w:rFonts w:cs="Times New Roman"/>
        </w:rPr>
      </w:pPr>
    </w:p>
    <w:p w:rsidR="000B1F82" w:rsidRDefault="000B1F82">
      <w:pPr>
        <w:pStyle w:val="2"/>
        <w:ind w:firstLine="210"/>
        <w:rPr>
          <w:rFonts w:cs="Times New Roman"/>
        </w:rPr>
      </w:pPr>
      <w:r>
        <w:rPr>
          <w:rFonts w:cs="ＭＳ 明朝" w:hint="eastAsia"/>
        </w:rPr>
        <w:t>太陽電池の種類は、非常に多いが、ここでは一般に広く使用されている結晶系シリコン太陽電池を例に挙げる。図５は、太陽電池の構造と電気が発生する様子を示している。</w:t>
      </w:r>
    </w:p>
    <w:p w:rsidR="000B1F82" w:rsidRDefault="000B1F82">
      <w:pPr>
        <w:pStyle w:val="2"/>
        <w:ind w:firstLine="210"/>
        <w:rPr>
          <w:rFonts w:cs="Times New Roman"/>
        </w:rPr>
      </w:pPr>
      <w:r>
        <w:rPr>
          <w:rFonts w:cs="ＭＳ 明朝" w:hint="eastAsia"/>
        </w:rPr>
        <w:t>太陽光はあるエネルギーを持った光の粒子の集まりである。太陽光が太陽電池の表面に照射されると、光の一部は表面で反射されて外部へ逃げてしまうが、大半の光は太陽電池、すなわちシリコンの結晶の内部に入っていく。このようにして太陽電池に入った光も、一部はそのまま太陽電池を通過して裏面から外部に出てしまう。表面で反射した光と裏面から出てしまった光以外のものが、結晶の中で吸収されて電気の発生に利用される。図５に示すように、太陽電池はｎ型およびｐ型と呼ばれるシリコンの材料（半導体）で成り立っており、受光面がｎ型、裏面（基盤）はｐ型という構成になっている。ｎ型とｐ型の半導体の境界部分はｐｎ接合と呼ばれていて、この部分の存在が電気を生ずるための重要なポイントとなっている。</w:t>
      </w:r>
    </w:p>
    <w:p w:rsidR="000B1F82" w:rsidRDefault="000B1F82">
      <w:pPr>
        <w:pStyle w:val="2"/>
        <w:ind w:firstLine="210"/>
        <w:rPr>
          <w:rFonts w:cs="Times New Roman"/>
        </w:rPr>
      </w:pPr>
      <w:r>
        <w:rPr>
          <w:rFonts w:cs="ＭＳ 明朝" w:hint="eastAsia"/>
        </w:rPr>
        <w:t>太陽電池に太陽光が照射され吸収されると、プラスの電荷を持った正孔とマイナスの電荷を持った電子とが発生する。これが半導体の光電効果と呼ばれる現象である。発生した電子と正孔は、太陽電池の内部を自由に動きまわることができるが、ｐｎ接合を境にして</w:t>
      </w:r>
      <w:r>
        <w:rPr>
          <w:rFonts w:cs="ＭＳ 明朝" w:hint="eastAsia"/>
        </w:rPr>
        <w:lastRenderedPageBreak/>
        <w:t>電子はｎ型半導体の部分に、正孔はｐ型半導体の部分に集まりやすいという性質を備えている。このために、太陽電池に光を当て続けると表面には負の電気が、裏面には正の電気が溜まってくる。</w:t>
      </w:r>
    </w:p>
    <w:p w:rsidR="000B1F82" w:rsidRDefault="000B1F82">
      <w:pPr>
        <w:pStyle w:val="2"/>
        <w:ind w:firstLine="210"/>
        <w:rPr>
          <w:rFonts w:cs="Times New Roman"/>
        </w:rPr>
      </w:pPr>
      <w:r>
        <w:rPr>
          <w:rFonts w:cs="ＭＳ 明朝" w:hint="eastAsia"/>
        </w:rPr>
        <w:t>この状態で受光面側と裏面に電極を備えて、例えばまめ電球のような負荷をつなぐと、裏面の正電極から電気が流れだし、まめ電球を通して負電極へと電気が流れる。このようにして、太陽電池から外部に電力が供給されるのである。</w:t>
      </w: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510788">
      <w:pPr>
        <w:pStyle w:val="2"/>
        <w:ind w:left="0"/>
        <w:rPr>
          <w:rFonts w:cs="Times New Roman"/>
        </w:rPr>
      </w:pPr>
      <w:r>
        <w:rPr>
          <w:noProof/>
        </w:rPr>
        <mc:AlternateContent>
          <mc:Choice Requires="wps">
            <w:drawing>
              <wp:anchor distT="0" distB="0" distL="114300" distR="114300" simplePos="0" relativeHeight="251659776" behindDoc="0" locked="0" layoutInCell="0" allowOverlap="1">
                <wp:simplePos x="0" y="0"/>
                <wp:positionH relativeFrom="column">
                  <wp:posOffset>867410</wp:posOffset>
                </wp:positionH>
                <wp:positionV relativeFrom="paragraph">
                  <wp:posOffset>86360</wp:posOffset>
                </wp:positionV>
                <wp:extent cx="2867025" cy="361950"/>
                <wp:effectExtent l="0" t="0" r="0" b="0"/>
                <wp:wrapNone/>
                <wp:docPr id="1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361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B1F82" w:rsidRDefault="000B1F82">
                            <w:pPr>
                              <w:jc w:val="distribute"/>
                              <w:rPr>
                                <w:rFonts w:cs="Times New Roman"/>
                              </w:rPr>
                            </w:pPr>
                            <w:r>
                              <w:rPr>
                                <w:rFonts w:cs="ＭＳ 明朝" w:hint="eastAsia"/>
                              </w:rPr>
                              <w:t>図５．　太陽電池の構造と発電の原理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50" type="#_x0000_t202" style="position:absolute;left:0;text-align:left;margin-left:68.3pt;margin-top:6.8pt;width:225.75pt;height:28.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" o:allowincell="f" stroked="f">
                <v:textbox>
                  <w:txbxContent>
                    <w:p w:rsidR="000B1F82" w:rsidRDefault="000B1F82">
                      <w:pPr>
                        <w:jc w:val="distribute"/>
                        <w:rPr>
                          <w:rFonts w:cs="Times New Roman"/>
                        </w:rPr>
                      </w:pPr>
                      <w:r>
                        <w:rPr>
                          <w:rFonts w:cs="ＭＳ 明朝" w:hint="eastAsia"/>
                        </w:rPr>
                        <w:t>図５．　太陽電池の構造と発電の原理</w:t>
                      </w:r>
                    </w:p>
                  </w:txbxContent>
                </v:textbox>
              </v:shape>
            </w:pict>
          </mc:Fallback>
        </mc:AlternateContent>
      </w: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p>
    <w:p w:rsidR="000B1F82" w:rsidRDefault="000B1F82">
      <w:pPr>
        <w:pStyle w:val="2"/>
        <w:ind w:left="0"/>
        <w:rPr>
          <w:rFonts w:cs="Times New Roman"/>
        </w:rPr>
      </w:pPr>
      <w:r>
        <w:rPr>
          <w:rFonts w:cs="ＭＳ 明朝" w:hint="eastAsia"/>
        </w:rPr>
        <w:t>６．参考文献</w:t>
      </w:r>
    </w:p>
    <w:p w:rsidR="000B1F82" w:rsidRDefault="000B1F82">
      <w:pPr>
        <w:pStyle w:val="2"/>
        <w:ind w:left="0" w:firstLine="210"/>
        <w:rPr>
          <w:rFonts w:cs="Times New Roman"/>
        </w:rPr>
      </w:pPr>
      <w:r>
        <w:rPr>
          <w:rFonts w:cs="ＭＳ 明朝" w:hint="eastAsia"/>
        </w:rPr>
        <w:t>・物理学の歩み　　鳴海元　著　　（株）培風館</w:t>
      </w:r>
    </w:p>
    <w:p w:rsidR="000B1F82" w:rsidRDefault="000B1F82">
      <w:pPr>
        <w:pStyle w:val="2"/>
        <w:ind w:left="0" w:firstLine="210"/>
        <w:rPr>
          <w:rFonts w:cs="Times New Roman"/>
        </w:rPr>
      </w:pPr>
      <w:r>
        <w:rPr>
          <w:rFonts w:cs="ＭＳ 明朝" w:hint="eastAsia"/>
        </w:rPr>
        <w:t>・生活の中の物理　　藤城敏幸　著　　（株）東京教学社</w:t>
      </w:r>
    </w:p>
    <w:p w:rsidR="000B1F82" w:rsidRDefault="000B1F82">
      <w:pPr>
        <w:pStyle w:val="2"/>
        <w:ind w:left="0" w:firstLine="210"/>
        <w:rPr>
          <w:rFonts w:cs="Times New Roman"/>
        </w:rPr>
      </w:pPr>
      <w:r>
        <w:rPr>
          <w:rFonts w:cs="ＭＳ 明朝" w:hint="eastAsia"/>
        </w:rPr>
        <w:t>・太陽エネルギーへの挑戦　　京セラエネルギー事業部　著</w:t>
      </w:r>
    </w:p>
    <w:p w:rsidR="000B1F82" w:rsidRDefault="000B1F82">
      <w:pPr>
        <w:pStyle w:val="2"/>
        <w:ind w:left="0" w:firstLine="210"/>
        <w:rPr>
          <w:rFonts w:cs="Times New Roman"/>
        </w:rPr>
      </w:pPr>
      <w:r>
        <w:rPr>
          <w:rFonts w:cs="ＭＳ 明朝" w:hint="eastAsia"/>
        </w:rPr>
        <w:t xml:space="preserve">　　　　　　　　　　　　　　　　　　　（株）清文社</w:t>
      </w:r>
    </w:p>
    <w:sectPr w:rsidR="000B1F82">
      <w:footerReference w:type="default" r:id="rId37"/>
      <w:pgSz w:w="10319" w:h="14572" w:code="13"/>
      <w:pgMar w:top="1985" w:right="1701" w:bottom="1701" w:left="1701" w:header="851" w:footer="992" w:gutter="0"/>
      <w:cols w:space="425"/>
      <w:docGrid w:linePitch="28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F82" w:rsidRDefault="000B1F82">
      <w:pPr>
        <w:rPr>
          <w:rFonts w:cs="Times New Roman"/>
        </w:rPr>
      </w:pPr>
      <w:r>
        <w:rPr>
          <w:rFonts w:cs="Times New Roman"/>
        </w:rPr>
        <w:separator/>
      </w:r>
    </w:p>
  </w:endnote>
  <w:endnote w:type="continuationSeparator" w:id="0">
    <w:p w:rsidR="000B1F82" w:rsidRDefault="000B1F82">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1F82" w:rsidRDefault="000B1F82">
    <w:pPr>
      <w:pStyle w:val="a5"/>
      <w:jc w:val="center"/>
      <w:rPr>
        <w:rFonts w:cs="Times New Roman"/>
      </w:rPr>
    </w:pPr>
    <w:r>
      <w:rPr>
        <w:rStyle w:val="a7"/>
        <w:rFonts w:ascii="Times New Roman" w:hAnsi="Times New Roman" w:cs="Times New Roman"/>
        <w:sz w:val="20"/>
        <w:szCs w:val="20"/>
      </w:rPr>
      <w:t xml:space="preserve">- </w:t>
    </w:r>
    <w:r>
      <w:rPr>
        <w:rStyle w:val="a7"/>
        <w:rFonts w:ascii="Times New Roman" w:hAnsi="Times New Roman" w:cs="Times New Roman"/>
        <w:sz w:val="20"/>
        <w:szCs w:val="20"/>
      </w:rPr>
      <w:fldChar w:fldCharType="begin"/>
    </w:r>
    <w:r>
      <w:rPr>
        <w:rStyle w:val="a7"/>
        <w:rFonts w:ascii="Times New Roman" w:hAnsi="Times New Roman" w:cs="Times New Roman"/>
        <w:sz w:val="20"/>
        <w:szCs w:val="20"/>
      </w:rPr>
      <w:instrText xml:space="preserve"> PAGE </w:instrText>
    </w:r>
    <w:r>
      <w:rPr>
        <w:rStyle w:val="a7"/>
        <w:rFonts w:ascii="Times New Roman" w:hAnsi="Times New Roman" w:cs="Times New Roman"/>
        <w:sz w:val="20"/>
        <w:szCs w:val="20"/>
      </w:rPr>
      <w:fldChar w:fldCharType="separate"/>
    </w:r>
    <w:r w:rsidR="00510788">
      <w:rPr>
        <w:rStyle w:val="a7"/>
        <w:rFonts w:ascii="Times New Roman" w:hAnsi="Times New Roman" w:cs="Times New Roman"/>
        <w:noProof/>
        <w:sz w:val="20"/>
        <w:szCs w:val="20"/>
      </w:rPr>
      <w:t>16</w:t>
    </w:r>
    <w:r>
      <w:rPr>
        <w:rStyle w:val="a7"/>
        <w:rFonts w:ascii="Times New Roman" w:hAnsi="Times New Roman" w:cs="Times New Roman"/>
        <w:sz w:val="20"/>
        <w:szCs w:val="20"/>
      </w:rPr>
      <w:fldChar w:fldCharType="end"/>
    </w:r>
    <w:r>
      <w:rPr>
        <w:rStyle w:val="a7"/>
        <w:rFonts w:ascii="Times New Roman" w:hAnsi="Times New Roman" w:cs="Times New Roman"/>
        <w:sz w:val="20"/>
        <w:szCs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F82" w:rsidRDefault="000B1F82">
      <w:pPr>
        <w:rPr>
          <w:rFonts w:cs="Times New Roman"/>
        </w:rPr>
      </w:pPr>
      <w:r>
        <w:rPr>
          <w:rFonts w:cs="Times New Roman"/>
        </w:rPr>
        <w:separator/>
      </w:r>
    </w:p>
  </w:footnote>
  <w:footnote w:type="continuationSeparator" w:id="0">
    <w:p w:rsidR="000B1F82" w:rsidRDefault="000B1F82">
      <w:pPr>
        <w:rPr>
          <w:rFonts w:cs="Times New Roman"/>
        </w:rPr>
      </w:pPr>
      <w:r>
        <w:rPr>
          <w:rFonts w:cs="Times New Roman"/>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A092B"/>
    <w:multiLevelType w:val="singleLevel"/>
    <w:tmpl w:val="B726A5D0"/>
    <w:lvl w:ilvl="0">
      <w:start w:val="1"/>
      <w:numFmt w:val="decimal"/>
      <w:lvlText w:val="(%1)"/>
      <w:lvlJc w:val="left"/>
      <w:pPr>
        <w:tabs>
          <w:tab w:val="num" w:pos="480"/>
        </w:tabs>
        <w:ind w:left="480" w:hanging="270"/>
      </w:pPr>
      <w:rPr>
        <w:rFonts w:hint="eastAsia"/>
      </w:rPr>
    </w:lvl>
  </w:abstractNum>
  <w:abstractNum w:abstractNumId="1">
    <w:nsid w:val="31A37B11"/>
    <w:multiLevelType w:val="singleLevel"/>
    <w:tmpl w:val="0534E7D4"/>
    <w:lvl w:ilvl="0">
      <w:numFmt w:val="bullet"/>
      <w:lvlText w:val="☆"/>
      <w:lvlJc w:val="left"/>
      <w:pPr>
        <w:tabs>
          <w:tab w:val="num" w:pos="210"/>
        </w:tabs>
        <w:ind w:left="210" w:hanging="210"/>
      </w:pPr>
      <w:rPr>
        <w:rFonts w:ascii="ＭＳ 明朝" w:hint="eastAsia"/>
      </w:rPr>
    </w:lvl>
  </w:abstractNum>
  <w:abstractNum w:abstractNumId="2">
    <w:nsid w:val="3D6F0811"/>
    <w:multiLevelType w:val="singleLevel"/>
    <w:tmpl w:val="2732323C"/>
    <w:lvl w:ilvl="0">
      <w:start w:val="3"/>
      <w:numFmt w:val="decimalFullWidth"/>
      <w:lvlText w:val="（%1） "/>
      <w:legacy w:legacy="1" w:legacySpace="0" w:legacyIndent="750"/>
      <w:lvlJc w:val="left"/>
      <w:pPr>
        <w:ind w:left="750" w:hanging="750"/>
      </w:pPr>
      <w:rPr>
        <w:rFonts w:ascii="ＭＳ 明朝" w:eastAsia="ＭＳ 明朝" w:hint="eastAsia"/>
        <w:b w:val="0"/>
        <w:bCs w:val="0"/>
        <w:i w:val="0"/>
        <w:iCs w:val="0"/>
        <w:sz w:val="21"/>
        <w:szCs w:val="21"/>
        <w:u w:val="none"/>
      </w:rPr>
    </w:lvl>
  </w:abstractNum>
  <w:abstractNum w:abstractNumId="3">
    <w:nsid w:val="6CBC3732"/>
    <w:multiLevelType w:val="singleLevel"/>
    <w:tmpl w:val="6CB856C0"/>
    <w:lvl w:ilvl="0">
      <w:start w:val="1"/>
      <w:numFmt w:val="decimalFullWidth"/>
      <w:lvlText w:val="（%1） "/>
      <w:legacy w:legacy="1" w:legacySpace="0" w:legacyIndent="750"/>
      <w:lvlJc w:val="left"/>
      <w:pPr>
        <w:ind w:left="750" w:hanging="750"/>
      </w:pPr>
      <w:rPr>
        <w:rFonts w:ascii="ＭＳ 明朝" w:eastAsia="ＭＳ 明朝" w:hint="eastAsia"/>
        <w:b w:val="0"/>
        <w:bCs w:val="0"/>
        <w:i w:val="0"/>
        <w:iCs w:val="0"/>
        <w:sz w:val="21"/>
        <w:szCs w:val="21"/>
        <w:u w:val="none"/>
      </w:rPr>
    </w:lvl>
  </w:abstractNum>
  <w:num w:numId="1">
    <w:abstractNumId w:val="3"/>
  </w:num>
  <w:num w:numId="2">
    <w:abstractNumId w:val="2"/>
  </w:num>
  <w:num w:numId="3">
    <w:abstractNumId w:val="2"/>
    <w:lvlOverride w:ilvl="0">
      <w:lvl w:ilvl="0">
        <w:start w:val="1"/>
        <w:numFmt w:val="decimalFullWidth"/>
        <w:lvlText w:val="（%1） "/>
        <w:legacy w:legacy="1" w:legacySpace="0" w:legacyIndent="750"/>
        <w:lvlJc w:val="left"/>
        <w:pPr>
          <w:ind w:left="750" w:hanging="750"/>
        </w:pPr>
        <w:rPr>
          <w:rFonts w:ascii="ＭＳ 明朝" w:eastAsia="ＭＳ 明朝" w:hint="eastAsia"/>
          <w:b w:val="0"/>
          <w:bCs w:val="0"/>
          <w:i w:val="0"/>
          <w:iCs w:val="0"/>
          <w:sz w:val="21"/>
          <w:szCs w:val="21"/>
          <w:u w:val="none"/>
        </w:rPr>
      </w:lvl>
    </w:lvlOverride>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851"/>
  <w:doNotHyphenateCaps/>
  <w:drawingGridHorizontalSpacing w:val="105"/>
  <w:drawingGridVerticalSpacing w:val="285"/>
  <w:displayHorizontalDrawingGridEvery w:val="0"/>
  <w:characterSpacingControl w:val="compressPunctuation"/>
  <w:noLineBreaksAfter w:lang="ja-JP" w:val="$([\{‘“〈《「『【〔＄（［｛｢￡￥"/>
  <w:noLineBreaksBefore w:lang="ja-JP" w:val="!%),.:;?]}°’”‰′″℃、。々〉》」』】〕゛゜ゝゞ・ヽヾ！％），．：；？］｝｡｣､･ﾞﾟ￠"/>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802"/>
    <w:rsid w:val="000B1F82"/>
    <w:rsid w:val="00510788"/>
    <w:rsid w:val="009818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1">
      <v:textbox inset="5.85pt,.7pt,5.85pt,.7pt"/>
    </o:shapedefaults>
    <o:shapelayout v:ext="edit">
      <o:idmap v:ext="edit" data="1"/>
    </o:shapelayout>
  </w:shapeDefaults>
  <w:decimalSymbol w:val="."/>
  <w:listSeparator w:val=","/>
  <w14:defaultImageDpi w14:val="0"/>
  <w15:docId w15:val="{3CF7762F-9EF3-4547-BF78-647E203C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spacing w:line="360" w:lineRule="atLeast"/>
      <w:jc w:val="both"/>
      <w:textAlignment w:val="baseline"/>
    </w:pPr>
    <w:rPr>
      <w:rFonts w:cs="Century"/>
      <w:kern w:val="0"/>
      <w:szCs w:val="21"/>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2"/>
    <w:basedOn w:val="a"/>
    <w:link w:val="20"/>
    <w:uiPriority w:val="99"/>
    <w:pPr>
      <w:ind w:left="636"/>
    </w:pPr>
  </w:style>
  <w:style w:type="character" w:customStyle="1" w:styleId="20">
    <w:name w:val="本文 2 (文字)"/>
    <w:basedOn w:val="a0"/>
    <w:link w:val="2"/>
    <w:uiPriority w:val="99"/>
    <w:semiHidden/>
    <w:rPr>
      <w:rFonts w:cs="Century"/>
      <w:kern w:val="0"/>
      <w:szCs w:val="21"/>
    </w:rPr>
  </w:style>
  <w:style w:type="paragraph" w:styleId="21">
    <w:name w:val="Body Text Indent 2"/>
    <w:basedOn w:val="a"/>
    <w:link w:val="22"/>
    <w:uiPriority w:val="99"/>
    <w:pPr>
      <w:ind w:left="692" w:firstLine="210"/>
    </w:pPr>
  </w:style>
  <w:style w:type="character" w:customStyle="1" w:styleId="22">
    <w:name w:val="本文インデント 2 (文字)"/>
    <w:basedOn w:val="a0"/>
    <w:link w:val="21"/>
    <w:uiPriority w:val="99"/>
    <w:semiHidden/>
    <w:rPr>
      <w:rFonts w:cs="Century"/>
      <w:kern w:val="0"/>
      <w:szCs w:val="21"/>
    </w:rPr>
  </w:style>
  <w:style w:type="paragraph" w:styleId="a3">
    <w:name w:val="header"/>
    <w:basedOn w:val="a"/>
    <w:link w:val="a4"/>
    <w:uiPriority w:val="99"/>
    <w:pPr>
      <w:tabs>
        <w:tab w:val="center" w:pos="4252"/>
        <w:tab w:val="right" w:pos="8504"/>
      </w:tabs>
      <w:snapToGrid w:val="0"/>
    </w:pPr>
  </w:style>
  <w:style w:type="character" w:customStyle="1" w:styleId="a4">
    <w:name w:val="ヘッダー (文字)"/>
    <w:basedOn w:val="a0"/>
    <w:link w:val="a3"/>
    <w:uiPriority w:val="99"/>
    <w:semiHidden/>
    <w:rPr>
      <w:rFonts w:cs="Century"/>
      <w:kern w:val="0"/>
      <w:szCs w:val="21"/>
    </w:rPr>
  </w:style>
  <w:style w:type="paragraph" w:styleId="a5">
    <w:name w:val="footer"/>
    <w:basedOn w:val="a"/>
    <w:link w:val="a6"/>
    <w:uiPriority w:val="99"/>
    <w:pPr>
      <w:tabs>
        <w:tab w:val="center" w:pos="4252"/>
        <w:tab w:val="right" w:pos="8504"/>
      </w:tabs>
      <w:snapToGrid w:val="0"/>
    </w:pPr>
  </w:style>
  <w:style w:type="character" w:customStyle="1" w:styleId="a6">
    <w:name w:val="フッター (文字)"/>
    <w:basedOn w:val="a0"/>
    <w:link w:val="a5"/>
    <w:uiPriority w:val="99"/>
    <w:semiHidden/>
    <w:rPr>
      <w:rFonts w:cs="Century"/>
      <w:kern w:val="0"/>
      <w:szCs w:val="21"/>
    </w:rPr>
  </w:style>
  <w:style w:type="character" w:styleId="a7">
    <w:name w:val="page number"/>
    <w:basedOn w:val="a0"/>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oleObject" Target="embeddings/oleObject1.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wmf"/><Relationship Id="rId34" Type="http://schemas.openxmlformats.org/officeDocument/2006/relationships/oleObject" Target="embeddings/oleObject5.bin"/><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3.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1.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oleObject" Target="embeddings/oleObject4.bin"/><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oleObject" Target="embeddings/oleObject2.bin"/><Relationship Id="rId36" Type="http://schemas.openxmlformats.org/officeDocument/2006/relationships/oleObject" Target="embeddings/oleObject6.bin"/><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2.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0.wmf"/><Relationship Id="rId30" Type="http://schemas.openxmlformats.org/officeDocument/2006/relationships/oleObject" Target="embeddings/oleObject3.bin"/><Relationship Id="rId35" Type="http://schemas.openxmlformats.org/officeDocument/2006/relationships/image" Target="media/image24.w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1150</Words>
  <Characters>6556</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実験の目的</vt:lpstr>
    </vt:vector>
  </TitlesOfParts>
  <Company/>
  <LinksUpToDate>false</LinksUpToDate>
  <CharactersWithSpaces>7691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実験の目的</dc:title>
  <dc:subject/>
  <dc:creator>日吉ﾒﾃﾞｨｱｾﾝﾀｰ情報ｼｽﾃﾑｻｰﾋﾞｽ</dc:creator>
  <cp:keywords/>
  <dc:description/>
  <cp:lastModifiedBy>桜庭玉藻</cp:lastModifiedBy>
  <cp:revision>2</cp:revision>
  <cp:lastPrinted>1997-10-21T11:13:00Z</cp:lastPrinted>
  <dcterms:created xsi:type="dcterms:W3CDTF">2014-08-11T01:25:00Z</dcterms:created>
  <dcterms:modified xsi:type="dcterms:W3CDTF">2014-08-11T01:25:00Z</dcterms:modified>
</cp:coreProperties>
</file>