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55DE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光電効果</w:t>
      </w:r>
    </w:p>
    <w:p w:rsidR="00000000" w:rsidRDefault="00555DEB">
      <w:pPr>
        <w:rPr>
          <w:rFonts w:hint="eastAsia"/>
        </w:rPr>
      </w:pPr>
    </w:p>
    <w:p w:rsidR="00000000" w:rsidRDefault="00555DE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実験目的</w:t>
      </w:r>
    </w:p>
    <w:p w:rsidR="00000000" w:rsidRDefault="00555DEB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・回折格子により、光源からの光が異なる波長成分に分けられることを確認する。　</w:t>
      </w:r>
    </w:p>
    <w:p w:rsidR="00000000" w:rsidRDefault="00555DEB">
      <w:pPr>
        <w:ind w:firstLineChars="200" w:firstLine="480"/>
        <w:rPr>
          <w:rFonts w:hint="eastAsia"/>
        </w:rPr>
      </w:pPr>
      <w:r>
        <w:rPr>
          <w:rFonts w:hint="eastAsia"/>
        </w:rPr>
        <w:t>・光電管を利用してプランク定数と仕事関数を求め、光電効果を理解する。</w:t>
      </w:r>
    </w:p>
    <w:p w:rsidR="00000000" w:rsidRDefault="00555DEB">
      <w:pPr>
        <w:rPr>
          <w:rFonts w:hint="eastAsia"/>
        </w:rPr>
      </w:pPr>
    </w:p>
    <w:p w:rsidR="00000000" w:rsidRDefault="00555DE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実験原理</w:t>
      </w:r>
    </w:p>
    <w:p w:rsidR="00000000" w:rsidRDefault="00555DEB">
      <w:pPr>
        <w:ind w:leftChars="200" w:left="480" w:firstLineChars="100" w:firstLine="240"/>
        <w:rPr>
          <w:rFonts w:hint="eastAsia"/>
        </w:rPr>
      </w:pPr>
      <w:r>
        <w:rPr>
          <w:rFonts w:hint="eastAsia"/>
        </w:rPr>
        <w:t>固体が光を吸収して電子を放出する現象を光電効果という。観測により以下のことが分かった。</w:t>
      </w:r>
    </w:p>
    <w:p w:rsidR="00000000" w:rsidRDefault="00555DEB">
      <w:pPr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・νがν</w:t>
      </w:r>
      <w:r>
        <w:rPr>
          <w:rFonts w:hint="eastAsia"/>
          <w:spacing w:val="-20"/>
          <w:position w:val="-6"/>
          <w:sz w:val="16"/>
        </w:rPr>
        <w:t>0</w:t>
      </w:r>
      <w:r>
        <w:rPr>
          <w:rFonts w:hint="eastAsia"/>
        </w:rPr>
        <w:t>より小さいとき</w:t>
      </w:r>
      <w:r>
        <w:rPr>
          <w:rFonts w:hint="eastAsia"/>
        </w:rPr>
        <w:t xml:space="preserve">   </w:t>
      </w:r>
      <w:r>
        <w:rPr>
          <w:rFonts w:hint="eastAsia"/>
        </w:rPr>
        <w:t>⇒</w:t>
      </w:r>
      <w:r>
        <w:rPr>
          <w:rFonts w:hint="eastAsia"/>
        </w:rPr>
        <w:t xml:space="preserve">   </w:t>
      </w:r>
      <w:r>
        <w:rPr>
          <w:rFonts w:hint="eastAsia"/>
        </w:rPr>
        <w:t>光を強くしても光電子は発生しない。</w:t>
      </w:r>
    </w:p>
    <w:p w:rsidR="00000000" w:rsidRDefault="00555DE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・νがν</w:t>
      </w:r>
      <w:r>
        <w:rPr>
          <w:rFonts w:hint="eastAsia"/>
          <w:spacing w:val="-20"/>
          <w:position w:val="-6"/>
          <w:sz w:val="16"/>
        </w:rPr>
        <w:t>0</w:t>
      </w:r>
      <w:r>
        <w:rPr>
          <w:rFonts w:hint="eastAsia"/>
        </w:rPr>
        <w:t>より大きいとき</w:t>
      </w:r>
      <w:r>
        <w:rPr>
          <w:rFonts w:hint="eastAsia"/>
        </w:rPr>
        <w:t xml:space="preserve">   </w:t>
      </w:r>
      <w:r>
        <w:rPr>
          <w:rFonts w:hint="eastAsia"/>
        </w:rPr>
        <w:t>⇒</w:t>
      </w:r>
      <w:r>
        <w:rPr>
          <w:rFonts w:hint="eastAsia"/>
        </w:rPr>
        <w:t xml:space="preserve">   </w:t>
      </w:r>
      <w:r>
        <w:rPr>
          <w:rFonts w:hint="eastAsia"/>
        </w:rPr>
        <w:t>各光電子の持つエネルギーはνに比例。</w:t>
      </w:r>
    </w:p>
    <w:p w:rsidR="00000000" w:rsidRDefault="00555DEB">
      <w:pPr>
        <w:ind w:left="480" w:hangingChars="200" w:hanging="48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光量子仮説によると、振動数νの光はエネルギー</w:t>
      </w:r>
      <w:r>
        <w:rPr>
          <w:rFonts w:hint="eastAsia"/>
        </w:rPr>
        <w:t>h</w:t>
      </w:r>
      <w:r>
        <w:rPr>
          <w:rFonts w:hint="eastAsia"/>
        </w:rPr>
        <w:t>νを持つ粒子からなり、</w:t>
      </w:r>
      <w:r>
        <w:rPr>
          <w:rFonts w:hint="eastAsia"/>
        </w:rPr>
        <w:t>h</w:t>
      </w:r>
      <w:r>
        <w:rPr>
          <w:rFonts w:hint="eastAsia"/>
        </w:rPr>
        <w:t>はプランク定数である。また、固体が吸収した光子のエネルギー</w:t>
      </w:r>
      <w:r>
        <w:rPr>
          <w:rFonts w:hint="eastAsia"/>
        </w:rPr>
        <w:t>h</w:t>
      </w:r>
      <w:r>
        <w:rPr>
          <w:rFonts w:hint="eastAsia"/>
        </w:rPr>
        <w:t>νは１個の電子に与えられるが､電子が固体表面から外に出るためにはある大きさ</w:t>
      </w:r>
      <w:r>
        <w:rPr>
          <w:rFonts w:hint="eastAsia"/>
        </w:rPr>
        <w:t>W</w:t>
      </w:r>
      <w:r>
        <w:rPr>
          <w:rFonts w:hint="eastAsia"/>
        </w:rPr>
        <w:t>のエネルギーを消費する。</w:t>
      </w:r>
      <w:r>
        <w:rPr>
          <w:rFonts w:hint="eastAsia"/>
        </w:rPr>
        <w:t>W</w:t>
      </w:r>
      <w:r>
        <w:rPr>
          <w:rFonts w:hint="eastAsia"/>
        </w:rPr>
        <w:t>は物質固有の値で仕事関数と呼ばれる。したがって、</w:t>
      </w:r>
    </w:p>
    <w:p w:rsidR="00000000" w:rsidRDefault="00555DEB">
      <w:pPr>
        <w:ind w:leftChars="100" w:left="240"/>
        <w:rPr>
          <w:rFonts w:hint="eastAsia"/>
        </w:rPr>
      </w:pPr>
      <w:r>
        <w:rPr>
          <w:rFonts w:hint="eastAsia"/>
        </w:rPr>
        <w:t xml:space="preserve">    h</w:t>
      </w:r>
      <w:r>
        <w:rPr>
          <w:rFonts w:hint="eastAsia"/>
        </w:rPr>
        <w:t>ν</w:t>
      </w:r>
      <w:r>
        <w:rPr>
          <w:rFonts w:hint="eastAsia"/>
        </w:rPr>
        <w:t>&lt;W</w:t>
      </w:r>
      <w:r>
        <w:rPr>
          <w:rFonts w:hint="eastAsia"/>
        </w:rPr>
        <w:t>ならば</w:t>
      </w:r>
      <w:r>
        <w:rPr>
          <w:rFonts w:hint="eastAsia"/>
        </w:rPr>
        <w:t xml:space="preserve">    </w:t>
      </w:r>
      <w:r>
        <w:rPr>
          <w:rFonts w:hint="eastAsia"/>
        </w:rPr>
        <w:t>光電子は発生しない</w:t>
      </w:r>
      <w:r>
        <w:rPr>
          <w:rFonts w:hint="eastAsia"/>
        </w:rPr>
        <w:t xml:space="preserve">    </w:t>
      </w:r>
    </w:p>
    <w:p w:rsidR="00000000" w:rsidRDefault="00555DEB">
      <w:pPr>
        <w:ind w:leftChars="100" w:left="240"/>
        <w:rPr>
          <w:rFonts w:hint="eastAsia"/>
        </w:rPr>
      </w:pPr>
      <w:r>
        <w:rPr>
          <w:rFonts w:hint="eastAsia"/>
        </w:rPr>
        <w:t xml:space="preserve">    h</w:t>
      </w:r>
      <w:r>
        <w:rPr>
          <w:rFonts w:hint="eastAsia"/>
        </w:rPr>
        <w:t>ν≧</w:t>
      </w:r>
      <w:r>
        <w:rPr>
          <w:rFonts w:hint="eastAsia"/>
        </w:rPr>
        <w:t>W</w:t>
      </w:r>
      <w:r>
        <w:rPr>
          <w:rFonts w:hint="eastAsia"/>
        </w:rPr>
        <w:t>なら、</w:t>
      </w:r>
      <w:r>
        <w:rPr>
          <w:rFonts w:hint="eastAsia"/>
        </w:rPr>
        <w:t xml:space="preserve">   </w:t>
      </w:r>
      <w:r>
        <w:rPr>
          <w:rFonts w:hint="eastAsia"/>
        </w:rPr>
        <w:t>発生した光電子の運動エネルギー</w:t>
      </w:r>
      <w:r>
        <w:rPr>
          <w:rFonts w:hint="eastAsia"/>
        </w:rPr>
        <w:t>E</w:t>
      </w:r>
      <w:r>
        <w:rPr>
          <w:rFonts w:hint="eastAsia"/>
        </w:rPr>
        <w:t>は、</w:t>
      </w:r>
    </w:p>
    <w:p w:rsidR="00000000" w:rsidRDefault="00555DEB">
      <w:pPr>
        <w:ind w:leftChars="100" w:left="240"/>
        <w:rPr>
          <w:rFonts w:hint="eastAsia"/>
        </w:rPr>
      </w:pPr>
      <w:r>
        <w:rPr>
          <w:rFonts w:hint="eastAsia"/>
        </w:rPr>
        <w:t xml:space="preserve">        E=h</w:t>
      </w:r>
      <w:r>
        <w:rPr>
          <w:rFonts w:hint="eastAsia"/>
        </w:rPr>
        <w:t>ν</w:t>
      </w:r>
      <w:r>
        <w:rPr>
          <w:rFonts w:hint="eastAsia"/>
        </w:rPr>
        <w:t>-W</w:t>
      </w:r>
    </w:p>
    <w:p w:rsidR="00000000" w:rsidRDefault="00555DEB">
      <w:pPr>
        <w:ind w:leftChars="200" w:left="480"/>
        <w:rPr>
          <w:rFonts w:hint="eastAsia"/>
        </w:rPr>
      </w:pPr>
      <w:r>
        <w:rPr>
          <w:rFonts w:hint="eastAsia"/>
        </w:rPr>
        <w:t>となる。もし、２つ以上のνの値に対してそれぞれ</w:t>
      </w:r>
      <w:r>
        <w:rPr>
          <w:rFonts w:hint="eastAsia"/>
        </w:rPr>
        <w:t>E</w:t>
      </w:r>
      <w:r>
        <w:rPr>
          <w:rFonts w:hint="eastAsia"/>
        </w:rPr>
        <w:t>が測定できれば、</w:t>
      </w:r>
      <w:r>
        <w:rPr>
          <w:rFonts w:hint="eastAsia"/>
        </w:rPr>
        <w:t>(1)</w:t>
      </w:r>
      <w:r>
        <w:rPr>
          <w:rFonts w:hint="eastAsia"/>
        </w:rPr>
        <w:t>式から</w:t>
      </w:r>
      <w:r>
        <w:rPr>
          <w:rFonts w:hint="eastAsia"/>
        </w:rPr>
        <w:t>h</w:t>
      </w:r>
      <w:r>
        <w:rPr>
          <w:rFonts w:hint="eastAsia"/>
        </w:rPr>
        <w:t>と</w:t>
      </w:r>
      <w:r>
        <w:rPr>
          <w:rFonts w:hint="eastAsia"/>
        </w:rPr>
        <w:t>W</w:t>
      </w:r>
      <w:r>
        <w:rPr>
          <w:rFonts w:hint="eastAsia"/>
        </w:rPr>
        <w:t>を決めることができる。</w:t>
      </w:r>
      <w:r>
        <w:rPr>
          <w:rFonts w:hint="eastAsia"/>
        </w:rPr>
        <w:t>E</w:t>
      </w:r>
      <w:r>
        <w:rPr>
          <w:rFonts w:hint="eastAsia"/>
        </w:rPr>
        <w:t>を測定する方法は以下に述べる。</w:t>
      </w:r>
    </w:p>
    <w:p w:rsidR="00000000" w:rsidRDefault="00555DEB">
      <w:pPr>
        <w:rPr>
          <w:rFonts w:hint="eastAsia"/>
        </w:rPr>
      </w:pPr>
    </w:p>
    <w:p w:rsidR="00000000" w:rsidRDefault="00555DE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実験</w:t>
      </w:r>
      <w:r>
        <w:rPr>
          <w:rFonts w:hint="eastAsia"/>
        </w:rPr>
        <w:t>方法</w:t>
      </w:r>
    </w:p>
    <w:p w:rsidR="00000000" w:rsidRDefault="00555DEB">
      <w:pPr>
        <w:jc w:val="left"/>
        <w:rPr>
          <w:position w:val="-6"/>
        </w:rPr>
      </w:pPr>
      <w:r>
        <w:rPr>
          <w:rFonts w:hint="eastAsia"/>
        </w:rPr>
        <w:t xml:space="preserve">     </w:t>
      </w:r>
      <w:r>
        <w:rPr>
          <w:rFonts w:hint="eastAsia"/>
        </w:rPr>
        <w:t>この実験に用いる回路は図</w:t>
      </w:r>
      <w:r>
        <w:rPr>
          <w:rFonts w:hint="eastAsia"/>
        </w:rPr>
        <w:t>1</w:t>
      </w:r>
      <w:r>
        <w:rPr>
          <w:rFonts w:hint="eastAsia"/>
        </w:rPr>
        <w:t>の通りである。光電子を減速する向きの電圧</w:t>
      </w:r>
      <w:r>
        <w:rPr>
          <w:rFonts w:hint="eastAsia"/>
        </w:rPr>
        <w:t>V(</w:t>
      </w:r>
      <w:r>
        <w:rPr>
          <w:rFonts w:hint="eastAsia"/>
        </w:rPr>
        <w:t>逆電圧</w:t>
      </w:r>
      <w:r>
        <w:rPr>
          <w:rFonts w:hint="eastAsia"/>
        </w:rPr>
        <w:t>)</w:t>
      </w:r>
      <w:r>
        <w:rPr>
          <w:rFonts w:hint="eastAsia"/>
        </w:rPr>
        <w:t>を徐々に大きくし、光電流がほぼ０になる電圧</w:t>
      </w:r>
      <w:r>
        <w:rPr>
          <w:rFonts w:hint="eastAsia"/>
        </w:rPr>
        <w:t>V</w:t>
      </w:r>
      <w:r>
        <w:rPr>
          <w:rFonts w:hint="eastAsia"/>
          <w:spacing w:val="-20"/>
          <w:position w:val="-6"/>
          <w:sz w:val="18"/>
        </w:rPr>
        <w:t>０</w:t>
      </w:r>
      <w:r>
        <w:rPr>
          <w:rFonts w:hint="eastAsia"/>
        </w:rPr>
        <w:t>を知ることによって</w:t>
      </w:r>
      <w:r>
        <w:rPr>
          <w:rFonts w:hint="eastAsia"/>
        </w:rPr>
        <w:t>E=eV</w:t>
      </w:r>
      <w:r>
        <w:rPr>
          <w:rFonts w:hint="eastAsia"/>
          <w:spacing w:val="-20"/>
          <w:position w:val="-6"/>
          <w:sz w:val="18"/>
        </w:rPr>
        <w:t>０</w:t>
      </w:r>
      <w:r>
        <w:rPr>
          <w:rFonts w:hint="eastAsia"/>
        </w:rPr>
        <w:t>から</w:t>
      </w:r>
      <w:r>
        <w:rPr>
          <w:rFonts w:hint="eastAsia"/>
        </w:rPr>
        <w:t>E</w:t>
      </w:r>
      <w:r>
        <w:rPr>
          <w:rFonts w:hint="eastAsia"/>
        </w:rPr>
        <w:t>が測定できる。－</w:t>
      </w:r>
      <w:r>
        <w:rPr>
          <w:rFonts w:hint="eastAsia"/>
        </w:rPr>
        <w:t>V</w:t>
      </w:r>
      <w:r>
        <w:rPr>
          <w:rFonts w:hint="eastAsia"/>
          <w:position w:val="-6"/>
          <w:sz w:val="18"/>
        </w:rPr>
        <w:t>０</w:t>
      </w:r>
      <w:r>
        <w:rPr>
          <w:rFonts w:hint="eastAsia"/>
        </w:rPr>
        <w:t>を阻止電圧という。</w:t>
      </w:r>
    </w:p>
    <w:p w:rsidR="00000000" w:rsidRDefault="00555DEB">
      <w:pPr>
        <w:keepNext/>
        <w:jc w:val="center"/>
      </w:pPr>
      <w:r>
        <w:rPr>
          <w:sz w:val="18"/>
        </w:rPr>
        <w:object w:dxaOrig="4848" w:dyaOrig="4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5pt;height:163.5pt" o:ole="">
            <v:imagedata r:id="rId6" o:title=""/>
          </v:shape>
          <o:OLEObject Type="Embed" ProgID="MSDraw.Drawing.8.2" ShapeID="_x0000_i1025" DrawAspect="Content" ObjectID="_1469258164" r:id="rId7"/>
        </w:object>
      </w:r>
    </w:p>
    <w:p w:rsidR="00000000" w:rsidRDefault="00555DEB">
      <w:pPr>
        <w:pStyle w:val="a3"/>
        <w:jc w:val="center"/>
        <w:rPr>
          <w:rFonts w:hint="eastAsia"/>
          <w:sz w:val="18"/>
        </w:rPr>
      </w:pPr>
      <w:r>
        <w:t>図</w:t>
      </w:r>
      <w:r>
        <w:t xml:space="preserve"> </w:t>
      </w:r>
      <w:r>
        <w:fldChar w:fldCharType="begin"/>
      </w:r>
      <w:r>
        <w:instrText xml:space="preserve"> SEQ </w:instrText>
      </w:r>
      <w:r>
        <w:instrText>図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この実験で用いる回路</w:t>
      </w:r>
      <w:r>
        <w:rPr>
          <w:rFonts w:hint="eastAsia"/>
        </w:rPr>
        <w:t>(</w:t>
      </w:r>
      <w:r>
        <w:rPr>
          <w:rFonts w:hint="eastAsia"/>
        </w:rPr>
        <w:t>概念図</w:t>
      </w:r>
      <w:r>
        <w:rPr>
          <w:rFonts w:hint="eastAsia"/>
        </w:rPr>
        <w:t>)</w:t>
      </w:r>
    </w:p>
    <w:p w:rsidR="00000000" w:rsidRDefault="00555DEB">
      <w:pPr>
        <w:rPr>
          <w:sz w:val="18"/>
        </w:rPr>
      </w:pPr>
    </w:p>
    <w:p w:rsidR="00000000" w:rsidRDefault="00555DEB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</w:p>
    <w:p w:rsidR="00000000" w:rsidRDefault="00555DEB">
      <w:pPr>
        <w:keepNext/>
        <w:jc w:val="center"/>
      </w:pPr>
      <w:r>
        <w:object w:dxaOrig="6520" w:dyaOrig="4704">
          <v:shape id="_x0000_i1026" type="#_x0000_t75" style="width:414.5pt;height:278.5pt" o:ole="">
            <v:imagedata r:id="rId8" o:title=""/>
          </v:shape>
          <o:OLEObject Type="Embed" ProgID="MSDraw.Drawing.8.2" ShapeID="_x0000_i1026" DrawAspect="Content" ObjectID="_1469258165" r:id="rId9"/>
        </w:object>
      </w:r>
    </w:p>
    <w:p w:rsidR="00000000" w:rsidRDefault="00555DEB">
      <w:pPr>
        <w:pStyle w:val="a3"/>
        <w:jc w:val="center"/>
        <w:rPr>
          <w:rFonts w:hint="eastAsia"/>
        </w:rPr>
      </w:pPr>
      <w:r>
        <w:t>図</w:t>
      </w:r>
      <w:r>
        <w:t xml:space="preserve"> </w:t>
      </w:r>
      <w:r>
        <w:fldChar w:fldCharType="begin"/>
      </w:r>
      <w:r>
        <w:instrText xml:space="preserve"> SEQ </w:instrText>
      </w:r>
      <w:r>
        <w:instrText>図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分光器の構成</w:t>
      </w:r>
    </w:p>
    <w:p w:rsidR="00000000" w:rsidRDefault="00555DEB">
      <w:pPr>
        <w:rPr>
          <w:rFonts w:hint="eastAsia"/>
        </w:rPr>
      </w:pPr>
      <w:r>
        <w:rPr>
          <w:rFonts w:hint="eastAsia"/>
        </w:rPr>
        <w:t>３．１</w:t>
      </w:r>
      <w:r>
        <w:rPr>
          <w:rFonts w:hint="eastAsia"/>
        </w:rPr>
        <w:t xml:space="preserve"> </w:t>
      </w:r>
      <w:r>
        <w:rPr>
          <w:rFonts w:hint="eastAsia"/>
        </w:rPr>
        <w:t>測定</w:t>
      </w:r>
    </w:p>
    <w:p w:rsidR="00000000" w:rsidRDefault="00555DE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電圧計（３</w:t>
      </w:r>
      <w:r>
        <w:rPr>
          <w:rFonts w:hint="eastAsia"/>
        </w:rPr>
        <w:t>V</w:t>
      </w:r>
      <w:r>
        <w:rPr>
          <w:rFonts w:hint="eastAsia"/>
        </w:rPr>
        <w:t>レンジ</w:t>
      </w:r>
      <w:r>
        <w:t>）</w:t>
      </w:r>
      <w:r>
        <w:rPr>
          <w:rFonts w:hint="eastAsia"/>
        </w:rPr>
        <w:t>と電流計</w:t>
      </w:r>
      <w:r>
        <w:rPr>
          <w:rFonts w:hint="eastAsia"/>
        </w:rPr>
        <w:t>(100</w:t>
      </w:r>
      <w:r>
        <w:rPr>
          <w:rFonts w:hint="eastAsia"/>
        </w:rPr>
        <w:t>μ</w:t>
      </w:r>
      <w:r>
        <w:rPr>
          <w:rFonts w:hint="eastAsia"/>
        </w:rPr>
        <w:t>A)</w:t>
      </w:r>
      <w:r>
        <w:rPr>
          <w:rFonts w:hint="eastAsia"/>
        </w:rPr>
        <w:t>を本体操作パネルに接続する。</w:t>
      </w:r>
    </w:p>
    <w:p w:rsidR="00000000" w:rsidRDefault="00555DE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各スイッチとつまみを次の位置にする。</w:t>
      </w:r>
      <w:r>
        <w:rPr>
          <w:rFonts w:hint="eastAsia"/>
        </w:rPr>
        <w:t xml:space="preserve"> </w:t>
      </w:r>
    </w:p>
    <w:p w:rsidR="00000000" w:rsidRDefault="00555DEB">
      <w:pPr>
        <w:ind w:left="390"/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LAMP</w:t>
      </w:r>
      <w:r>
        <w:rPr>
          <w:rFonts w:hint="eastAsia"/>
        </w:rPr>
        <w:t>」</w:t>
      </w:r>
      <w:r>
        <w:rPr>
          <w:rFonts w:hint="eastAsia"/>
        </w:rPr>
        <w:t xml:space="preserve"> OFF</w:t>
      </w:r>
    </w:p>
    <w:p w:rsidR="00000000" w:rsidRDefault="00555DEB">
      <w:pPr>
        <w:ind w:left="390"/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COLLECTOR VOLTAGE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最小</w:t>
      </w:r>
    </w:p>
    <w:p w:rsidR="00000000" w:rsidRDefault="00555DEB">
      <w:pPr>
        <w:ind w:left="390"/>
        <w:rPr>
          <w:rFonts w:hint="eastAsia"/>
        </w:rPr>
      </w:pPr>
      <w:r>
        <w:rPr>
          <w:rFonts w:hint="eastAsia"/>
        </w:rPr>
        <w:t>｢</w:t>
      </w:r>
      <w:r>
        <w:rPr>
          <w:rFonts w:hint="eastAsia"/>
        </w:rPr>
        <w:t>ZERO ADJ.</w:t>
      </w:r>
      <w:r>
        <w:rPr>
          <w:rFonts w:hint="eastAsia"/>
        </w:rPr>
        <w:t>｣</w:t>
      </w:r>
      <w:r>
        <w:rPr>
          <w:rFonts w:hint="eastAsia"/>
        </w:rPr>
        <w:t xml:space="preserve"> </w:t>
      </w:r>
      <w:r>
        <w:rPr>
          <w:rFonts w:hint="eastAsia"/>
        </w:rPr>
        <w:t>中央</w:t>
      </w:r>
    </w:p>
    <w:p w:rsidR="00000000" w:rsidRDefault="00555DEB">
      <w:pPr>
        <w:ind w:left="390"/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GAIN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>1</w:t>
      </w:r>
    </w:p>
    <w:p w:rsidR="00000000" w:rsidRDefault="00555DE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POWER</w:t>
      </w:r>
      <w:r>
        <w:rPr>
          <w:rFonts w:hint="eastAsia"/>
        </w:rPr>
        <w:t>」を</w:t>
      </w:r>
      <w:r>
        <w:rPr>
          <w:rFonts w:hint="eastAsia"/>
        </w:rPr>
        <w:t>ON</w:t>
      </w:r>
      <w:r>
        <w:rPr>
          <w:rFonts w:hint="eastAsia"/>
        </w:rPr>
        <w:t>にする。</w:t>
      </w:r>
    </w:p>
    <w:p w:rsidR="00000000" w:rsidRDefault="00555DE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COLLECTOR VOLTAGE</w:t>
      </w:r>
      <w:r>
        <w:rPr>
          <w:rFonts w:hint="eastAsia"/>
        </w:rPr>
        <w:t>」を時計方向に回し、電圧を３</w:t>
      </w:r>
      <w:r>
        <w:rPr>
          <w:rFonts w:hint="eastAsia"/>
        </w:rPr>
        <w:t>V</w:t>
      </w:r>
      <w:r>
        <w:rPr>
          <w:rFonts w:hint="eastAsia"/>
        </w:rPr>
        <w:t>とする。</w:t>
      </w:r>
    </w:p>
    <w:p w:rsidR="00000000" w:rsidRDefault="00555DE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目盛板を０度とする。</w:t>
      </w:r>
    </w:p>
    <w:p w:rsidR="00000000" w:rsidRDefault="00555DE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LAMP</w:t>
      </w:r>
      <w:r>
        <w:rPr>
          <w:rFonts w:hint="eastAsia"/>
        </w:rPr>
        <w:t>」を</w:t>
      </w:r>
      <w:r>
        <w:rPr>
          <w:rFonts w:hint="eastAsia"/>
        </w:rPr>
        <w:t>ON</w:t>
      </w:r>
      <w:r>
        <w:rPr>
          <w:rFonts w:hint="eastAsia"/>
        </w:rPr>
        <w:t>にする。</w:t>
      </w:r>
    </w:p>
    <w:p w:rsidR="00000000" w:rsidRDefault="00555DE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入射スリットを閉じる。</w:t>
      </w:r>
    </w:p>
    <w:p w:rsidR="00000000" w:rsidRDefault="00555DE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ZERO ADJ.</w:t>
      </w:r>
      <w:r>
        <w:rPr>
          <w:rFonts w:hint="eastAsia"/>
        </w:rPr>
        <w:t>」によりゼロに調節する。</w:t>
      </w:r>
    </w:p>
    <w:p w:rsidR="00000000" w:rsidRDefault="00555DE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GAIN</w:t>
      </w:r>
      <w:r>
        <w:rPr>
          <w:rFonts w:hint="eastAsia"/>
        </w:rPr>
        <w:t>」を×１にして、同様に</w:t>
      </w:r>
      <w:r>
        <w:rPr>
          <w:rFonts w:hint="eastAsia"/>
        </w:rPr>
        <w:t>ZERO</w:t>
      </w:r>
      <w:r>
        <w:rPr>
          <w:rFonts w:hint="eastAsia"/>
        </w:rPr>
        <w:t>調節する。</w:t>
      </w:r>
    </w:p>
    <w:p w:rsidR="00000000" w:rsidRDefault="00555DE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GAIN</w:t>
      </w:r>
      <w:r>
        <w:rPr>
          <w:rFonts w:hint="eastAsia"/>
        </w:rPr>
        <w:t>」を×</w:t>
      </w:r>
      <w:r>
        <w:rPr>
          <w:rFonts w:hint="eastAsia"/>
        </w:rPr>
        <w:t>１に戻す。</w:t>
      </w:r>
    </w:p>
    <w:p w:rsidR="00000000" w:rsidRDefault="00555DE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COLLECTOR VOLTAGE</w:t>
      </w:r>
      <w:r>
        <w:rPr>
          <w:rFonts w:hint="eastAsia"/>
        </w:rPr>
        <w:t>」を半時計方向にいっぱい回して逆電圧を０にする。</w:t>
      </w:r>
    </w:p>
    <w:p w:rsidR="00000000" w:rsidRDefault="00555DE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入射スリットをゆっくり開き、光電流を１００μ</w:t>
      </w:r>
      <w:r>
        <w:rPr>
          <w:rFonts w:hint="eastAsia"/>
        </w:rPr>
        <w:t>A</w:t>
      </w:r>
      <w:r>
        <w:rPr>
          <w:rFonts w:hint="eastAsia"/>
        </w:rPr>
        <w:t>にする。</w:t>
      </w:r>
    </w:p>
    <w:p w:rsidR="00000000" w:rsidRDefault="00555DE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逆電圧を３</w:t>
      </w:r>
      <w:r>
        <w:rPr>
          <w:rFonts w:hint="eastAsia"/>
        </w:rPr>
        <w:t>V</w:t>
      </w:r>
      <w:r>
        <w:rPr>
          <w:rFonts w:hint="eastAsia"/>
        </w:rPr>
        <w:t>にする。</w:t>
      </w:r>
    </w:p>
    <w:p w:rsidR="00000000" w:rsidRDefault="00555DE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GAIN</w:t>
      </w:r>
      <w:r>
        <w:rPr>
          <w:rFonts w:hint="eastAsia"/>
        </w:rPr>
        <w:t>」の×１と×１００の順で再び電流計のゼロ調節をする。</w:t>
      </w:r>
    </w:p>
    <w:p w:rsidR="00000000" w:rsidRDefault="00555DE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逆電圧を徐々に下げ、光電流が０．０１μ</w:t>
      </w:r>
      <w:r>
        <w:rPr>
          <w:rFonts w:hint="eastAsia"/>
        </w:rPr>
        <w:t>A</w:t>
      </w:r>
      <w:r>
        <w:rPr>
          <w:rFonts w:hint="eastAsia"/>
        </w:rPr>
        <w:t>、０．０２μ</w:t>
      </w:r>
      <w:r>
        <w:rPr>
          <w:rFonts w:hint="eastAsia"/>
        </w:rPr>
        <w:t>A</w:t>
      </w:r>
      <w:r>
        <w:rPr>
          <w:rFonts w:hint="eastAsia"/>
        </w:rPr>
        <w:t>、０．１μ</w:t>
      </w:r>
      <w:r>
        <w:rPr>
          <w:rFonts w:hint="eastAsia"/>
        </w:rPr>
        <w:t>A</w:t>
      </w:r>
      <w:r>
        <w:rPr>
          <w:rFonts w:hint="eastAsia"/>
        </w:rPr>
        <w:t>、０．２μ</w:t>
      </w:r>
      <w:r>
        <w:rPr>
          <w:rFonts w:hint="eastAsia"/>
        </w:rPr>
        <w:t>A</w:t>
      </w:r>
      <w:r>
        <w:rPr>
          <w:rFonts w:hint="eastAsia"/>
        </w:rPr>
        <w:t>、０．４μ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μ</w:t>
      </w:r>
      <w:r>
        <w:rPr>
          <w:rFonts w:hint="eastAsia"/>
        </w:rPr>
        <w:t>A</w:t>
      </w:r>
      <w:r>
        <w:rPr>
          <w:rFonts w:hint="eastAsia"/>
        </w:rPr>
        <w:t>、２μ</w:t>
      </w:r>
      <w:r>
        <w:rPr>
          <w:rFonts w:hint="eastAsia"/>
        </w:rPr>
        <w:t>A</w:t>
      </w:r>
      <w:r>
        <w:rPr>
          <w:rFonts w:hint="eastAsia"/>
        </w:rPr>
        <w:t>、４μ</w:t>
      </w:r>
      <w:r>
        <w:rPr>
          <w:rFonts w:hint="eastAsia"/>
        </w:rPr>
        <w:t>A</w:t>
      </w:r>
      <w:r>
        <w:rPr>
          <w:rFonts w:hint="eastAsia"/>
        </w:rPr>
        <w:t>、１０μ</w:t>
      </w:r>
      <w:r>
        <w:rPr>
          <w:rFonts w:hint="eastAsia"/>
        </w:rPr>
        <w:t>A</w:t>
      </w:r>
      <w:r>
        <w:rPr>
          <w:rFonts w:hint="eastAsia"/>
        </w:rPr>
        <w:t>、２０μ</w:t>
      </w:r>
      <w:r>
        <w:rPr>
          <w:rFonts w:hint="eastAsia"/>
        </w:rPr>
        <w:t>A</w:t>
      </w:r>
      <w:r>
        <w:rPr>
          <w:rFonts w:hint="eastAsia"/>
        </w:rPr>
        <w:t>、４０μ</w:t>
      </w:r>
      <w:r>
        <w:rPr>
          <w:rFonts w:hint="eastAsia"/>
        </w:rPr>
        <w:t>A</w:t>
      </w:r>
      <w:r>
        <w:rPr>
          <w:rFonts w:hint="eastAsia"/>
        </w:rPr>
        <w:t>となる逆電圧を読む。</w:t>
      </w:r>
    </w:p>
    <w:p w:rsidR="00000000" w:rsidRDefault="00555DE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COLLECTOR VOLTAGE</w:t>
      </w:r>
      <w:r>
        <w:rPr>
          <w:rFonts w:hint="eastAsia"/>
        </w:rPr>
        <w:t>」を３</w:t>
      </w:r>
      <w:r>
        <w:rPr>
          <w:rFonts w:hint="eastAsia"/>
        </w:rPr>
        <w:t>V</w:t>
      </w:r>
      <w:r>
        <w:rPr>
          <w:rFonts w:hint="eastAsia"/>
        </w:rPr>
        <w:t>に戻す。</w:t>
      </w:r>
    </w:p>
    <w:p w:rsidR="00000000" w:rsidRDefault="00555DE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以上の測定結果を、逆電圧を直線スケール、光電流を対数</w:t>
      </w:r>
      <w:r>
        <w:rPr>
          <w:rFonts w:hint="eastAsia"/>
        </w:rPr>
        <w:t>スケールでグラフ上にプロットする。</w:t>
      </w:r>
    </w:p>
    <w:p w:rsidR="00000000" w:rsidRDefault="00555DEB">
      <w:pPr>
        <w:numPr>
          <w:ilvl w:val="0"/>
          <w:numId w:val="2"/>
        </w:numPr>
        <w:rPr>
          <w:rFonts w:hint="eastAsia"/>
          <w:color w:val="800080"/>
        </w:rPr>
      </w:pPr>
      <w:r>
        <w:rPr>
          <w:rFonts w:hint="eastAsia"/>
        </w:rPr>
        <w:t>目盛板を－</w:t>
      </w:r>
      <w:r>
        <w:rPr>
          <w:rFonts w:hint="eastAsia"/>
        </w:rPr>
        <w:t>3</w:t>
      </w:r>
      <w:r>
        <w:rPr>
          <w:rFonts w:hint="eastAsia"/>
        </w:rPr>
        <w:t>°、－</w:t>
      </w:r>
      <w:r>
        <w:rPr>
          <w:rFonts w:hint="eastAsia"/>
        </w:rPr>
        <w:t>5</w:t>
      </w:r>
      <w:r>
        <w:rPr>
          <w:rFonts w:hint="eastAsia"/>
        </w:rPr>
        <w:t>°、－８°にし、それぞれに対し、（</w:t>
      </w:r>
      <w:r>
        <w:rPr>
          <w:rFonts w:hint="eastAsia"/>
        </w:rPr>
        <w:t>7</w:t>
      </w:r>
      <w:r>
        <w:rPr>
          <w:rFonts w:hint="eastAsia"/>
        </w:rPr>
        <w:t>）から（</w:t>
      </w:r>
      <w:r>
        <w:rPr>
          <w:rFonts w:hint="eastAsia"/>
        </w:rPr>
        <w:t>17</w:t>
      </w:r>
      <w:r>
        <w:rPr>
          <w:rFonts w:hint="eastAsia"/>
        </w:rPr>
        <w:t>）までの操作を繰り返す。</w:t>
      </w:r>
    </w:p>
    <w:p w:rsidR="00000000" w:rsidRDefault="00555DEB">
      <w:pPr>
        <w:rPr>
          <w:rFonts w:hint="eastAsia"/>
        </w:rPr>
      </w:pPr>
    </w:p>
    <w:p w:rsidR="00000000" w:rsidRDefault="00555DEB">
      <w:pPr>
        <w:rPr>
          <w:rFonts w:hint="eastAsia"/>
        </w:rPr>
      </w:pPr>
      <w:r>
        <w:rPr>
          <w:rFonts w:hint="eastAsia"/>
        </w:rPr>
        <w:t>３．２</w:t>
      </w:r>
      <w:r>
        <w:rPr>
          <w:rFonts w:hint="eastAsia"/>
        </w:rPr>
        <w:t xml:space="preserve"> h</w:t>
      </w:r>
      <w:r>
        <w:rPr>
          <w:rFonts w:hint="eastAsia"/>
        </w:rPr>
        <w:t>と</w:t>
      </w:r>
      <w:r>
        <w:rPr>
          <w:rFonts w:hint="eastAsia"/>
        </w:rPr>
        <w:t>W</w:t>
      </w:r>
      <w:r>
        <w:rPr>
          <w:rFonts w:hint="eastAsia"/>
        </w:rPr>
        <w:t>の算出</w:t>
      </w:r>
    </w:p>
    <w:p w:rsidR="00000000" w:rsidRDefault="00555DEB">
      <w:pPr>
        <w:tabs>
          <w:tab w:val="left" w:pos="3285"/>
        </w:tabs>
        <w:rPr>
          <w:rFonts w:hint="eastAsia"/>
        </w:rPr>
      </w:pPr>
      <w:r>
        <w:rPr>
          <w:rFonts w:hint="eastAsia"/>
        </w:rPr>
        <w:t>（１）光の周波数νと阻止電圧</w:t>
      </w:r>
      <w:r>
        <w:rPr>
          <w:rFonts w:hint="eastAsia"/>
        </w:rPr>
        <w:t>V</w:t>
      </w:r>
      <w:r>
        <w:rPr>
          <w:rFonts w:hint="eastAsia"/>
          <w:position w:val="-6"/>
          <w:sz w:val="20"/>
        </w:rPr>
        <w:t>0</w:t>
      </w:r>
      <w:r>
        <w:rPr>
          <w:position w:val="-6"/>
          <w:sz w:val="20"/>
        </w:rPr>
        <w:tab/>
      </w:r>
      <w:r>
        <w:rPr>
          <w:rFonts w:hint="eastAsia"/>
        </w:rPr>
        <w:t>の関係を、直線スケールのグラフ上にプロットする。</w:t>
      </w:r>
    </w:p>
    <w:p w:rsidR="00000000" w:rsidRDefault="00555DEB">
      <w:pPr>
        <w:tabs>
          <w:tab w:val="left" w:pos="3285"/>
        </w:tabs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ただし、νの目盛はゼロから始まるようにする。</w:t>
      </w:r>
    </w:p>
    <w:p w:rsidR="00000000" w:rsidRDefault="00555DEB">
      <w:pPr>
        <w:tabs>
          <w:tab w:val="left" w:pos="3285"/>
        </w:tabs>
        <w:rPr>
          <w:rFonts w:hint="eastAsia"/>
        </w:rPr>
      </w:pPr>
      <w:r>
        <w:rPr>
          <w:rFonts w:hint="eastAsia"/>
        </w:rPr>
        <w:t>（２）グラフ上にあるすべての測定点のなるべく近くを通る直線を引く。</w:t>
      </w:r>
    </w:p>
    <w:p w:rsidR="00000000" w:rsidRDefault="00555DEB">
      <w:pPr>
        <w:tabs>
          <w:tab w:val="left" w:pos="3285"/>
        </w:tabs>
        <w:rPr>
          <w:rFonts w:hint="eastAsia"/>
        </w:rPr>
      </w:pPr>
      <w:r>
        <w:rPr>
          <w:rFonts w:hint="eastAsia"/>
        </w:rPr>
        <w:t>（３）この直線の勾配から</w:t>
      </w:r>
      <w:r>
        <w:rPr>
          <w:rFonts w:hint="eastAsia"/>
        </w:rPr>
        <w:t>h</w:t>
      </w:r>
      <w:r>
        <w:rPr>
          <w:rFonts w:hint="eastAsia"/>
        </w:rPr>
        <w:t>の値を求める。</w:t>
      </w:r>
    </w:p>
    <w:p w:rsidR="00000000" w:rsidRDefault="00555DEB">
      <w:pPr>
        <w:tabs>
          <w:tab w:val="left" w:pos="3285"/>
        </w:tabs>
        <w:rPr>
          <w:rFonts w:hint="eastAsia"/>
        </w:rPr>
      </w:pPr>
      <w:r>
        <w:rPr>
          <w:rFonts w:hint="eastAsia"/>
        </w:rPr>
        <w:t>（４）仕事関数</w:t>
      </w:r>
      <w:r>
        <w:rPr>
          <w:rFonts w:hint="eastAsia"/>
        </w:rPr>
        <w:t>W</w:t>
      </w:r>
      <w:r>
        <w:rPr>
          <w:rFonts w:hint="eastAsia"/>
        </w:rPr>
        <w:t>の値を求める。</w:t>
      </w: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  <w:r>
        <w:rPr>
          <w:rFonts w:hint="eastAsia"/>
        </w:rPr>
        <w:t>４</w:t>
      </w:r>
      <w:r>
        <w:rPr>
          <w:rFonts w:hint="eastAsia"/>
        </w:rPr>
        <w:t xml:space="preserve"> </w:t>
      </w:r>
      <w:r>
        <w:rPr>
          <w:rFonts w:hint="eastAsia"/>
        </w:rPr>
        <w:t>実験結果</w:t>
      </w:r>
    </w:p>
    <w:p w:rsidR="00000000" w:rsidRDefault="00555DEB">
      <w:pPr>
        <w:tabs>
          <w:tab w:val="left" w:pos="3285"/>
        </w:tabs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Ⅰ</w:t>
      </w:r>
      <w:r>
        <w:rPr>
          <w:rFonts w:hint="eastAsia"/>
        </w:rPr>
        <w:t xml:space="preserve"> </w:t>
      </w:r>
      <w:r>
        <w:rPr>
          <w:rFonts w:hint="eastAsia"/>
        </w:rPr>
        <w:t>角度とスペクトル</w:t>
      </w:r>
    </w:p>
    <w:p w:rsidR="00000000" w:rsidRDefault="00555DEB">
      <w:pPr>
        <w:pStyle w:val="a3"/>
        <w:keepNext/>
        <w:jc w:val="center"/>
        <w:rPr>
          <w:rFonts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</w:instrText>
      </w:r>
      <w:r>
        <w:instrText xml:space="preserve">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角度とスペクトル</w:t>
      </w:r>
    </w:p>
    <w:tbl>
      <w:tblPr>
        <w:tblW w:w="878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00"/>
        <w:gridCol w:w="700"/>
        <w:gridCol w:w="700"/>
        <w:gridCol w:w="700"/>
        <w:gridCol w:w="700"/>
        <w:gridCol w:w="701"/>
        <w:gridCol w:w="700"/>
        <w:gridCol w:w="700"/>
        <w:gridCol w:w="700"/>
        <w:gridCol w:w="700"/>
        <w:gridCol w:w="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47"/>
        </w:trPr>
        <w:tc>
          <w:tcPr>
            <w:tcW w:w="1080" w:type="dxa"/>
            <w:tcBorders>
              <w:right w:val="double" w:sz="4" w:space="0" w:color="auto"/>
            </w:tcBorders>
            <w:vAlign w:val="center"/>
          </w:tcPr>
          <w:p w:rsidR="00000000" w:rsidRDefault="00555DEB">
            <w:pPr>
              <w:tabs>
                <w:tab w:val="left" w:pos="328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)</w:t>
            </w:r>
          </w:p>
        </w:tc>
        <w:tc>
          <w:tcPr>
            <w:tcW w:w="70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000000" w:rsidRDefault="00555DEB">
            <w:pPr>
              <w:tabs>
                <w:tab w:val="left" w:pos="3285"/>
              </w:tabs>
              <w:ind w:left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+10</w:t>
            </w:r>
          </w:p>
        </w:tc>
        <w:tc>
          <w:tcPr>
            <w:tcW w:w="700" w:type="dxa"/>
            <w:vAlign w:val="center"/>
          </w:tcPr>
          <w:p w:rsidR="00000000" w:rsidRDefault="00555DEB">
            <w:pPr>
              <w:tabs>
                <w:tab w:val="left" w:pos="3285"/>
              </w:tabs>
              <w:ind w:left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0" w:type="dxa"/>
            <w:vAlign w:val="center"/>
          </w:tcPr>
          <w:p w:rsidR="00000000" w:rsidRDefault="00555DEB">
            <w:pPr>
              <w:tabs>
                <w:tab w:val="left" w:pos="3285"/>
              </w:tabs>
              <w:ind w:left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-10</w:t>
            </w:r>
          </w:p>
        </w:tc>
        <w:tc>
          <w:tcPr>
            <w:tcW w:w="700" w:type="dxa"/>
            <w:vAlign w:val="center"/>
          </w:tcPr>
          <w:p w:rsidR="00000000" w:rsidRDefault="00555DEB">
            <w:pPr>
              <w:tabs>
                <w:tab w:val="left" w:pos="3285"/>
              </w:tabs>
              <w:ind w:left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-20</w:t>
            </w:r>
          </w:p>
        </w:tc>
        <w:tc>
          <w:tcPr>
            <w:tcW w:w="700" w:type="dxa"/>
            <w:vAlign w:val="center"/>
          </w:tcPr>
          <w:p w:rsidR="00000000" w:rsidRDefault="00555DEB">
            <w:pPr>
              <w:tabs>
                <w:tab w:val="left" w:pos="3285"/>
              </w:tabs>
              <w:ind w:left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-30</w:t>
            </w:r>
          </w:p>
        </w:tc>
        <w:tc>
          <w:tcPr>
            <w:tcW w:w="701" w:type="dxa"/>
            <w:vAlign w:val="center"/>
          </w:tcPr>
          <w:p w:rsidR="00000000" w:rsidRDefault="00555DEB">
            <w:pPr>
              <w:tabs>
                <w:tab w:val="left" w:pos="3285"/>
              </w:tabs>
              <w:ind w:left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-40</w:t>
            </w:r>
          </w:p>
        </w:tc>
        <w:tc>
          <w:tcPr>
            <w:tcW w:w="700" w:type="dxa"/>
            <w:vAlign w:val="center"/>
          </w:tcPr>
          <w:p w:rsidR="00000000" w:rsidRDefault="00555DEB">
            <w:pPr>
              <w:tabs>
                <w:tab w:val="left" w:pos="3285"/>
              </w:tabs>
              <w:ind w:left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-50</w:t>
            </w:r>
          </w:p>
        </w:tc>
        <w:tc>
          <w:tcPr>
            <w:tcW w:w="700" w:type="dxa"/>
            <w:vAlign w:val="center"/>
          </w:tcPr>
          <w:p w:rsidR="00000000" w:rsidRDefault="00555DEB">
            <w:pPr>
              <w:tabs>
                <w:tab w:val="left" w:pos="3285"/>
              </w:tabs>
              <w:ind w:left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-60</w:t>
            </w:r>
          </w:p>
        </w:tc>
        <w:tc>
          <w:tcPr>
            <w:tcW w:w="700" w:type="dxa"/>
            <w:vAlign w:val="center"/>
          </w:tcPr>
          <w:p w:rsidR="00000000" w:rsidRDefault="00555DEB">
            <w:pPr>
              <w:tabs>
                <w:tab w:val="left" w:pos="3285"/>
              </w:tabs>
              <w:ind w:left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-70</w:t>
            </w:r>
          </w:p>
        </w:tc>
        <w:tc>
          <w:tcPr>
            <w:tcW w:w="700" w:type="dxa"/>
            <w:vAlign w:val="center"/>
          </w:tcPr>
          <w:p w:rsidR="00000000" w:rsidRDefault="00555DEB">
            <w:pPr>
              <w:tabs>
                <w:tab w:val="left" w:pos="3285"/>
              </w:tabs>
              <w:ind w:left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-80</w:t>
            </w:r>
          </w:p>
        </w:tc>
        <w:tc>
          <w:tcPr>
            <w:tcW w:w="701" w:type="dxa"/>
            <w:vAlign w:val="center"/>
          </w:tcPr>
          <w:p w:rsidR="00000000" w:rsidRDefault="00555DEB">
            <w:pPr>
              <w:tabs>
                <w:tab w:val="left" w:pos="3285"/>
              </w:tabs>
              <w:ind w:left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47"/>
        </w:trPr>
        <w:tc>
          <w:tcPr>
            <w:tcW w:w="1080" w:type="dxa"/>
            <w:tcBorders>
              <w:right w:val="double" w:sz="4" w:space="0" w:color="auto"/>
            </w:tcBorders>
            <w:vAlign w:val="center"/>
          </w:tcPr>
          <w:p w:rsidR="00000000" w:rsidRDefault="00555DEB">
            <w:pPr>
              <w:tabs>
                <w:tab w:val="left" w:pos="3285"/>
              </w:tabs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スペクトル</w:t>
            </w:r>
          </w:p>
        </w:tc>
        <w:tc>
          <w:tcPr>
            <w:tcW w:w="700" w:type="dxa"/>
            <w:tcBorders>
              <w:left w:val="double" w:sz="4" w:space="0" w:color="auto"/>
            </w:tcBorders>
            <w:vAlign w:val="center"/>
          </w:tcPr>
          <w:p w:rsidR="00000000" w:rsidRDefault="00555DEB">
            <w:pPr>
              <w:tabs>
                <w:tab w:val="left" w:pos="328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紫</w:t>
            </w:r>
          </w:p>
        </w:tc>
        <w:tc>
          <w:tcPr>
            <w:tcW w:w="700" w:type="dxa"/>
            <w:vAlign w:val="center"/>
          </w:tcPr>
          <w:p w:rsidR="00000000" w:rsidRDefault="00555DEB">
            <w:pPr>
              <w:tabs>
                <w:tab w:val="left" w:pos="328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</w:t>
            </w:r>
          </w:p>
        </w:tc>
        <w:tc>
          <w:tcPr>
            <w:tcW w:w="700" w:type="dxa"/>
            <w:vAlign w:val="center"/>
          </w:tcPr>
          <w:p w:rsidR="00000000" w:rsidRDefault="00555DEB">
            <w:pPr>
              <w:tabs>
                <w:tab w:val="left" w:pos="328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紫</w:t>
            </w:r>
          </w:p>
        </w:tc>
        <w:tc>
          <w:tcPr>
            <w:tcW w:w="700" w:type="dxa"/>
            <w:vAlign w:val="center"/>
          </w:tcPr>
          <w:p w:rsidR="00000000" w:rsidRDefault="00555DEB">
            <w:pPr>
              <w:tabs>
                <w:tab w:val="left" w:pos="328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橙</w:t>
            </w:r>
          </w:p>
        </w:tc>
        <w:tc>
          <w:tcPr>
            <w:tcW w:w="700" w:type="dxa"/>
            <w:vAlign w:val="center"/>
          </w:tcPr>
          <w:p w:rsidR="00000000" w:rsidRDefault="00555DEB">
            <w:pPr>
              <w:tabs>
                <w:tab w:val="left" w:pos="328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701" w:type="dxa"/>
            <w:vAlign w:val="center"/>
          </w:tcPr>
          <w:p w:rsidR="00000000" w:rsidRDefault="00555DEB">
            <w:pPr>
              <w:tabs>
                <w:tab w:val="left" w:pos="328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黄緑</w:t>
            </w:r>
          </w:p>
        </w:tc>
        <w:tc>
          <w:tcPr>
            <w:tcW w:w="700" w:type="dxa"/>
            <w:vAlign w:val="center"/>
          </w:tcPr>
          <w:p w:rsidR="00000000" w:rsidRDefault="00555DEB">
            <w:pPr>
              <w:tabs>
                <w:tab w:val="left" w:pos="328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赤</w:t>
            </w:r>
          </w:p>
        </w:tc>
        <w:tc>
          <w:tcPr>
            <w:tcW w:w="700" w:type="dxa"/>
            <w:vAlign w:val="center"/>
          </w:tcPr>
          <w:p w:rsidR="00000000" w:rsidRDefault="00555DEB">
            <w:pPr>
              <w:tabs>
                <w:tab w:val="left" w:pos="328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青</w:t>
            </w:r>
          </w:p>
        </w:tc>
        <w:tc>
          <w:tcPr>
            <w:tcW w:w="700" w:type="dxa"/>
            <w:vAlign w:val="center"/>
          </w:tcPr>
          <w:p w:rsidR="00000000" w:rsidRDefault="00555DEB">
            <w:pPr>
              <w:tabs>
                <w:tab w:val="left" w:pos="328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黄緑</w:t>
            </w:r>
          </w:p>
        </w:tc>
        <w:tc>
          <w:tcPr>
            <w:tcW w:w="700" w:type="dxa"/>
            <w:vAlign w:val="center"/>
          </w:tcPr>
          <w:p w:rsidR="00000000" w:rsidRDefault="00555DEB">
            <w:pPr>
              <w:tabs>
                <w:tab w:val="left" w:pos="328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赤</w:t>
            </w:r>
          </w:p>
        </w:tc>
        <w:tc>
          <w:tcPr>
            <w:tcW w:w="701" w:type="dxa"/>
            <w:vAlign w:val="center"/>
          </w:tcPr>
          <w:p w:rsidR="00000000" w:rsidRDefault="00555DEB">
            <w:pPr>
              <w:tabs>
                <w:tab w:val="left" w:pos="328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</w:tr>
    </w:tbl>
    <w:p w:rsidR="00000000" w:rsidRDefault="00555DEB">
      <w:pPr>
        <w:tabs>
          <w:tab w:val="left" w:pos="3285"/>
        </w:tabs>
        <w:rPr>
          <w:rFonts w:hint="eastAsia"/>
        </w:rPr>
      </w:pPr>
      <w:r>
        <w:rPr>
          <w:rFonts w:hint="eastAsia"/>
        </w:rPr>
        <w:t xml:space="preserve"> </w:t>
      </w: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  <w:r>
        <w:rPr>
          <w:rFonts w:hint="eastAsia"/>
        </w:rPr>
        <w:lastRenderedPageBreak/>
        <w:t>Ⅱ</w:t>
      </w:r>
      <w:r>
        <w:rPr>
          <w:rFonts w:hint="eastAsia"/>
        </w:rPr>
        <w:t xml:space="preserve"> I-V</w:t>
      </w:r>
      <w:r>
        <w:rPr>
          <w:rFonts w:hint="eastAsia"/>
        </w:rPr>
        <w:t>の表とグラフ</w:t>
      </w:r>
    </w:p>
    <w:p w:rsidR="00000000" w:rsidRDefault="00555DEB">
      <w:pPr>
        <w:pStyle w:val="a3"/>
        <w:rPr>
          <w:rFonts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光電流と阻止電圧</w:t>
      </w:r>
    </w:p>
    <w:p w:rsidR="00000000" w:rsidRDefault="00555DEB">
      <w:pPr>
        <w:pStyle w:val="a3"/>
        <w:keepNext/>
        <w:rPr>
          <w:rFonts w:hint="eastAsia"/>
        </w:rPr>
      </w:pPr>
    </w:p>
    <w:p w:rsidR="00000000" w:rsidRDefault="00555DEB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表の中の値は阻止電圧［－</w:t>
      </w:r>
      <w:r>
        <w:rPr>
          <w:rFonts w:hint="eastAsia"/>
        </w:rPr>
        <w:t>V</w:t>
      </w:r>
      <w:r>
        <w:rPr>
          <w:rFonts w:hint="eastAsia"/>
        </w:rPr>
        <w:t>］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          </w:t>
      </w:r>
    </w:p>
    <w:p w:rsidR="00000000" w:rsidRDefault="00555DEB">
      <w:pPr>
        <w:keepNext/>
        <w:tabs>
          <w:tab w:val="left" w:pos="3285"/>
        </w:tabs>
        <w:jc w:val="center"/>
        <w:rPr>
          <w:rFonts w:hint="eastAsia"/>
        </w:rPr>
      </w:pPr>
    </w:p>
    <w:tbl>
      <w:tblPr>
        <w:tblpPr w:leftFromText="142" w:rightFromText="142" w:vertAnchor="page" w:horzAnchor="margin" w:tblpXSpec="center" w:tblpY="3246"/>
        <w:tblW w:w="105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9"/>
        <w:gridCol w:w="1406"/>
        <w:gridCol w:w="703"/>
        <w:gridCol w:w="879"/>
        <w:gridCol w:w="821"/>
        <w:gridCol w:w="818"/>
        <w:gridCol w:w="818"/>
        <w:gridCol w:w="702"/>
        <w:gridCol w:w="688"/>
        <w:gridCol w:w="703"/>
        <w:gridCol w:w="703"/>
        <w:gridCol w:w="703"/>
        <w:gridCol w:w="703"/>
      </w:tblGrid>
      <w:tr w:rsidR="00000000">
        <w:trPr>
          <w:trHeight w:val="322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pct75" w:color="008080" w:fill="008000"/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ＭＳ Ｐゴシック" w:eastAsia="ＭＳ Ｐゴシック" w:hint="eastAsia"/>
                <w:b/>
                <w:bCs/>
                <w:color w:val="FFFFFF"/>
                <w:sz w:val="22"/>
                <w:szCs w:val="22"/>
              </w:rPr>
              <w:t>光電流［μ</w:t>
            </w:r>
            <w:r>
              <w:rPr>
                <w:rFonts w:ascii="ＭＳ Ｐゴシック" w:eastAsia="ＭＳ Ｐゴシック" w:hint="eastAsia"/>
                <w:b/>
                <w:bCs/>
                <w:color w:val="FFFFFF"/>
                <w:sz w:val="22"/>
                <w:szCs w:val="22"/>
              </w:rPr>
              <w:t>A</w:t>
            </w:r>
            <w:r>
              <w:rPr>
                <w:rFonts w:ascii="ＭＳ Ｐゴシック" w:eastAsia="ＭＳ Ｐゴシック" w:hint="eastAsia"/>
                <w:b/>
                <w:bCs/>
                <w:color w:val="FFFFFF"/>
                <w:sz w:val="22"/>
                <w:szCs w:val="22"/>
              </w:rPr>
              <w:t xml:space="preserve">］　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pct75" w:color="008080" w:fill="008000"/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ＭＳ Ｐゴシック" w:eastAsia="ＭＳ Ｐゴシック"/>
                <w:b/>
                <w:bCs/>
                <w:color w:val="FFFFFF"/>
                <w:sz w:val="22"/>
                <w:szCs w:val="22"/>
              </w:rPr>
              <w:t>0.01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pct75" w:color="008080" w:fill="008000"/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ＭＳ Ｐゴシック" w:eastAsia="ＭＳ Ｐゴシック"/>
                <w:b/>
                <w:bCs/>
                <w:color w:val="FFFFFF"/>
                <w:sz w:val="22"/>
                <w:szCs w:val="22"/>
              </w:rPr>
              <w:t>0.02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pct75" w:color="008080" w:fill="008000"/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ＭＳ Ｐゴシック" w:eastAsia="ＭＳ Ｐゴシック"/>
                <w:b/>
                <w:bCs/>
                <w:color w:val="FFFFFF"/>
                <w:sz w:val="22"/>
                <w:szCs w:val="22"/>
              </w:rPr>
              <w:t>0.04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pct75" w:color="008080" w:fill="008000"/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ＭＳ Ｐゴシック" w:eastAsia="ＭＳ Ｐゴシック"/>
                <w:b/>
                <w:bCs/>
                <w:color w:val="FFFFFF"/>
                <w:sz w:val="22"/>
                <w:szCs w:val="22"/>
              </w:rPr>
              <w:t>0.1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pct75" w:color="008080" w:fill="008000"/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ＭＳ Ｐゴシック" w:eastAsia="ＭＳ Ｐゴシック"/>
                <w:b/>
                <w:bCs/>
                <w:color w:val="FFFFFF"/>
                <w:sz w:val="22"/>
                <w:szCs w:val="22"/>
              </w:rPr>
              <w:t>0.2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pct75" w:color="008080" w:fill="008000"/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ＭＳ Ｐゴシック" w:eastAsia="ＭＳ Ｐゴシック"/>
                <w:b/>
                <w:bCs/>
                <w:color w:val="FFFFFF"/>
                <w:sz w:val="22"/>
                <w:szCs w:val="22"/>
              </w:rPr>
              <w:t>0.4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pct75" w:color="008080" w:fill="008000"/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ＭＳ Ｐゴシック" w:eastAsia="ＭＳ Ｐゴシック"/>
                <w:b/>
                <w:bCs/>
                <w:color w:val="FFFFFF"/>
                <w:sz w:val="22"/>
                <w:szCs w:val="22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pct75" w:color="008080" w:fill="008000"/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ＭＳ Ｐゴシック" w:eastAsia="ＭＳ Ｐゴシック"/>
                <w:b/>
                <w:bCs/>
                <w:color w:val="FFFFFF"/>
                <w:sz w:val="22"/>
                <w:szCs w:val="22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pct75" w:color="008080" w:fill="008000"/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ＭＳ Ｐゴシック" w:eastAsia="ＭＳ Ｐゴシック"/>
                <w:b/>
                <w:bCs/>
                <w:color w:val="FFFFFF"/>
                <w:sz w:val="22"/>
                <w:szCs w:val="22"/>
              </w:rPr>
              <w:t>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pct75" w:color="008080" w:fill="008000"/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ＭＳ Ｐゴシック" w:eastAsia="ＭＳ Ｐゴシック"/>
                <w:b/>
                <w:bCs/>
                <w:color w:val="FFFFFF"/>
                <w:sz w:val="22"/>
                <w:szCs w:val="22"/>
              </w:rPr>
              <w:t>10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pct75" w:color="008080" w:fill="008000"/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ＭＳ Ｐゴシック" w:eastAsia="ＭＳ Ｐゴシック"/>
                <w:b/>
                <w:bCs/>
                <w:color w:val="FFFFFF"/>
                <w:sz w:val="22"/>
                <w:szCs w:val="22"/>
              </w:rPr>
              <w:t>20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pct75" w:color="008080" w:fill="008000"/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ＭＳ Ｐゴシック" w:eastAsia="ＭＳ Ｐゴシック"/>
                <w:b/>
                <w:bCs/>
                <w:color w:val="FFFFFF"/>
                <w:sz w:val="22"/>
                <w:szCs w:val="22"/>
              </w:rPr>
              <w:t>4</w:t>
            </w:r>
            <w:r>
              <w:rPr>
                <w:rFonts w:ascii="ＭＳ Ｐゴシック" w:eastAsia="ＭＳ Ｐゴシック"/>
                <w:b/>
                <w:bCs/>
                <w:color w:val="FFFFFF"/>
                <w:sz w:val="22"/>
                <w:szCs w:val="22"/>
              </w:rPr>
              <w:t>0</w:t>
            </w:r>
          </w:p>
        </w:tc>
      </w:tr>
      <w:tr w:rsidR="00000000">
        <w:trPr>
          <w:trHeight w:val="322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0°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0.658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0.622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0.591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0.554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0.521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0.496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0.457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0.430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0.372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0.317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0.260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0.178</w:t>
            </w:r>
          </w:p>
        </w:tc>
      </w:tr>
      <w:tr w:rsidR="00000000">
        <w:trPr>
          <w:trHeight w:val="322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int="eastAsia"/>
                <w:sz w:val="22"/>
                <w:szCs w:val="22"/>
              </w:rPr>
              <w:t>”－３°”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0.858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0.822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0.795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0.760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0.726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0.694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0.643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0.595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0.541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0.461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0.378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9999FF" w:fill="CCFFCC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0.264</w:t>
            </w:r>
          </w:p>
        </w:tc>
      </w:tr>
      <w:tr w:rsidR="00000000">
        <w:trPr>
          <w:trHeight w:val="322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int="eastAsia"/>
                <w:sz w:val="22"/>
                <w:szCs w:val="22"/>
              </w:rPr>
              <w:t>”－５°”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1.181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1.050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1.018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0.965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0.930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0.882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0.813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0.742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0.674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0.562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0.459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0.320</w:t>
            </w:r>
          </w:p>
        </w:tc>
      </w:tr>
      <w:tr w:rsidR="00000000">
        <w:trPr>
          <w:trHeight w:val="340"/>
        </w:trPr>
        <w:tc>
          <w:tcPr>
            <w:tcW w:w="899" w:type="dxa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int="eastAsia"/>
                <w:sz w:val="22"/>
                <w:szCs w:val="22"/>
              </w:rPr>
              <w:t>”－８°”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1.781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1.605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1</w:t>
            </w:r>
            <w:r>
              <w:rPr>
                <w:rFonts w:ascii="ＭＳ Ｐゴシック" w:eastAsia="ＭＳ Ｐゴシック"/>
                <w:sz w:val="22"/>
                <w:szCs w:val="22"/>
              </w:rPr>
              <w:t>.528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1.458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1.386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1.323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1.220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1.170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1.003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0.820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0.642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9999FF" w:fill="FFFFFF"/>
            <w:noWrap/>
            <w:vAlign w:val="bottom"/>
          </w:tcPr>
          <w:p w:rsidR="00000000" w:rsidRDefault="00555DEB">
            <w:pPr>
              <w:jc w:val="right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0.420</w:t>
            </w:r>
          </w:p>
        </w:tc>
      </w:tr>
    </w:tbl>
    <w:p w:rsidR="00000000" w:rsidRDefault="00555DEB">
      <w:pPr>
        <w:keepNext/>
        <w:tabs>
          <w:tab w:val="left" w:pos="3285"/>
        </w:tabs>
        <w:rPr>
          <w:rFonts w:hint="eastAsia"/>
        </w:rPr>
      </w:pPr>
    </w:p>
    <w:p w:rsidR="00000000" w:rsidRDefault="00555DEB">
      <w:pPr>
        <w:keepNext/>
        <w:tabs>
          <w:tab w:val="left" w:pos="3285"/>
        </w:tabs>
        <w:jc w:val="center"/>
        <w:rPr>
          <w:rFonts w:hint="eastAsia"/>
        </w:rPr>
      </w:pPr>
    </w:p>
    <w:p w:rsidR="00000000" w:rsidRDefault="00555DEB">
      <w:pPr>
        <w:keepNext/>
        <w:tabs>
          <w:tab w:val="left" w:pos="3285"/>
        </w:tabs>
        <w:jc w:val="center"/>
      </w:pPr>
      <w:r>
        <w:rPr>
          <w:noProof/>
        </w:rPr>
        <w:drawing>
          <wp:inline distT="0" distB="0" distL="0" distR="0">
            <wp:extent cx="4705350" cy="3790950"/>
            <wp:effectExtent l="0" t="0" r="0" b="0"/>
            <wp:docPr id="3" name="オブジェクト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00000" w:rsidRDefault="00555DEB">
      <w:pPr>
        <w:pStyle w:val="a3"/>
        <w:jc w:val="center"/>
        <w:rPr>
          <w:rFonts w:hint="eastAsia"/>
        </w:rPr>
      </w:pPr>
      <w:r>
        <w:t>図</w:t>
      </w:r>
      <w:r>
        <w:t xml:space="preserve"> </w:t>
      </w:r>
      <w:r>
        <w:fldChar w:fldCharType="begin"/>
      </w:r>
      <w:r>
        <w:instrText xml:space="preserve"> SEQ </w:instrText>
      </w:r>
      <w:r>
        <w:instrText>図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光電流と阻止電圧のグラフ</w:t>
      </w: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  <w:r>
        <w:rPr>
          <w:rFonts w:hint="eastAsia"/>
        </w:rPr>
        <w:t>Ⅲν</w:t>
      </w:r>
      <w:r>
        <w:rPr>
          <w:rFonts w:hint="eastAsia"/>
        </w:rPr>
        <w:t>-V</w:t>
      </w:r>
      <w:r>
        <w:rPr>
          <w:rFonts w:hint="eastAsia"/>
          <w:position w:val="-6"/>
          <w:sz w:val="20"/>
        </w:rPr>
        <w:t>0</w:t>
      </w:r>
      <w:r>
        <w:rPr>
          <w:rFonts w:hint="eastAsia"/>
        </w:rPr>
        <w:t>の表とグラフ</w:t>
      </w:r>
    </w:p>
    <w:p w:rsidR="00000000" w:rsidRDefault="00555DEB">
      <w:pPr>
        <w:pStyle w:val="a3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振動数と阻止電圧</w:t>
      </w:r>
    </w:p>
    <w:tbl>
      <w:tblPr>
        <w:tblpPr w:leftFromText="142" w:rightFromText="142" w:vertAnchor="text" w:horzAnchor="margin" w:tblpXSpec="center" w:tblpY="182"/>
        <w:tblW w:w="534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6"/>
        <w:gridCol w:w="772"/>
        <w:gridCol w:w="1252"/>
        <w:gridCol w:w="1112"/>
        <w:gridCol w:w="1112"/>
      </w:tblGrid>
      <w:tr w:rsidR="00000000">
        <w:trPr>
          <w:trHeight w:val="270"/>
        </w:trPr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int="eastAsia"/>
                <w:sz w:val="22"/>
                <w:szCs w:val="22"/>
              </w:rPr>
              <w:t>０度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"</w:t>
            </w:r>
            <w:r>
              <w:rPr>
                <w:rFonts w:ascii="ＭＳ Ｐゴシック" w:eastAsia="ＭＳ Ｐゴシック" w:hint="eastAsia"/>
                <w:sz w:val="22"/>
                <w:szCs w:val="22"/>
              </w:rPr>
              <w:t>－</w:t>
            </w:r>
            <w:r>
              <w:rPr>
                <w:rFonts w:ascii="ＭＳ Ｐゴシック" w:eastAsia="ＭＳ Ｐゴシック"/>
                <w:sz w:val="22"/>
                <w:szCs w:val="22"/>
              </w:rPr>
              <w:t>3</w:t>
            </w:r>
            <w:r>
              <w:rPr>
                <w:rFonts w:ascii="ＭＳ Ｐゴシック" w:eastAsia="ＭＳ Ｐゴシック" w:hint="eastAsia"/>
                <w:sz w:val="22"/>
                <w:szCs w:val="22"/>
              </w:rPr>
              <w:t>度</w:t>
            </w:r>
            <w:r>
              <w:rPr>
                <w:rFonts w:ascii="ＭＳ Ｐゴシック" w:eastAsia="ＭＳ Ｐゴシック"/>
                <w:sz w:val="22"/>
                <w:szCs w:val="22"/>
              </w:rPr>
              <w:t>"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"</w:t>
            </w:r>
            <w:r>
              <w:rPr>
                <w:rFonts w:ascii="ＭＳ Ｐゴシック" w:eastAsia="ＭＳ Ｐゴシック" w:hint="eastAsia"/>
                <w:sz w:val="22"/>
                <w:szCs w:val="22"/>
              </w:rPr>
              <w:t>－</w:t>
            </w:r>
            <w:r>
              <w:rPr>
                <w:rFonts w:ascii="ＭＳ Ｐゴシック" w:eastAsia="ＭＳ Ｐゴシック"/>
                <w:sz w:val="22"/>
                <w:szCs w:val="22"/>
              </w:rPr>
              <w:t>5</w:t>
            </w:r>
            <w:r>
              <w:rPr>
                <w:rFonts w:ascii="ＭＳ Ｐゴシック" w:eastAsia="ＭＳ Ｐゴシック" w:hint="eastAsia"/>
                <w:sz w:val="22"/>
                <w:szCs w:val="22"/>
              </w:rPr>
              <w:t>度”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"</w:t>
            </w:r>
            <w:r>
              <w:rPr>
                <w:rFonts w:ascii="ＭＳ Ｐゴシック" w:eastAsia="ＭＳ Ｐゴシック" w:hint="eastAsia"/>
                <w:sz w:val="22"/>
                <w:szCs w:val="22"/>
              </w:rPr>
              <w:t>－</w:t>
            </w:r>
            <w:r>
              <w:rPr>
                <w:rFonts w:ascii="ＭＳ Ｐゴシック" w:eastAsia="ＭＳ Ｐゴシック"/>
                <w:sz w:val="22"/>
                <w:szCs w:val="22"/>
              </w:rPr>
              <w:t>8</w:t>
            </w:r>
            <w:r>
              <w:rPr>
                <w:rFonts w:ascii="ＭＳ Ｐゴシック" w:eastAsia="ＭＳ Ｐゴシック" w:hint="eastAsia"/>
                <w:sz w:val="22"/>
                <w:szCs w:val="22"/>
              </w:rPr>
              <w:t>度</w:t>
            </w:r>
            <w:r>
              <w:rPr>
                <w:rFonts w:ascii="ＭＳ Ｐゴシック" w:eastAsia="ＭＳ Ｐゴシック"/>
                <w:sz w:val="22"/>
                <w:szCs w:val="22"/>
              </w:rPr>
              <w:t>"</w:t>
            </w:r>
          </w:p>
        </w:tc>
      </w:tr>
      <w:tr w:rsidR="000000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int="eastAsia"/>
                <w:sz w:val="22"/>
                <w:szCs w:val="22"/>
              </w:rPr>
              <w:t>振動数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5.09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6.47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7.78</w:t>
            </w:r>
          </w:p>
        </w:tc>
      </w:tr>
      <w:tr w:rsidR="00000000">
        <w:trPr>
          <w:trHeight w:val="28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int="eastAsia"/>
                <w:sz w:val="22"/>
                <w:szCs w:val="22"/>
              </w:rPr>
              <w:t>阻止電圧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0.858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1.181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000000" w:rsidRDefault="00555DEB">
            <w:pPr>
              <w:jc w:val="center"/>
              <w:rPr>
                <w:rFonts w:ascii="ＭＳ Ｐゴシック" w:eastAsia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/>
                <w:sz w:val="22"/>
                <w:szCs w:val="22"/>
              </w:rPr>
              <w:t>1.781</w:t>
            </w:r>
          </w:p>
        </w:tc>
      </w:tr>
    </w:tbl>
    <w:p w:rsidR="00000000" w:rsidRDefault="00555DEB">
      <w:pPr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pStyle w:val="a3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686300" cy="3155950"/>
            <wp:effectExtent l="0" t="0" r="0" b="0"/>
            <wp:docPr id="4" name="オブジェクト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00000" w:rsidRDefault="00555DEB">
      <w:pPr>
        <w:pStyle w:val="a3"/>
        <w:jc w:val="center"/>
        <w:rPr>
          <w:rFonts w:hint="eastAsia"/>
        </w:rPr>
      </w:pPr>
      <w:r>
        <w:t>図</w:t>
      </w:r>
      <w:r>
        <w:t xml:space="preserve"> </w:t>
      </w:r>
      <w:r>
        <w:fldChar w:fldCharType="begin"/>
      </w:r>
      <w:r>
        <w:instrText xml:space="preserve"> SEQ </w:instrText>
      </w:r>
      <w:r>
        <w:instrText>図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振動数と阻止電圧のグラフ</w:t>
      </w:r>
    </w:p>
    <w:p w:rsidR="00000000" w:rsidRDefault="00555DEB">
      <w:pPr>
        <w:tabs>
          <w:tab w:val="left" w:pos="3285"/>
        </w:tabs>
        <w:rPr>
          <w:rFonts w:hint="eastAsia"/>
        </w:rPr>
      </w:pPr>
      <w:r>
        <w:rPr>
          <w:rFonts w:hint="eastAsia"/>
        </w:rPr>
        <w:t>Ⅳ．</w:t>
      </w:r>
      <w:r>
        <w:rPr>
          <w:rFonts w:hint="eastAsia"/>
        </w:rPr>
        <w:t>h</w:t>
      </w:r>
      <w:r>
        <w:rPr>
          <w:rFonts w:hint="eastAsia"/>
        </w:rPr>
        <w:t>と</w:t>
      </w:r>
      <w:r>
        <w:rPr>
          <w:rFonts w:hint="eastAsia"/>
        </w:rPr>
        <w:t>W</w:t>
      </w:r>
      <w:r>
        <w:rPr>
          <w:rFonts w:hint="eastAsia"/>
        </w:rPr>
        <w:t>の値</w:t>
      </w:r>
    </w:p>
    <w:p w:rsidR="00000000" w:rsidRDefault="00555DEB">
      <w:pPr>
        <w:tabs>
          <w:tab w:val="left" w:pos="3285"/>
        </w:tabs>
        <w:ind w:left="240"/>
        <w:rPr>
          <w:rFonts w:hint="eastAsia"/>
        </w:rPr>
      </w:pPr>
      <w:r>
        <w:rPr>
          <w:rFonts w:hint="eastAsia"/>
        </w:rPr>
        <w:t>図４の回帰直線の傾きよりプランク定数ｈが求まり､</w:t>
      </w:r>
      <w:r>
        <w:rPr>
          <w:rFonts w:hint="eastAsia"/>
        </w:rPr>
        <w:t>y</w:t>
      </w:r>
      <w:r>
        <w:rPr>
          <w:rFonts w:hint="eastAsia"/>
        </w:rPr>
        <w:t>切片から仕事関数</w:t>
      </w:r>
      <w:r>
        <w:rPr>
          <w:rFonts w:hint="eastAsia"/>
        </w:rPr>
        <w:t>W</w:t>
      </w:r>
      <w:r>
        <w:rPr>
          <w:rFonts w:hint="eastAsia"/>
        </w:rPr>
        <w:t>が求まる。</w:t>
      </w:r>
    </w:p>
    <w:p w:rsidR="00000000" w:rsidRDefault="00555DEB">
      <w:pPr>
        <w:tabs>
          <w:tab w:val="left" w:pos="3285"/>
        </w:tabs>
        <w:ind w:left="240"/>
        <w:rPr>
          <w:rFonts w:hint="eastAsia"/>
        </w:rPr>
      </w:pPr>
      <w:r>
        <w:rPr>
          <w:rFonts w:hint="eastAsia"/>
        </w:rPr>
        <w:t>なお、回帰直線は、最小自乗法により求まる．</w:t>
      </w:r>
    </w:p>
    <w:p w:rsidR="00000000" w:rsidRDefault="00555DEB">
      <w:pPr>
        <w:tabs>
          <w:tab w:val="left" w:pos="3285"/>
        </w:tabs>
        <w:ind w:left="240"/>
        <w:rPr>
          <w:rFonts w:hint="eastAsia"/>
        </w:rPr>
      </w:pPr>
    </w:p>
    <w:p w:rsidR="00000000" w:rsidRDefault="00555DEB">
      <w:pPr>
        <w:tabs>
          <w:tab w:val="left" w:pos="3285"/>
        </w:tabs>
        <w:ind w:left="240"/>
        <w:rPr>
          <w:rFonts w:hAnsi="ＭＳ Ｐ明朝" w:hint="eastAsia"/>
        </w:rPr>
      </w:pPr>
      <w:r>
        <w:rPr>
          <w:rFonts w:hint="eastAsia"/>
        </w:rPr>
        <w:t>Σｘ</w:t>
      </w:r>
      <w:r>
        <w:rPr>
          <w:rFonts w:hAnsi="ＭＳ Ｐ明朝" w:hint="eastAsia"/>
        </w:rPr>
        <w:t>і</w:t>
      </w:r>
      <w:r>
        <w:rPr>
          <w:rFonts w:hAnsi="ＭＳ Ｐ明朝" w:hint="eastAsia"/>
        </w:rPr>
        <w:t xml:space="preserve"> </w:t>
      </w:r>
      <w:r>
        <w:rPr>
          <w:rFonts w:hAnsi="ＭＳ Ｐ明朝" w:hint="eastAsia"/>
        </w:rPr>
        <w:t>＝２．５２×１０＾１５</w:t>
      </w:r>
    </w:p>
    <w:p w:rsidR="00000000" w:rsidRDefault="00555DEB">
      <w:pPr>
        <w:tabs>
          <w:tab w:val="left" w:pos="3285"/>
        </w:tabs>
        <w:ind w:left="240"/>
        <w:rPr>
          <w:rFonts w:hint="eastAsia"/>
        </w:rPr>
      </w:pPr>
      <w:r>
        <w:rPr>
          <w:rFonts w:hint="eastAsia"/>
        </w:rPr>
        <w:t>Σ</w:t>
      </w:r>
      <w:r>
        <w:rPr>
          <w:rFonts w:hint="eastAsia"/>
        </w:rPr>
        <w:t xml:space="preserve">yi </w:t>
      </w:r>
      <w:r>
        <w:rPr>
          <w:rFonts w:hint="eastAsia"/>
        </w:rPr>
        <w:t>＝４．４７６</w:t>
      </w:r>
    </w:p>
    <w:p w:rsidR="00000000" w:rsidRDefault="00555DEB">
      <w:pPr>
        <w:tabs>
          <w:tab w:val="left" w:pos="3285"/>
        </w:tabs>
        <w:ind w:left="240"/>
        <w:rPr>
          <w:rFonts w:hint="eastAsia"/>
        </w:rPr>
      </w:pPr>
      <w:r>
        <w:rPr>
          <w:rFonts w:hint="eastAsia"/>
        </w:rPr>
        <w:t>Σｘ</w:t>
      </w:r>
      <w:r>
        <w:rPr>
          <w:rFonts w:hint="eastAsia"/>
        </w:rPr>
        <w:t>i</w:t>
      </w:r>
      <w:r>
        <w:rPr>
          <w:rFonts w:hint="eastAsia"/>
        </w:rPr>
        <w:t>＾２</w:t>
      </w:r>
      <w:r>
        <w:rPr>
          <w:rFonts w:hint="eastAsia"/>
        </w:rPr>
        <w:t xml:space="preserve">  </w:t>
      </w:r>
      <w:r>
        <w:rPr>
          <w:rFonts w:hint="eastAsia"/>
        </w:rPr>
        <w:t>＝２．０２×１０＾３０</w:t>
      </w:r>
    </w:p>
    <w:p w:rsidR="00000000" w:rsidRDefault="00555DEB">
      <w:pPr>
        <w:tabs>
          <w:tab w:val="left" w:pos="3285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Σ</w:t>
      </w:r>
      <w:r>
        <w:rPr>
          <w:rFonts w:hint="eastAsia"/>
        </w:rPr>
        <w:t xml:space="preserve">xiyi </w:t>
      </w:r>
      <w:r>
        <w:rPr>
          <w:rFonts w:hint="eastAsia"/>
        </w:rPr>
        <w:t>＝５．９５×１０＾１５</w:t>
      </w: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Ａ＝</w:t>
      </w:r>
      <w:r>
        <w:rPr>
          <w:rFonts w:hint="eastAsia"/>
        </w:rPr>
        <w:t xml:space="preserve"> N(</w:t>
      </w:r>
      <w:r>
        <w:rPr>
          <w:rFonts w:hAnsi="ＭＳ Ｐ明朝" w:hint="eastAsia"/>
        </w:rPr>
        <w:t>∑</w:t>
      </w:r>
      <w:r>
        <w:rPr>
          <w:rFonts w:hint="eastAsia"/>
        </w:rPr>
        <w:t>x</w:t>
      </w:r>
      <w:r>
        <w:rPr>
          <w:rFonts w:hint="eastAsia"/>
        </w:rPr>
        <w:t>і</w:t>
      </w:r>
      <w:r>
        <w:rPr>
          <w:rFonts w:hint="eastAsia"/>
        </w:rPr>
        <w:t>y</w:t>
      </w:r>
      <w:r>
        <w:rPr>
          <w:rFonts w:hint="eastAsia"/>
        </w:rPr>
        <w:t>і</w:t>
      </w:r>
      <w:r>
        <w:rPr>
          <w:rFonts w:hint="eastAsia"/>
        </w:rPr>
        <w:t>)</w:t>
      </w:r>
      <w:r>
        <w:t xml:space="preserve"> </w:t>
      </w:r>
      <w:r>
        <w:t>–</w:t>
      </w:r>
      <w:r>
        <w:rPr>
          <w:rFonts w:hint="eastAsia"/>
        </w:rPr>
        <w:t xml:space="preserve"> (</w:t>
      </w: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p w:rsidR="00000000" w:rsidRDefault="00555DEB">
      <w:pPr>
        <w:tabs>
          <w:tab w:val="left" w:pos="3285"/>
        </w:tabs>
        <w:rPr>
          <w:rFonts w:hint="eastAsia"/>
        </w:rPr>
      </w:pPr>
    </w:p>
    <w:sectPr w:rsidR="00000000">
      <w:pgSz w:w="11906" w:h="16838"/>
      <w:pgMar w:top="1985" w:right="1701" w:bottom="1260" w:left="1701" w:header="851" w:footer="992" w:gutter="0"/>
      <w:cols w:space="425"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2">
      <wne:wch wne:val="00002211"/>
    </wne:keymap>
    <wne:keymap wne:kcmPrimary="0249">
      <wne:wch wne:val="00000456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48B4"/>
    <w:multiLevelType w:val="hybridMultilevel"/>
    <w:tmpl w:val="903CD8A4"/>
    <w:lvl w:ilvl="0" w:tplc="B50AAF1E">
      <w:numFmt w:val="bullet"/>
      <w:lvlText w:val="・"/>
      <w:lvlJc w:val="left"/>
      <w:pPr>
        <w:tabs>
          <w:tab w:val="num" w:pos="600"/>
        </w:tabs>
        <w:ind w:left="600" w:hanging="360"/>
      </w:pPr>
      <w:rPr>
        <w:rFonts w:ascii="Times New Roman" w:eastAsia="ＭＳ Ｐ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080"/>
        </w:tabs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</w:abstractNum>
  <w:abstractNum w:abstractNumId="1">
    <w:nsid w:val="0BB267E9"/>
    <w:multiLevelType w:val="hybridMultilevel"/>
    <w:tmpl w:val="115AE6A6"/>
    <w:lvl w:ilvl="0" w:tplc="F4DE975C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2AC03C5E"/>
    <w:multiLevelType w:val="hybridMultilevel"/>
    <w:tmpl w:val="AFEA489A"/>
    <w:lvl w:ilvl="0" w:tplc="1548DB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EB"/>
    <w:rsid w:val="0055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AD38926-2996-40EE-AF93-D517AAD6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ＭＳ Ｐ明朝" w:eastAsia="ＭＳ Ｐ明朝" w:hAnsi="ＭＳ Ｐゴシック"/>
      <w:color w:val="000000"/>
      <w:kern w:val="2"/>
      <w:sz w:val="24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before="120" w:after="240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wmf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50" b="0" i="0" u="none" strike="noStrike" baseline="0">
                <a:solidFill>
                  <a:srgbClr val="000000"/>
                </a:solidFill>
                <a:latin typeface="ＭＳ Ｐゴシック"/>
                <a:ea typeface="ＭＳ Ｐゴシック"/>
                <a:cs typeface="ＭＳ Ｐゴシック"/>
              </a:defRPr>
            </a:pPr>
            <a:r>
              <a:rPr lang="ja-JP" altLang="en-US"/>
              <a:t>光電流と阻止電圧</a:t>
            </a:r>
          </a:p>
        </c:rich>
      </c:tx>
      <c:layout>
        <c:manualLayout>
          <c:xMode val="edge"/>
          <c:yMode val="edge"/>
          <c:x val="0.37901498929336186"/>
          <c:y val="1.8867924528301886E-2"/>
        </c:manualLayout>
      </c:layout>
      <c:overlay val="0"/>
      <c:spPr>
        <a:noFill/>
        <a:ln w="25401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284796573875803"/>
          <c:y val="0.15363881401617252"/>
          <c:w val="0.64453961456102782"/>
          <c:h val="0.65229110512129385"/>
        </c:manualLayout>
      </c:layout>
      <c:lineChart>
        <c:grouping val="standard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0°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Sheet1!$B$3:$M$3</c:f>
              <c:numCache>
                <c:formatCode>General</c:formatCode>
                <c:ptCount val="12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0.1</c:v>
                </c:pt>
                <c:pt idx="4">
                  <c:v>0.2</c:v>
                </c:pt>
                <c:pt idx="5">
                  <c:v>0.4</c:v>
                </c:pt>
                <c:pt idx="6">
                  <c:v>1</c:v>
                </c:pt>
                <c:pt idx="7">
                  <c:v>2</c:v>
                </c:pt>
                <c:pt idx="8">
                  <c:v>4</c:v>
                </c:pt>
                <c:pt idx="9">
                  <c:v>10</c:v>
                </c:pt>
                <c:pt idx="10">
                  <c:v>20</c:v>
                </c:pt>
                <c:pt idx="11">
                  <c:v>40</c:v>
                </c:pt>
              </c:numCache>
            </c:numRef>
          </c:cat>
          <c:val>
            <c:numRef>
              <c:f>Sheet1!$B$4:$M$4</c:f>
              <c:numCache>
                <c:formatCode>0.000</c:formatCode>
                <c:ptCount val="12"/>
                <c:pt idx="0">
                  <c:v>0.65800000000000003</c:v>
                </c:pt>
                <c:pt idx="1">
                  <c:v>0.622</c:v>
                </c:pt>
                <c:pt idx="2">
                  <c:v>0.59099999999999997</c:v>
                </c:pt>
                <c:pt idx="3">
                  <c:v>0.55400000000000005</c:v>
                </c:pt>
                <c:pt idx="4">
                  <c:v>0.52100000000000002</c:v>
                </c:pt>
                <c:pt idx="5">
                  <c:v>0.496</c:v>
                </c:pt>
                <c:pt idx="6">
                  <c:v>0.45700000000000002</c:v>
                </c:pt>
                <c:pt idx="7">
                  <c:v>0.43</c:v>
                </c:pt>
                <c:pt idx="8">
                  <c:v>0.372</c:v>
                </c:pt>
                <c:pt idx="9">
                  <c:v>0.317</c:v>
                </c:pt>
                <c:pt idx="10">
                  <c:v>0.26</c:v>
                </c:pt>
                <c:pt idx="11">
                  <c:v>0.17799999999999999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Sheet1!$A$5</c:f>
              <c:strCache>
                <c:ptCount val="1"/>
                <c:pt idx="0">
                  <c:v>”－３°”</c:v>
                </c:pt>
              </c:strCache>
            </c:strRef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numRef>
              <c:f>Sheet1!$B$3:$M$3</c:f>
              <c:numCache>
                <c:formatCode>General</c:formatCode>
                <c:ptCount val="12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0.1</c:v>
                </c:pt>
                <c:pt idx="4">
                  <c:v>0.2</c:v>
                </c:pt>
                <c:pt idx="5">
                  <c:v>0.4</c:v>
                </c:pt>
                <c:pt idx="6">
                  <c:v>1</c:v>
                </c:pt>
                <c:pt idx="7">
                  <c:v>2</c:v>
                </c:pt>
                <c:pt idx="8">
                  <c:v>4</c:v>
                </c:pt>
                <c:pt idx="9">
                  <c:v>10</c:v>
                </c:pt>
                <c:pt idx="10">
                  <c:v>20</c:v>
                </c:pt>
                <c:pt idx="11">
                  <c:v>40</c:v>
                </c:pt>
              </c:numCache>
            </c:numRef>
          </c:cat>
          <c:val>
            <c:numRef>
              <c:f>Sheet1!$B$5:$M$5</c:f>
              <c:numCache>
                <c:formatCode>0.000</c:formatCode>
                <c:ptCount val="12"/>
                <c:pt idx="0">
                  <c:v>0.85799999999999998</c:v>
                </c:pt>
                <c:pt idx="1">
                  <c:v>0.82199999999999995</c:v>
                </c:pt>
                <c:pt idx="2">
                  <c:v>0.79500000000000004</c:v>
                </c:pt>
                <c:pt idx="3">
                  <c:v>0.76</c:v>
                </c:pt>
                <c:pt idx="4">
                  <c:v>0.72599999999999998</c:v>
                </c:pt>
                <c:pt idx="5">
                  <c:v>0.69399999999999995</c:v>
                </c:pt>
                <c:pt idx="6">
                  <c:v>0.64300000000000002</c:v>
                </c:pt>
                <c:pt idx="7">
                  <c:v>0.59499999999999997</c:v>
                </c:pt>
                <c:pt idx="8">
                  <c:v>0.54100000000000004</c:v>
                </c:pt>
                <c:pt idx="9">
                  <c:v>0.46100000000000002</c:v>
                </c:pt>
                <c:pt idx="10">
                  <c:v>0.378</c:v>
                </c:pt>
                <c:pt idx="11">
                  <c:v>0.26400000000000001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Sheet1!$A$6</c:f>
              <c:strCache>
                <c:ptCount val="1"/>
                <c:pt idx="0">
                  <c:v>”－５°”</c:v>
                </c:pt>
              </c:strCache>
            </c:strRef>
          </c:tx>
          <c:spPr>
            <a:ln w="12700">
              <a:solidFill>
                <a:srgbClr val="FFFF00"/>
              </a:solidFill>
              <a:prstDash val="solid"/>
            </a:ln>
          </c:spPr>
          <c:marker>
            <c:symbol val="triangle"/>
            <c:size val="5"/>
            <c:spPr>
              <a:solidFill>
                <a:srgbClr val="FFFF00"/>
              </a:solidFill>
              <a:ln>
                <a:solidFill>
                  <a:srgbClr val="FFFF00"/>
                </a:solidFill>
                <a:prstDash val="solid"/>
              </a:ln>
            </c:spPr>
          </c:marker>
          <c:cat>
            <c:numRef>
              <c:f>Sheet1!$B$3:$M$3</c:f>
              <c:numCache>
                <c:formatCode>General</c:formatCode>
                <c:ptCount val="12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0.1</c:v>
                </c:pt>
                <c:pt idx="4">
                  <c:v>0.2</c:v>
                </c:pt>
                <c:pt idx="5">
                  <c:v>0.4</c:v>
                </c:pt>
                <c:pt idx="6">
                  <c:v>1</c:v>
                </c:pt>
                <c:pt idx="7">
                  <c:v>2</c:v>
                </c:pt>
                <c:pt idx="8">
                  <c:v>4</c:v>
                </c:pt>
                <c:pt idx="9">
                  <c:v>10</c:v>
                </c:pt>
                <c:pt idx="10">
                  <c:v>20</c:v>
                </c:pt>
                <c:pt idx="11">
                  <c:v>40</c:v>
                </c:pt>
              </c:numCache>
            </c:numRef>
          </c:cat>
          <c:val>
            <c:numRef>
              <c:f>Sheet1!$B$6:$M$6</c:f>
              <c:numCache>
                <c:formatCode>0.000</c:formatCode>
                <c:ptCount val="12"/>
                <c:pt idx="0">
                  <c:v>1.181</c:v>
                </c:pt>
                <c:pt idx="1">
                  <c:v>1.05</c:v>
                </c:pt>
                <c:pt idx="2">
                  <c:v>1.018</c:v>
                </c:pt>
                <c:pt idx="3">
                  <c:v>0.96499999999999997</c:v>
                </c:pt>
                <c:pt idx="4">
                  <c:v>0.93</c:v>
                </c:pt>
                <c:pt idx="5">
                  <c:v>0.88200000000000001</c:v>
                </c:pt>
                <c:pt idx="6">
                  <c:v>0.81299999999999994</c:v>
                </c:pt>
                <c:pt idx="7">
                  <c:v>0.74199999999999999</c:v>
                </c:pt>
                <c:pt idx="8">
                  <c:v>0.67400000000000004</c:v>
                </c:pt>
                <c:pt idx="9">
                  <c:v>0.56200000000000006</c:v>
                </c:pt>
                <c:pt idx="10">
                  <c:v>0.45900000000000002</c:v>
                </c:pt>
                <c:pt idx="11">
                  <c:v>0.32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Sheet1!$A$7</c:f>
              <c:strCache>
                <c:ptCount val="1"/>
                <c:pt idx="0">
                  <c:v>”－８°”</c:v>
                </c:pt>
              </c:strCache>
            </c:strRef>
          </c:tx>
          <c:spPr>
            <a:ln w="12700">
              <a:solidFill>
                <a:srgbClr val="00FFFF"/>
              </a:solidFill>
              <a:prstDash val="solid"/>
            </a:ln>
          </c:spPr>
          <c:marker>
            <c:symbol val="x"/>
            <c:size val="5"/>
            <c:spPr>
              <a:noFill/>
              <a:ln>
                <a:solidFill>
                  <a:srgbClr val="00FFFF"/>
                </a:solidFill>
                <a:prstDash val="solid"/>
              </a:ln>
            </c:spPr>
          </c:marker>
          <c:cat>
            <c:numRef>
              <c:f>Sheet1!$B$3:$M$3</c:f>
              <c:numCache>
                <c:formatCode>General</c:formatCode>
                <c:ptCount val="12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0.1</c:v>
                </c:pt>
                <c:pt idx="4">
                  <c:v>0.2</c:v>
                </c:pt>
                <c:pt idx="5">
                  <c:v>0.4</c:v>
                </c:pt>
                <c:pt idx="6">
                  <c:v>1</c:v>
                </c:pt>
                <c:pt idx="7">
                  <c:v>2</c:v>
                </c:pt>
                <c:pt idx="8">
                  <c:v>4</c:v>
                </c:pt>
                <c:pt idx="9">
                  <c:v>10</c:v>
                </c:pt>
                <c:pt idx="10">
                  <c:v>20</c:v>
                </c:pt>
                <c:pt idx="11">
                  <c:v>40</c:v>
                </c:pt>
              </c:numCache>
            </c:numRef>
          </c:cat>
          <c:val>
            <c:numRef>
              <c:f>Sheet1!$B$7:$M$7</c:f>
              <c:numCache>
                <c:formatCode>0.000</c:formatCode>
                <c:ptCount val="12"/>
                <c:pt idx="0">
                  <c:v>1.7809999999999999</c:v>
                </c:pt>
                <c:pt idx="1">
                  <c:v>1.605</c:v>
                </c:pt>
                <c:pt idx="2">
                  <c:v>1.528</c:v>
                </c:pt>
                <c:pt idx="3">
                  <c:v>1.458</c:v>
                </c:pt>
                <c:pt idx="4">
                  <c:v>1.3859999999999999</c:v>
                </c:pt>
                <c:pt idx="5">
                  <c:v>1.323</c:v>
                </c:pt>
                <c:pt idx="6">
                  <c:v>1.22</c:v>
                </c:pt>
                <c:pt idx="7">
                  <c:v>1.17</c:v>
                </c:pt>
                <c:pt idx="8">
                  <c:v>1.0029999999999999</c:v>
                </c:pt>
                <c:pt idx="9">
                  <c:v>0.82</c:v>
                </c:pt>
                <c:pt idx="10">
                  <c:v>0.64200000000000002</c:v>
                </c:pt>
                <c:pt idx="11">
                  <c:v>0.42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8548976"/>
        <c:axId val="358554072"/>
      </c:lineChart>
      <c:catAx>
        <c:axId val="3585489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50" b="0" i="0" u="none" strike="noStrike" baseline="0">
                    <a:solidFill>
                      <a:srgbClr val="000000"/>
                    </a:solidFill>
                    <a:latin typeface="ＭＳ Ｐゴシック"/>
                    <a:ea typeface="ＭＳ Ｐゴシック"/>
                    <a:cs typeface="ＭＳ Ｐゴシック"/>
                  </a:defRPr>
                </a:pPr>
                <a:r>
                  <a:rPr lang="ja-JP" altLang="en-US"/>
                  <a:t>光電流 （</a:t>
                </a:r>
                <a:r>
                  <a:rPr lang="el-GR" altLang="ja-JP"/>
                  <a:t>μ</a:t>
                </a:r>
                <a:r>
                  <a:rPr lang="en-US" altLang="ja-JP"/>
                  <a:t>A</a:t>
                </a:r>
                <a:r>
                  <a:rPr lang="ja-JP" altLang="en-US"/>
                  <a:t>）</a:t>
                </a:r>
              </a:p>
            </c:rich>
          </c:tx>
          <c:layout>
            <c:manualLayout>
              <c:xMode val="edge"/>
              <c:yMode val="edge"/>
              <c:x val="0.35546038543897218"/>
              <c:y val="0.91374663072776285"/>
            </c:manualLayout>
          </c:layout>
          <c:overlay val="0"/>
          <c:spPr>
            <a:noFill/>
            <a:ln w="25401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-2700000" vert="horz"/>
          <a:lstStyle/>
          <a:p>
            <a:pPr>
              <a:defRPr sz="1050" b="0" i="0" u="none" strike="noStrike" baseline="0">
                <a:solidFill>
                  <a:srgbClr val="000000"/>
                </a:solidFill>
                <a:latin typeface="ＭＳ Ｐゴシック"/>
                <a:ea typeface="ＭＳ Ｐゴシック"/>
                <a:cs typeface="ＭＳ Ｐゴシック"/>
              </a:defRPr>
            </a:pPr>
            <a:endParaRPr lang="ja-JP"/>
          </a:p>
        </c:txPr>
        <c:crossAx val="358554072"/>
        <c:crosses val="autoZero"/>
        <c:auto val="1"/>
        <c:lblAlgn val="ctr"/>
        <c:lblOffset val="100"/>
        <c:tickLblSkip val="2"/>
        <c:tickMarkSkip val="1"/>
        <c:noMultiLvlLbl val="0"/>
      </c:catAx>
      <c:valAx>
        <c:axId val="35855407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 rot="0" vert="wordArtVertRtl"/>
              <a:lstStyle/>
              <a:p>
                <a:pPr algn="ctr">
                  <a:defRPr sz="1050" b="0" i="0" u="none" strike="noStrike" baseline="0">
                    <a:solidFill>
                      <a:srgbClr val="000000"/>
                    </a:solidFill>
                    <a:latin typeface="ＭＳ Ｐゴシック"/>
                    <a:ea typeface="ＭＳ Ｐゴシック"/>
                    <a:cs typeface="ＭＳ Ｐゴシック"/>
                  </a:defRPr>
                </a:pPr>
                <a:r>
                  <a:rPr lang="ja-JP" altLang="en-US"/>
                  <a:t>阻止電圧 （</a:t>
                </a:r>
                <a:r>
                  <a:rPr lang="en-US" altLang="ja-JP"/>
                  <a:t>V</a:t>
                </a:r>
                <a:r>
                  <a:rPr lang="ja-JP" altLang="en-US"/>
                  <a:t>）</a:t>
                </a:r>
              </a:p>
            </c:rich>
          </c:tx>
          <c:layout>
            <c:manualLayout>
              <c:xMode val="edge"/>
              <c:yMode val="edge"/>
              <c:x val="2.3554603854389723E-2"/>
              <c:y val="0.2884097035040431"/>
            </c:manualLayout>
          </c:layout>
          <c:overlay val="0"/>
          <c:spPr>
            <a:noFill/>
            <a:ln w="25401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50" b="0" i="0" u="none" strike="noStrike" baseline="0">
                <a:solidFill>
                  <a:srgbClr val="000000"/>
                </a:solidFill>
                <a:latin typeface="ＭＳ Ｐゴシック"/>
                <a:ea typeface="ＭＳ Ｐゴシック"/>
                <a:cs typeface="ＭＳ Ｐゴシック"/>
              </a:defRPr>
            </a:pPr>
            <a:endParaRPr lang="ja-JP"/>
          </a:p>
        </c:txPr>
        <c:crossAx val="358548976"/>
        <c:crosses val="autoZero"/>
        <c:crossBetween val="between"/>
        <c:majorUnit val="0.2"/>
        <c:minorUnit val="0.04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9443254817987152"/>
          <c:y val="0.3746630727762803"/>
          <c:w val="0.19700214132762311"/>
          <c:h val="0.20754716981132076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965" b="0" i="0" u="none" strike="noStrike" baseline="0">
              <a:solidFill>
                <a:srgbClr val="000000"/>
              </a:solidFill>
              <a:latin typeface="ＭＳ Ｐゴシック"/>
              <a:ea typeface="ＭＳ Ｐゴシック"/>
              <a:cs typeface="ＭＳ Ｐゴシック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50" b="0" i="0" u="none" strike="noStrike" baseline="0">
          <a:solidFill>
            <a:srgbClr val="000000"/>
          </a:solidFill>
          <a:latin typeface="ＭＳ Ｐゴシック"/>
          <a:ea typeface="ＭＳ Ｐゴシック"/>
          <a:cs typeface="ＭＳ Ｐゴシック"/>
        </a:defRPr>
      </a:pPr>
      <a:endParaRPr lang="ja-JP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900414937759337"/>
          <c:y val="6.8535825545171333E-2"/>
          <c:w val="0.82157676348547715"/>
          <c:h val="0.7320872274143301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Sheet1!$A$33</c:f>
              <c:strCache>
                <c:ptCount val="1"/>
                <c:pt idx="0">
                  <c:v>振動数</c:v>
                </c:pt>
              </c:strCache>
            </c:strRef>
          </c:tx>
          <c:spPr>
            <a:ln w="19049">
              <a:noFill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Sheet1!$B$33:$E$33</c:f>
              <c:numCache>
                <c:formatCode>General</c:formatCode>
                <c:ptCount val="4"/>
                <c:pt idx="0">
                  <c:v>5.09</c:v>
                </c:pt>
                <c:pt idx="1">
                  <c:v>5.83</c:v>
                </c:pt>
                <c:pt idx="2">
                  <c:v>6.47</c:v>
                </c:pt>
                <c:pt idx="3">
                  <c:v>7.78</c:v>
                </c:pt>
              </c:numCache>
            </c:numRef>
          </c:xVal>
          <c:yVal>
            <c:numRef>
              <c:f>Sheet1!$B$34:$E$34</c:f>
              <c:numCache>
                <c:formatCode>General</c:formatCode>
                <c:ptCount val="4"/>
                <c:pt idx="0">
                  <c:v>0.65600000000000003</c:v>
                </c:pt>
                <c:pt idx="1">
                  <c:v>0.85799999999999998</c:v>
                </c:pt>
                <c:pt idx="2">
                  <c:v>1.181</c:v>
                </c:pt>
                <c:pt idx="3">
                  <c:v>1.7809999999999999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Sheet1!$A$34</c:f>
              <c:strCache>
                <c:ptCount val="1"/>
                <c:pt idx="0">
                  <c:v>阻止電圧</c:v>
                </c:pt>
              </c:strCache>
            </c:strRef>
          </c:tx>
          <c:spPr>
            <a:ln w="19049">
              <a:noFill/>
            </a:ln>
          </c:spPr>
          <c:marker>
            <c:symbol val="square"/>
            <c:size val="4"/>
            <c:spPr>
              <a:solidFill>
                <a:srgbClr val="0000FF"/>
              </a:solidFill>
              <a:ln>
                <a:solidFill>
                  <a:srgbClr val="00CCFF"/>
                </a:solidFill>
                <a:prstDash val="solid"/>
              </a:ln>
            </c:spPr>
          </c:marker>
          <c:trendline>
            <c:spPr>
              <a:ln w="25399">
                <a:solidFill>
                  <a:srgbClr val="FFFF00"/>
                </a:solidFill>
                <a:prstDash val="solid"/>
              </a:ln>
            </c:spPr>
            <c:trendlineType val="linear"/>
            <c:backward val="5"/>
            <c:dispRSqr val="0"/>
            <c:dispEq val="1"/>
            <c:trendlineLbl>
              <c:numFmt formatCode="General" sourceLinked="0"/>
              <c:spPr>
                <a:noFill/>
                <a:ln w="25399">
                  <a:noFill/>
                </a:ln>
              </c:spPr>
              <c:txPr>
                <a:bodyPr/>
                <a:lstStyle/>
                <a:p>
                  <a:pPr>
                    <a:defRPr sz="1100" b="0" i="0" u="none" strike="noStrike" baseline="0">
                      <a:solidFill>
                        <a:srgbClr val="000000"/>
                      </a:solidFill>
                      <a:latin typeface="ＭＳ Ｐゴシック"/>
                      <a:ea typeface="ＭＳ Ｐゴシック"/>
                      <a:cs typeface="ＭＳ Ｐゴシック"/>
                    </a:defRPr>
                  </a:pPr>
                  <a:endParaRPr lang="ja-JP"/>
                </a:p>
              </c:txPr>
            </c:trendlineLbl>
          </c:trendline>
          <c:xVal>
            <c:numRef>
              <c:f>Sheet1!$B$33:$E$33</c:f>
              <c:numCache>
                <c:formatCode>General</c:formatCode>
                <c:ptCount val="4"/>
                <c:pt idx="0">
                  <c:v>5.09</c:v>
                </c:pt>
                <c:pt idx="1">
                  <c:v>5.83</c:v>
                </c:pt>
                <c:pt idx="2">
                  <c:v>6.47</c:v>
                </c:pt>
                <c:pt idx="3">
                  <c:v>7.78</c:v>
                </c:pt>
              </c:numCache>
            </c:numRef>
          </c:xVal>
          <c:yVal>
            <c:numRef>
              <c:f>Sheet1!$B$34:$E$34</c:f>
              <c:numCache>
                <c:formatCode>General</c:formatCode>
                <c:ptCount val="4"/>
                <c:pt idx="0">
                  <c:v>0.65600000000000003</c:v>
                </c:pt>
                <c:pt idx="1">
                  <c:v>0.85799999999999998</c:v>
                </c:pt>
                <c:pt idx="2">
                  <c:v>1.181</c:v>
                </c:pt>
                <c:pt idx="3">
                  <c:v>1.7809999999999999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8549368"/>
        <c:axId val="358550152"/>
      </c:scatterChart>
      <c:valAx>
        <c:axId val="358549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ＭＳ Ｐゴシック"/>
                    <a:ea typeface="ＭＳ Ｐゴシック"/>
                    <a:cs typeface="ＭＳ Ｐゴシック"/>
                  </a:defRPr>
                </a:pPr>
                <a:r>
                  <a:rPr lang="ja-JP" altLang="en-US"/>
                  <a:t>振動数</a:t>
                </a:r>
                <a:r>
                  <a:rPr lang="en-US" altLang="ja-JP"/>
                  <a:t>(×10</a:t>
                </a:r>
                <a:r>
                  <a:rPr lang="ja-JP" altLang="en-US"/>
                  <a:t>＾</a:t>
                </a:r>
                <a:r>
                  <a:rPr lang="en-US" altLang="ja-JP"/>
                  <a:t>14 Hz </a:t>
                </a:r>
                <a:r>
                  <a:rPr lang="ja-JP" altLang="en-US"/>
                  <a:t>）</a:t>
                </a:r>
              </a:p>
            </c:rich>
          </c:tx>
          <c:layout>
            <c:manualLayout>
              <c:xMode val="edge"/>
              <c:yMode val="edge"/>
              <c:x val="0.39834024896265557"/>
              <c:y val="0.89719626168224298"/>
            </c:manualLayout>
          </c:layout>
          <c:overlay val="0"/>
          <c:spPr>
            <a:noFill/>
            <a:ln w="25399">
              <a:noFill/>
            </a:ln>
          </c:spPr>
        </c:title>
        <c:numFmt formatCode="General" sourceLinked="1"/>
        <c:majorTickMark val="in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00" b="0" i="0" u="none" strike="noStrike" baseline="0">
                <a:solidFill>
                  <a:srgbClr val="000000"/>
                </a:solidFill>
                <a:latin typeface="ＭＳ Ｐゴシック"/>
                <a:ea typeface="ＭＳ Ｐゴシック"/>
                <a:cs typeface="ＭＳ Ｐゴシック"/>
              </a:defRPr>
            </a:pPr>
            <a:endParaRPr lang="ja-JP"/>
          </a:p>
        </c:txPr>
        <c:crossAx val="358550152"/>
        <c:crosses val="autoZero"/>
        <c:crossBetween val="midCat"/>
      </c:valAx>
      <c:valAx>
        <c:axId val="358550152"/>
        <c:scaling>
          <c:orientation val="minMax"/>
          <c:min val="0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ＭＳ Ｐゴシック"/>
                    <a:ea typeface="ＭＳ Ｐゴシック"/>
                    <a:cs typeface="ＭＳ Ｐゴシック"/>
                  </a:defRPr>
                </a:pPr>
                <a:r>
                  <a:rPr lang="ja-JP" altLang="en-US"/>
                  <a:t>阻止電圧 －</a:t>
                </a:r>
                <a:r>
                  <a:rPr lang="en-US" altLang="ja-JP"/>
                  <a:t>V</a:t>
                </a:r>
              </a:p>
            </c:rich>
          </c:tx>
          <c:layout>
            <c:manualLayout>
              <c:xMode val="edge"/>
              <c:yMode val="edge"/>
              <c:x val="2.2821576763485476E-2"/>
              <c:y val="0.28660436137071649"/>
            </c:manualLayout>
          </c:layout>
          <c:overlay val="0"/>
          <c:spPr>
            <a:noFill/>
            <a:ln w="25399">
              <a:noFill/>
            </a:ln>
          </c:spPr>
        </c:title>
        <c:numFmt formatCode="General" sourceLinked="1"/>
        <c:majorTickMark val="in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00" b="0" i="0" u="none" strike="noStrike" baseline="0">
                <a:solidFill>
                  <a:srgbClr val="000000"/>
                </a:solidFill>
                <a:latin typeface="ＭＳ Ｐゴシック"/>
                <a:ea typeface="ＭＳ Ｐゴシック"/>
                <a:cs typeface="ＭＳ Ｐゴシック"/>
              </a:defRPr>
            </a:pPr>
            <a:endParaRPr lang="ja-JP"/>
          </a:p>
        </c:txPr>
        <c:crossAx val="358549368"/>
        <c:crosses val="autoZero"/>
        <c:crossBetween val="midCat"/>
      </c:valAx>
      <c:spPr>
        <a:solidFill>
          <a:srgbClr val="C0C0C0"/>
        </a:solidFill>
        <a:ln w="12700">
          <a:solidFill>
            <a:srgbClr val="C0C0C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100" b="0" i="0" u="none" strike="noStrike" baseline="0">
          <a:solidFill>
            <a:srgbClr val="000000"/>
          </a:solidFill>
          <a:latin typeface="ＭＳ Ｐゴシック"/>
          <a:ea typeface="ＭＳ Ｐゴシック"/>
          <a:cs typeface="ＭＳ Ｐゴシック"/>
        </a:defRPr>
      </a:pPr>
      <a:endParaRPr lang="ja-JP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370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光電効果</vt:lpstr>
      <vt:lpstr>光電効果</vt:lpstr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光電効果</dc:title>
  <dc:subject/>
  <dc:creator>鎌田　正輝</dc:creator>
  <cp:keywords/>
  <dc:description/>
  <cp:lastModifiedBy>桜庭玉藻</cp:lastModifiedBy>
  <cp:revision>2</cp:revision>
  <dcterms:created xsi:type="dcterms:W3CDTF">2014-08-11T01:30:00Z</dcterms:created>
  <dcterms:modified xsi:type="dcterms:W3CDTF">2014-08-11T01:30:00Z</dcterms:modified>
</cp:coreProperties>
</file>