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8"/>
          <w:szCs w:val="48"/>
          <w:u w:val="single"/>
        </w:rPr>
      </w:pPr>
      <w:r w:rsidDel="00000000" w:rsidR="00000000" w:rsidRPr="00000000">
        <w:rPr>
          <w:b w:val="1"/>
          <w:sz w:val="48"/>
          <w:szCs w:val="48"/>
          <w:u w:val="single"/>
          <w:rtl w:val="0"/>
        </w:rPr>
        <w:t xml:space="preserve">ERGA LABS :</w:t>
      </w:r>
    </w:p>
    <w:p w:rsidR="00000000" w:rsidDel="00000000" w:rsidP="00000000" w:rsidRDefault="00000000" w:rsidRPr="00000000" w14:paraId="00000002">
      <w:pPr>
        <w:rPr>
          <w:sz w:val="48"/>
          <w:szCs w:val="48"/>
        </w:rPr>
      </w:pPr>
      <w:r w:rsidDel="00000000" w:rsidR="00000000" w:rsidRPr="00000000">
        <w:rPr>
          <w:rtl w:val="0"/>
        </w:rPr>
      </w:r>
    </w:p>
    <w:p w:rsidR="00000000" w:rsidDel="00000000" w:rsidP="00000000" w:rsidRDefault="00000000" w:rsidRPr="00000000" w14:paraId="00000003">
      <w:pPr>
        <w:rPr>
          <w:sz w:val="44"/>
          <w:szCs w:val="44"/>
        </w:rPr>
      </w:pPr>
      <w:r w:rsidDel="00000000" w:rsidR="00000000" w:rsidRPr="00000000">
        <w:rPr>
          <w:b w:val="1"/>
          <w:sz w:val="44"/>
          <w:szCs w:val="44"/>
          <w:rtl w:val="0"/>
        </w:rPr>
        <w:t xml:space="preserve">Introduction</w:t>
      </w:r>
      <w:r w:rsidDel="00000000" w:rsidR="00000000" w:rsidRPr="00000000">
        <w:rPr>
          <w:sz w:val="44"/>
          <w:szCs w:val="44"/>
          <w:rtl w:val="0"/>
        </w:rPr>
        <w:t xml:space="preserve">:</w:t>
      </w:r>
    </w:p>
    <w:p w:rsidR="00000000" w:rsidDel="00000000" w:rsidP="00000000" w:rsidRDefault="00000000" w:rsidRPr="00000000" w14:paraId="00000004">
      <w:pPr>
        <w:spacing w:after="240" w:before="240" w:lineRule="auto"/>
        <w:rPr>
          <w:sz w:val="34"/>
          <w:szCs w:val="34"/>
        </w:rPr>
      </w:pPr>
      <w:r w:rsidDel="00000000" w:rsidR="00000000" w:rsidRPr="00000000">
        <w:rPr>
          <w:sz w:val="34"/>
          <w:szCs w:val="34"/>
          <w:rtl w:val="0"/>
        </w:rPr>
        <w:t xml:space="preserve">The Smart City Environmental Sentinel monitors air quality, noise, temperature, and humidity using IoT sensors, enhances public safety with fire detection, and promotes energy efficiency through solar power. It collects and analyzes data in real-time, providing insights on a web-based dashboard for informed urban planning. This system benefits cities by improving environmental sustainability, enhancing public safety, reducing energy costs, and supporting data-driven decision-making for a more livable and resilient urban environment.</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44"/>
          <w:szCs w:val="44"/>
          <w:u w:val="none"/>
          <w:shd w:fill="auto" w:val="clear"/>
          <w:vertAlign w:val="baseline"/>
          <w:rtl w:val="0"/>
        </w:rPr>
        <w:t xml:space="preserve">Complete PCB Layout</w:t>
      </w:r>
    </w:p>
    <w:p w:rsidR="00000000" w:rsidDel="00000000" w:rsidP="00000000" w:rsidRDefault="00000000" w:rsidRPr="00000000" w14:paraId="00000006">
      <w:pPr>
        <w:ind w:left="360" w:firstLine="0"/>
        <w:rPr>
          <w:sz w:val="28"/>
          <w:szCs w:val="28"/>
        </w:rPr>
      </w:pPr>
      <w:r w:rsidDel="00000000" w:rsidR="00000000" w:rsidRPr="00000000">
        <w:rPr>
          <w:sz w:val="28"/>
          <w:szCs w:val="28"/>
          <w:rtl w:val="0"/>
        </w:rPr>
        <w:t xml:space="preserve">A complete PCB layout in KiCad involves arranging components and routing traces to create a functional and manufacturable circuit board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55624" cy="3224868"/>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255624" cy="322486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44"/>
          <w:szCs w:val="44"/>
          <w:u w:val="none"/>
          <w:shd w:fill="auto" w:val="clear"/>
          <w:vertAlign w:val="baseline"/>
          <w:rtl w:val="0"/>
        </w:rPr>
        <w:t xml:space="preserve">Front Copper Layer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10"/>
          <w:szCs w:val="1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The Front Copper Layer in KiCad represents the top side of the PCB, where copper traces are routed to connect components and provide electrical pathways.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15547" cy="3318755"/>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215547" cy="331875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44"/>
          <w:szCs w:val="4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44"/>
          <w:szCs w:val="4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44"/>
          <w:szCs w:val="44"/>
          <w:u w:val="none"/>
          <w:shd w:fill="auto" w:val="clear"/>
          <w:vertAlign w:val="baseline"/>
          <w:rtl w:val="0"/>
        </w:rPr>
        <w:t xml:space="preserve">Back Copper Layer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18"/>
          <w:szCs w:val="1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The Back Copper Layer in KiCad represents the bottom side of the PCB, used for routing additional copper traces and electrical connections.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056088" cy="3814342"/>
            <wp:effectExtent b="0" l="0" r="0" t="0"/>
            <wp:docPr id="5"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056088" cy="381434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44"/>
          <w:szCs w:val="4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44"/>
          <w:szCs w:val="4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44"/>
          <w:szCs w:val="44"/>
          <w:u w:val="none"/>
          <w:shd w:fill="auto" w:val="clear"/>
          <w:vertAlign w:val="baseline"/>
          <w:rtl w:val="0"/>
        </w:rPr>
        <w:t xml:space="preserve">3D </w:t>
      </w:r>
      <w:r w:rsidDel="00000000" w:rsidR="00000000" w:rsidRPr="00000000">
        <w:rPr>
          <w:b w:val="1"/>
          <w:sz w:val="44"/>
          <w:szCs w:val="44"/>
          <w:rtl w:val="0"/>
        </w:rPr>
        <w:t xml:space="preserve">R</w:t>
      </w:r>
      <w:r w:rsidDel="00000000" w:rsidR="00000000" w:rsidRPr="00000000">
        <w:rPr>
          <w:b w:val="1"/>
          <w:i w:val="0"/>
          <w:smallCaps w:val="0"/>
          <w:strike w:val="0"/>
          <w:color w:val="000000"/>
          <w:sz w:val="44"/>
          <w:szCs w:val="44"/>
          <w:u w:val="none"/>
          <w:shd w:fill="auto" w:val="clear"/>
          <w:vertAlign w:val="baseline"/>
          <w:rtl w:val="0"/>
        </w:rPr>
        <w:t xml:space="preserve">endered image of PCB</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18"/>
          <w:szCs w:val="1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36"/>
          <w:szCs w:val="36"/>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A 3D rendered image of the PCB in KiCad provides a visual representation of the board's physical appearance, including component placement and layer stack-up, for better design verification.</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085805" cy="3551577"/>
            <wp:effectExtent b="0" l="0" r="0" t="0"/>
            <wp:docPr id="8"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085805" cy="355157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32">
      <w:pPr>
        <w:rPr>
          <w:sz w:val="44"/>
          <w:szCs w:val="44"/>
        </w:rPr>
      </w:pPr>
      <w:r w:rsidDel="00000000" w:rsidR="00000000" w:rsidRPr="00000000">
        <w:rPr>
          <w:rtl w:val="0"/>
        </w:rPr>
      </w:r>
    </w:p>
    <w:p w:rsidR="00000000" w:rsidDel="00000000" w:rsidP="00000000" w:rsidRDefault="00000000" w:rsidRPr="00000000" w14:paraId="00000033">
      <w:pPr>
        <w:rPr>
          <w:sz w:val="44"/>
          <w:szCs w:val="44"/>
        </w:rPr>
      </w:pPr>
      <w:r w:rsidDel="00000000" w:rsidR="00000000" w:rsidRPr="00000000">
        <w:rPr>
          <w:rtl w:val="0"/>
        </w:rPr>
      </w:r>
    </w:p>
    <w:p w:rsidR="00000000" w:rsidDel="00000000" w:rsidP="00000000" w:rsidRDefault="00000000" w:rsidRPr="00000000" w14:paraId="00000034">
      <w:pPr>
        <w:rPr>
          <w:sz w:val="44"/>
          <w:szCs w:val="4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44"/>
          <w:szCs w:val="44"/>
          <w:u w:val="none"/>
          <w:shd w:fill="auto" w:val="clear"/>
          <w:vertAlign w:val="baseline"/>
          <w:rtl w:val="0"/>
        </w:rPr>
        <w:t xml:space="preserve">Schematic Diagram</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A Schematic Diagram</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screensho</w:t>
      </w:r>
      <w:r w:rsidDel="00000000" w:rsidR="00000000" w:rsidRPr="00000000">
        <w:rPr>
          <w:rFonts w:ascii="Roboto" w:cs="Roboto" w:eastAsia="Roboto" w:hAnsi="Roboto"/>
          <w:sz w:val="24"/>
          <w:szCs w:val="24"/>
          <w:rtl w:val="0"/>
        </w:rPr>
        <w:t xml:space="preserve">t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in KiCad displays the electrical connections between components, showing the logical design of the circuit before creating the PCB layout</w:t>
      </w:r>
    </w:p>
    <w:p w:rsidR="00000000" w:rsidDel="00000000" w:rsidP="00000000" w:rsidRDefault="00000000" w:rsidRPr="00000000" w14:paraId="00000038">
      <w:pPr>
        <w:rPr>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3220720"/>
            <wp:effectExtent b="0" l="0" r="0" t="0"/>
            <wp:docPr id="7"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731510" cy="322072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360" w:firstLine="0"/>
        <w:rPr>
          <w:sz w:val="44"/>
          <w:szCs w:val="44"/>
        </w:rPr>
      </w:pPr>
      <w:r w:rsidDel="00000000" w:rsidR="00000000" w:rsidRPr="00000000">
        <w:rPr>
          <w:sz w:val="44"/>
          <w:szCs w:val="44"/>
          <w:rtl w:val="0"/>
        </w:rPr>
        <w:t xml:space="preserve"> </w:t>
      </w:r>
    </w:p>
    <w:p w:rsidR="00000000" w:rsidDel="00000000" w:rsidP="00000000" w:rsidRDefault="00000000" w:rsidRPr="00000000" w14:paraId="0000003B">
      <w:pPr>
        <w:ind w:left="360" w:firstLine="0"/>
        <w:rPr>
          <w:sz w:val="44"/>
          <w:szCs w:val="44"/>
        </w:rPr>
      </w:pPr>
      <w:r w:rsidDel="00000000" w:rsidR="00000000" w:rsidRPr="00000000">
        <w:rPr>
          <w:rtl w:val="0"/>
        </w:rPr>
      </w:r>
    </w:p>
    <w:p w:rsidR="00000000" w:rsidDel="00000000" w:rsidP="00000000" w:rsidRDefault="00000000" w:rsidRPr="00000000" w14:paraId="0000003C">
      <w:pPr>
        <w:ind w:left="360" w:firstLine="0"/>
        <w:rPr>
          <w:sz w:val="44"/>
          <w:szCs w:val="44"/>
        </w:rPr>
      </w:pPr>
      <w:r w:rsidDel="00000000" w:rsidR="00000000" w:rsidRPr="00000000">
        <w:rPr>
          <w:rtl w:val="0"/>
        </w:rPr>
      </w:r>
    </w:p>
    <w:p w:rsidR="00000000" w:rsidDel="00000000" w:rsidP="00000000" w:rsidRDefault="00000000" w:rsidRPr="00000000" w14:paraId="0000003D">
      <w:pPr>
        <w:ind w:left="360" w:firstLine="0"/>
        <w:rPr>
          <w:sz w:val="44"/>
          <w:szCs w:val="44"/>
        </w:rPr>
      </w:pPr>
      <w:r w:rsidDel="00000000" w:rsidR="00000000" w:rsidRPr="00000000">
        <w:rPr>
          <w:rtl w:val="0"/>
        </w:rPr>
      </w:r>
    </w:p>
    <w:p w:rsidR="00000000" w:rsidDel="00000000" w:rsidP="00000000" w:rsidRDefault="00000000" w:rsidRPr="00000000" w14:paraId="0000003E">
      <w:pPr>
        <w:ind w:left="360" w:firstLine="0"/>
        <w:rPr>
          <w:sz w:val="44"/>
          <w:szCs w:val="44"/>
        </w:rPr>
      </w:pPr>
      <w:r w:rsidDel="00000000" w:rsidR="00000000" w:rsidRPr="00000000">
        <w:rPr>
          <w:rtl w:val="0"/>
        </w:rPr>
      </w:r>
    </w:p>
    <w:p w:rsidR="00000000" w:rsidDel="00000000" w:rsidP="00000000" w:rsidRDefault="00000000" w:rsidRPr="00000000" w14:paraId="0000003F">
      <w:pPr>
        <w:ind w:left="360" w:firstLine="0"/>
        <w:rPr>
          <w:sz w:val="44"/>
          <w:szCs w:val="44"/>
        </w:rPr>
      </w:pPr>
      <w:r w:rsidDel="00000000" w:rsidR="00000000" w:rsidRPr="00000000">
        <w:rPr>
          <w:rtl w:val="0"/>
        </w:rPr>
      </w:r>
    </w:p>
    <w:p w:rsidR="00000000" w:rsidDel="00000000" w:rsidP="00000000" w:rsidRDefault="00000000" w:rsidRPr="00000000" w14:paraId="00000040">
      <w:pPr>
        <w:ind w:left="360" w:firstLine="0"/>
        <w:rPr>
          <w:sz w:val="44"/>
          <w:szCs w:val="44"/>
        </w:rPr>
      </w:pPr>
      <w:r w:rsidDel="00000000" w:rsidR="00000000" w:rsidRPr="00000000">
        <w:rPr>
          <w:rtl w:val="0"/>
        </w:rPr>
      </w:r>
    </w:p>
    <w:p w:rsidR="00000000" w:rsidDel="00000000" w:rsidP="00000000" w:rsidRDefault="00000000" w:rsidRPr="00000000" w14:paraId="00000041">
      <w:pPr>
        <w:ind w:left="360" w:firstLine="0"/>
        <w:rPr>
          <w:sz w:val="44"/>
          <w:szCs w:val="44"/>
        </w:rPr>
      </w:pPr>
      <w:r w:rsidDel="00000000" w:rsidR="00000000" w:rsidRPr="00000000">
        <w:rPr>
          <w:rtl w:val="0"/>
        </w:rPr>
      </w:r>
    </w:p>
    <w:p w:rsidR="00000000" w:rsidDel="00000000" w:rsidP="00000000" w:rsidRDefault="00000000" w:rsidRPr="00000000" w14:paraId="00000042">
      <w:pPr>
        <w:numPr>
          <w:ilvl w:val="0"/>
          <w:numId w:val="1"/>
        </w:numPr>
        <w:ind w:left="720" w:hanging="360"/>
        <w:rPr>
          <w:sz w:val="44"/>
          <w:szCs w:val="44"/>
          <w:u w:val="none"/>
        </w:rPr>
      </w:pPr>
      <w:r w:rsidDel="00000000" w:rsidR="00000000" w:rsidRPr="00000000">
        <w:rPr>
          <w:sz w:val="44"/>
          <w:szCs w:val="44"/>
          <w:rtl w:val="0"/>
        </w:rPr>
        <w:t xml:space="preserve">Electrical Rule Checker </w:t>
      </w:r>
    </w:p>
    <w:p w:rsidR="00000000" w:rsidDel="00000000" w:rsidP="00000000" w:rsidRDefault="00000000" w:rsidRPr="00000000" w14:paraId="00000043">
      <w:pPr>
        <w:rPr>
          <w:sz w:val="32"/>
          <w:szCs w:val="32"/>
        </w:rPr>
      </w:pPr>
      <w:r w:rsidDel="00000000" w:rsidR="00000000" w:rsidRPr="00000000">
        <w:rPr>
          <w:sz w:val="32"/>
          <w:szCs w:val="32"/>
          <w:rtl w:val="0"/>
        </w:rPr>
        <w:t xml:space="preserve">Electrical Rule Checker (ERC) in KiCad is a tool that automatically checks the schematic for electrical errors, such as unconnected pins, incorrect power connections, or violations of design constraints, ensuring the circuit is electrically sound before moving to the PCB layout stage</w:t>
      </w:r>
    </w:p>
    <w:p w:rsidR="00000000" w:rsidDel="00000000" w:rsidP="00000000" w:rsidRDefault="00000000" w:rsidRPr="00000000" w14:paraId="00000044">
      <w:pPr>
        <w:rPr>
          <w:sz w:val="44"/>
          <w:szCs w:val="44"/>
        </w:rPr>
      </w:pPr>
      <w:r w:rsidDel="00000000" w:rsidR="00000000" w:rsidRPr="00000000">
        <w:rPr>
          <w:sz w:val="44"/>
          <w:szCs w:val="44"/>
          <w:rtl w:val="0"/>
        </w:rPr>
        <w:t xml:space="preserve"> </w:t>
        <w:tab/>
      </w:r>
    </w:p>
    <w:p w:rsidR="00000000" w:rsidDel="00000000" w:rsidP="00000000" w:rsidRDefault="00000000" w:rsidRPr="00000000" w14:paraId="00000045">
      <w:pPr>
        <w:rPr>
          <w:sz w:val="44"/>
          <w:szCs w:val="44"/>
        </w:rPr>
      </w:pPr>
      <w:r w:rsidDel="00000000" w:rsidR="00000000" w:rsidRPr="00000000">
        <w:rPr>
          <w:sz w:val="44"/>
          <w:szCs w:val="44"/>
        </w:rPr>
        <w:drawing>
          <wp:inline distB="114300" distT="114300" distL="114300" distR="114300">
            <wp:extent cx="5731200" cy="3683000"/>
            <wp:effectExtent b="0" l="0" r="0" t="0"/>
            <wp:docPr id="2"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44"/>
          <w:szCs w:val="44"/>
        </w:rPr>
      </w:pPr>
      <w:r w:rsidDel="00000000" w:rsidR="00000000" w:rsidRPr="00000000">
        <w:rPr>
          <w:rtl w:val="0"/>
        </w:rPr>
      </w:r>
    </w:p>
    <w:p w:rsidR="00000000" w:rsidDel="00000000" w:rsidP="00000000" w:rsidRDefault="00000000" w:rsidRPr="00000000" w14:paraId="00000047">
      <w:pPr>
        <w:rPr>
          <w:sz w:val="44"/>
          <w:szCs w:val="44"/>
        </w:rPr>
      </w:pPr>
      <w:r w:rsidDel="00000000" w:rsidR="00000000" w:rsidRPr="00000000">
        <w:rPr>
          <w:rtl w:val="0"/>
        </w:rPr>
      </w:r>
    </w:p>
    <w:p w:rsidR="00000000" w:rsidDel="00000000" w:rsidP="00000000" w:rsidRDefault="00000000" w:rsidRPr="00000000" w14:paraId="00000048">
      <w:pPr>
        <w:rPr>
          <w:sz w:val="44"/>
          <w:szCs w:val="44"/>
        </w:rPr>
      </w:pPr>
      <w:r w:rsidDel="00000000" w:rsidR="00000000" w:rsidRPr="00000000">
        <w:rPr>
          <w:rtl w:val="0"/>
        </w:rPr>
      </w:r>
    </w:p>
    <w:p w:rsidR="00000000" w:rsidDel="00000000" w:rsidP="00000000" w:rsidRDefault="00000000" w:rsidRPr="00000000" w14:paraId="00000049">
      <w:pPr>
        <w:rPr>
          <w:sz w:val="44"/>
          <w:szCs w:val="44"/>
        </w:rPr>
      </w:pPr>
      <w:r w:rsidDel="00000000" w:rsidR="00000000" w:rsidRPr="00000000">
        <w:rPr>
          <w:rtl w:val="0"/>
        </w:rPr>
      </w:r>
    </w:p>
    <w:p w:rsidR="00000000" w:rsidDel="00000000" w:rsidP="00000000" w:rsidRDefault="00000000" w:rsidRPr="00000000" w14:paraId="0000004A">
      <w:pPr>
        <w:rPr>
          <w:sz w:val="44"/>
          <w:szCs w:val="44"/>
        </w:rPr>
      </w:pPr>
      <w:r w:rsidDel="00000000" w:rsidR="00000000" w:rsidRPr="00000000">
        <w:rPr>
          <w:rtl w:val="0"/>
        </w:rPr>
      </w:r>
    </w:p>
    <w:p w:rsidR="00000000" w:rsidDel="00000000" w:rsidP="00000000" w:rsidRDefault="00000000" w:rsidRPr="00000000" w14:paraId="0000004B">
      <w:pPr>
        <w:numPr>
          <w:ilvl w:val="0"/>
          <w:numId w:val="1"/>
        </w:numPr>
        <w:ind w:left="720" w:hanging="360"/>
        <w:rPr>
          <w:sz w:val="44"/>
          <w:szCs w:val="44"/>
          <w:u w:val="none"/>
        </w:rPr>
      </w:pPr>
      <w:r w:rsidDel="00000000" w:rsidR="00000000" w:rsidRPr="00000000">
        <w:rPr>
          <w:sz w:val="44"/>
          <w:szCs w:val="44"/>
          <w:rtl w:val="0"/>
        </w:rPr>
        <w:t xml:space="preserve">Ruler Checker:</w:t>
      </w:r>
    </w:p>
    <w:p w:rsidR="00000000" w:rsidDel="00000000" w:rsidP="00000000" w:rsidRDefault="00000000" w:rsidRPr="00000000" w14:paraId="0000004C">
      <w:pPr>
        <w:ind w:left="0" w:firstLine="0"/>
        <w:rPr>
          <w:sz w:val="44"/>
          <w:szCs w:val="44"/>
        </w:rPr>
      </w:pPr>
      <w:r w:rsidDel="00000000" w:rsidR="00000000" w:rsidRPr="00000000">
        <w:rPr>
          <w:sz w:val="44"/>
          <w:szCs w:val="44"/>
        </w:rPr>
        <w:drawing>
          <wp:inline distB="114300" distT="114300" distL="114300" distR="114300">
            <wp:extent cx="5610225" cy="3886656"/>
            <wp:effectExtent b="0" l="0" r="0" t="0"/>
            <wp:docPr id="4"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610225" cy="388665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sz w:val="44"/>
          <w:szCs w:val="44"/>
        </w:rPr>
      </w:pPr>
      <w:r w:rsidDel="00000000" w:rsidR="00000000" w:rsidRPr="00000000">
        <w:rPr>
          <w:rtl w:val="0"/>
        </w:rPr>
      </w:r>
    </w:p>
    <w:p w:rsidR="00000000" w:rsidDel="00000000" w:rsidP="00000000" w:rsidRDefault="00000000" w:rsidRPr="00000000" w14:paraId="0000004E">
      <w:pPr>
        <w:ind w:left="0" w:firstLine="0"/>
        <w:rPr>
          <w:sz w:val="44"/>
          <w:szCs w:val="44"/>
        </w:rPr>
      </w:pPr>
      <w:r w:rsidDel="00000000" w:rsidR="00000000" w:rsidRPr="00000000">
        <w:rPr>
          <w:rtl w:val="0"/>
        </w:rPr>
      </w:r>
    </w:p>
    <w:p w:rsidR="00000000" w:rsidDel="00000000" w:rsidP="00000000" w:rsidRDefault="00000000" w:rsidRPr="00000000" w14:paraId="0000004F">
      <w:pPr>
        <w:ind w:left="0" w:firstLine="0"/>
        <w:rPr>
          <w:sz w:val="44"/>
          <w:szCs w:val="44"/>
        </w:rPr>
      </w:pPr>
      <w:r w:rsidDel="00000000" w:rsidR="00000000" w:rsidRPr="00000000">
        <w:rPr>
          <w:rtl w:val="0"/>
        </w:rPr>
      </w:r>
    </w:p>
    <w:p w:rsidR="00000000" w:rsidDel="00000000" w:rsidP="00000000" w:rsidRDefault="00000000" w:rsidRPr="00000000" w14:paraId="00000050">
      <w:pPr>
        <w:ind w:left="0" w:firstLine="0"/>
        <w:rPr>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51">
      <w:pPr>
        <w:numPr>
          <w:ilvl w:val="0"/>
          <w:numId w:val="1"/>
        </w:numPr>
        <w:ind w:left="720" w:hanging="360"/>
        <w:rPr>
          <w:sz w:val="44"/>
          <w:szCs w:val="44"/>
          <w:u w:val="none"/>
        </w:rPr>
      </w:pPr>
      <w:r w:rsidDel="00000000" w:rsidR="00000000" w:rsidRPr="00000000">
        <w:rPr>
          <w:sz w:val="44"/>
          <w:szCs w:val="44"/>
          <w:rtl w:val="0"/>
        </w:rPr>
        <w:t xml:space="preserve">3D Model:</w:t>
      </w:r>
    </w:p>
    <w:p w:rsidR="00000000" w:rsidDel="00000000" w:rsidP="00000000" w:rsidRDefault="00000000" w:rsidRPr="00000000" w14:paraId="00000052">
      <w:pPr>
        <w:rPr>
          <w:sz w:val="44"/>
          <w:szCs w:val="44"/>
        </w:rPr>
      </w:pPr>
      <w:r w:rsidDel="00000000" w:rsidR="00000000" w:rsidRPr="00000000">
        <w:rPr>
          <w:sz w:val="44"/>
          <w:szCs w:val="44"/>
        </w:rPr>
        <w:drawing>
          <wp:inline distB="114300" distT="114300" distL="114300" distR="114300">
            <wp:extent cx="5731200" cy="2971800"/>
            <wp:effectExtent b="0" l="0" r="0" t="0"/>
            <wp:docPr id="1"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44"/>
          <w:szCs w:val="4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40"/>
        <w:szCs w:val="4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6.jpg"/><Relationship Id="rId13" Type="http://schemas.openxmlformats.org/officeDocument/2006/relationships/image" Target="media/image3.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