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jjbr4zgrlk4" w:id="0"/>
      <w:bookmarkEnd w:id="0"/>
      <w:r w:rsidDel="00000000" w:rsidR="00000000" w:rsidRPr="00000000">
        <w:rPr>
          <w:rtl w:val="0"/>
        </w:rPr>
        <w:t xml:space="preserve">(1) what you used GPT for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have used GPT in coding assistance and debug my code. Additionally I have used it for learning new concepts.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215uexx57hvg" w:id="1"/>
      <w:bookmarkEnd w:id="1"/>
      <w:r w:rsidDel="00000000" w:rsidR="00000000" w:rsidRPr="00000000">
        <w:rPr>
          <w:rtl w:val="0"/>
        </w:rPr>
        <w:t xml:space="preserve">(2) your reflection/experience using GPT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 used chatGPT extensively. It is very helpful in coding and if I am stuck or blocked somewhere GPT can help to remove those blocker and move forward. And GPT can break down code in parts and explain each parth extensively.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7tuoeoui2alk" w:id="2"/>
      <w:bookmarkEnd w:id="2"/>
      <w:r w:rsidDel="00000000" w:rsidR="00000000" w:rsidRPr="00000000">
        <w:rPr>
          <w:rtl w:val="0"/>
        </w:rPr>
        <w:t xml:space="preserve">(3) some example prompts that you find useful.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https://chatgpt.com/share/66f849c1-ec34-8005-8f42-0bd2e606efc5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