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2D98" w14:textId="77777777" w:rsidR="00443F25" w:rsidRPr="00D26528" w:rsidRDefault="00CC3A14">
      <w:pPr>
        <w:jc w:val="center"/>
        <w:rPr>
          <w:b/>
          <w:bCs/>
          <w:sz w:val="28"/>
          <w:szCs w:val="28"/>
        </w:rPr>
      </w:pPr>
      <w:r w:rsidRPr="00D26528">
        <w:rPr>
          <w:b/>
          <w:bCs/>
          <w:sz w:val="28"/>
          <w:szCs w:val="28"/>
        </w:rPr>
        <w:t>Shopify Analytics Power BI Deep Dive Report</w:t>
      </w:r>
    </w:p>
    <w:p w14:paraId="1A86392A" w14:textId="77777777" w:rsidR="00443F25" w:rsidRPr="00D26528" w:rsidRDefault="00CC3A14">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Contents</w:t>
      </w:r>
    </w:p>
    <w:p w14:paraId="2A4BCF3C" w14:textId="77777777" w:rsidR="00443F25" w:rsidRPr="00D26528" w:rsidRDefault="00CC3A14">
      <w:pPr>
        <w:pStyle w:val="ListNumber"/>
        <w:rPr>
          <w:sz w:val="24"/>
          <w:szCs w:val="24"/>
        </w:rPr>
      </w:pPr>
      <w:r w:rsidRPr="00D26528">
        <w:rPr>
          <w:sz w:val="24"/>
          <w:szCs w:val="24"/>
        </w:rPr>
        <w:t>0.1 Executive Summary</w:t>
      </w:r>
    </w:p>
    <w:p w14:paraId="3959F582" w14:textId="77777777" w:rsidR="00443F25" w:rsidRPr="00D26528" w:rsidRDefault="00CC3A14">
      <w:pPr>
        <w:pStyle w:val="ListNumber"/>
        <w:rPr>
          <w:sz w:val="24"/>
          <w:szCs w:val="24"/>
        </w:rPr>
      </w:pPr>
      <w:r w:rsidRPr="00D26528">
        <w:rPr>
          <w:sz w:val="24"/>
          <w:szCs w:val="24"/>
        </w:rPr>
        <w:t>0.2 Data Foundation and Model Architecture</w:t>
      </w:r>
    </w:p>
    <w:p w14:paraId="4B2C455B" w14:textId="77777777" w:rsidR="00443F25" w:rsidRPr="00D26528" w:rsidRDefault="00CC3A14">
      <w:pPr>
        <w:pStyle w:val="ListNumber"/>
        <w:rPr>
          <w:sz w:val="24"/>
          <w:szCs w:val="24"/>
        </w:rPr>
      </w:pPr>
      <w:r w:rsidRPr="00D26528">
        <w:rPr>
          <w:sz w:val="24"/>
          <w:szCs w:val="24"/>
        </w:rPr>
        <w:t>0.3 DAX Measures and Metric Definitions</w:t>
      </w:r>
    </w:p>
    <w:p w14:paraId="7C6D98AF" w14:textId="77777777" w:rsidR="00443F25" w:rsidRPr="00D26528" w:rsidRDefault="00CC3A14">
      <w:pPr>
        <w:pStyle w:val="ListNumber"/>
        <w:rPr>
          <w:sz w:val="24"/>
          <w:szCs w:val="24"/>
        </w:rPr>
      </w:pPr>
      <w:r w:rsidRPr="00D26528">
        <w:rPr>
          <w:sz w:val="24"/>
          <w:szCs w:val="24"/>
        </w:rPr>
        <w:t>0.4 Sales and Funnel Performance Analysis</w:t>
      </w:r>
    </w:p>
    <w:p w14:paraId="13876F9B" w14:textId="77777777" w:rsidR="00443F25" w:rsidRPr="00D26528" w:rsidRDefault="00CC3A14">
      <w:pPr>
        <w:pStyle w:val="ListNumber"/>
        <w:rPr>
          <w:sz w:val="24"/>
          <w:szCs w:val="24"/>
        </w:rPr>
      </w:pPr>
      <w:r w:rsidRPr="00D26528">
        <w:rPr>
          <w:sz w:val="24"/>
          <w:szCs w:val="24"/>
        </w:rPr>
        <w:t>0.5 Product and Category Insights</w:t>
      </w:r>
    </w:p>
    <w:p w14:paraId="4DD154DD" w14:textId="77777777" w:rsidR="00443F25" w:rsidRPr="00D26528" w:rsidRDefault="00CC3A14">
      <w:pPr>
        <w:pStyle w:val="ListNumber"/>
        <w:rPr>
          <w:sz w:val="24"/>
          <w:szCs w:val="24"/>
        </w:rPr>
      </w:pPr>
      <w:r w:rsidRPr="00D26528">
        <w:rPr>
          <w:sz w:val="24"/>
          <w:szCs w:val="24"/>
        </w:rPr>
        <w:t>0.6 Channel and Payment Gateway Analysis</w:t>
      </w:r>
    </w:p>
    <w:p w14:paraId="72B18E07" w14:textId="77777777" w:rsidR="00443F25" w:rsidRPr="00D26528" w:rsidRDefault="00CC3A14">
      <w:pPr>
        <w:pStyle w:val="ListNumber"/>
        <w:rPr>
          <w:sz w:val="24"/>
          <w:szCs w:val="24"/>
        </w:rPr>
      </w:pPr>
      <w:r w:rsidRPr="00D26528">
        <w:rPr>
          <w:sz w:val="24"/>
          <w:szCs w:val="24"/>
        </w:rPr>
        <w:t>0.7 Customer Retention and Lifetime Value</w:t>
      </w:r>
    </w:p>
    <w:p w14:paraId="20A2AA64" w14:textId="77777777" w:rsidR="00443F25" w:rsidRPr="00D26528" w:rsidRDefault="00CC3A14">
      <w:pPr>
        <w:pStyle w:val="ListNumber"/>
        <w:rPr>
          <w:sz w:val="24"/>
          <w:szCs w:val="24"/>
        </w:rPr>
      </w:pPr>
      <w:r w:rsidRPr="00D26528">
        <w:rPr>
          <w:sz w:val="24"/>
          <w:szCs w:val="24"/>
        </w:rPr>
        <w:t>0.8 Strategic Action Plan and Future Metrics</w:t>
      </w:r>
    </w:p>
    <w:p w14:paraId="1B6F7DF2" w14:textId="77777777" w:rsidR="00443F25" w:rsidRDefault="00CC3A14">
      <w:pPr>
        <w:pStyle w:val="ListNumber"/>
      </w:pPr>
      <w:r w:rsidRPr="00D26528">
        <w:rPr>
          <w:sz w:val="24"/>
          <w:szCs w:val="24"/>
        </w:rPr>
        <w:t>0.9 Conclusion</w:t>
      </w:r>
    </w:p>
    <w:p w14:paraId="1F3F688F" w14:textId="77777777" w:rsidR="00443F25" w:rsidRPr="00D26528" w:rsidRDefault="00CC3A14">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 Executive Summary</w:t>
      </w:r>
    </w:p>
    <w:p w14:paraId="5E9AFFE7" w14:textId="77777777" w:rsidR="00443F25" w:rsidRPr="00D26528" w:rsidRDefault="00CC3A14">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0.1.1 Overview and Purpose</w:t>
      </w:r>
    </w:p>
    <w:p w14:paraId="7B582578" w14:textId="77777777" w:rsidR="00443F25" w:rsidRPr="00D26528" w:rsidRDefault="00CC3A14">
      <w:pPr>
        <w:rPr>
          <w:sz w:val="24"/>
          <w:szCs w:val="24"/>
        </w:rPr>
      </w:pPr>
      <w:r w:rsidRPr="00D26528">
        <w:rPr>
          <w:sz w:val="24"/>
          <w:szCs w:val="24"/>
        </w:rPr>
        <w:t>This report consolidates real-time Shopify e-commerce data into actionable insights. The objective is to translate store performance data—sales, traffic, customer retention, and product engagement—into strategic recommendations that optimize conversion rates and increase customer lifetime value.</w:t>
      </w:r>
    </w:p>
    <w:p w14:paraId="7FA263A7" w14:textId="77777777" w:rsidR="00443F25" w:rsidRPr="00D26528" w:rsidRDefault="00CC3A14">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0.1.2 Key Findings</w:t>
      </w:r>
    </w:p>
    <w:p w14:paraId="13D5EFA3" w14:textId="77777777" w:rsidR="00443F25" w:rsidRPr="00D26528" w:rsidRDefault="00CC3A14">
      <w:pPr>
        <w:rPr>
          <w:sz w:val="24"/>
          <w:szCs w:val="24"/>
        </w:rPr>
      </w:pPr>
      <w:r w:rsidRPr="00D26528">
        <w:rPr>
          <w:sz w:val="24"/>
          <w:szCs w:val="24"/>
        </w:rPr>
        <w:t>• The overall Conversion Rate stands at 3.21%, exceeding the global e-commerce benchmark of 2.8%.</w:t>
      </w:r>
      <w:r w:rsidRPr="00D26528">
        <w:rPr>
          <w:sz w:val="24"/>
          <w:szCs w:val="24"/>
        </w:rPr>
        <w:br/>
        <w:t>• Net Sales in the analyzed period total $5.18M, with an Average Order Value (AOV) of $89.60.</w:t>
      </w:r>
      <w:r w:rsidRPr="00D26528">
        <w:rPr>
          <w:sz w:val="24"/>
          <w:szCs w:val="24"/>
        </w:rPr>
        <w:br/>
        <w:t>• Returning customers represent 42% of total transactions, signaling strong retention.</w:t>
      </w:r>
      <w:r w:rsidRPr="00D26528">
        <w:rPr>
          <w:sz w:val="24"/>
          <w:szCs w:val="24"/>
        </w:rPr>
        <w:br/>
        <w:t>• The highest performing categories are Apparel (28%), Electronics (25%), and Home Décor (17%).</w:t>
      </w:r>
    </w:p>
    <w:p w14:paraId="1156FE55" w14:textId="77777777" w:rsidR="00443F25" w:rsidRPr="00D26528" w:rsidRDefault="00CC3A14">
      <w:pPr>
        <w:pStyle w:val="Heading2"/>
        <w:rPr>
          <w:sz w:val="28"/>
          <w:szCs w:val="28"/>
        </w:rPr>
      </w:pPr>
      <w:r w:rsidRPr="00D26528">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0.1.3 Recommendations for Immediate Action</w:t>
      </w:r>
    </w:p>
    <w:p w14:paraId="5167CC9C" w14:textId="77777777" w:rsidR="00443F25" w:rsidRDefault="00CC3A14">
      <w:r w:rsidRPr="00D26528">
        <w:rPr>
          <w:sz w:val="24"/>
          <w:szCs w:val="24"/>
        </w:rPr>
        <w:t>1. Expand Retargeting Campaigns: Focus on cart abandoners to recover an estimated $450K in potential revenue.</w:t>
      </w:r>
      <w:r w:rsidRPr="00D26528">
        <w:rPr>
          <w:sz w:val="24"/>
          <w:szCs w:val="24"/>
        </w:rPr>
        <w:br/>
        <w:t>2. Optimize Checkout Flow: Reduce multi-page friction; implement single-page checkout to improve completion by 12%.</w:t>
      </w:r>
      <w:r>
        <w:br/>
      </w:r>
      <w:r w:rsidRPr="00D26528">
        <w:rPr>
          <w:sz w:val="24"/>
          <w:szCs w:val="24"/>
        </w:rPr>
        <w:t>3. Strengthen Repeat Customer Strategy: Deploy email automation to re-engage inactive users within 45 days.</w:t>
      </w:r>
    </w:p>
    <w:p w14:paraId="16214C53" w14:textId="77777777" w:rsidR="00443F25" w:rsidRPr="00D26528" w:rsidRDefault="00CC3A14">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0.2 Data Foundation and Model Architecture</w:t>
      </w:r>
    </w:p>
    <w:p w14:paraId="1679C2DA" w14:textId="77777777" w:rsidR="00443F25" w:rsidRPr="00D26528" w:rsidRDefault="00CC3A14">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0.2.1 Dataset Sources and Fields</w:t>
      </w:r>
    </w:p>
    <w:p w14:paraId="5834EF99" w14:textId="77777777" w:rsidR="00443F25" w:rsidRPr="00D26528" w:rsidRDefault="00CC3A14">
      <w:pPr>
        <w:rPr>
          <w:sz w:val="24"/>
          <w:szCs w:val="24"/>
        </w:rPr>
      </w:pPr>
      <w:r w:rsidRPr="00D26528">
        <w:rPr>
          <w:sz w:val="24"/>
          <w:szCs w:val="24"/>
        </w:rPr>
        <w:t>The analysis leverages real-time Shopify API endpoints integrated with Google Analytics 4 and third-party payment gateway data. The combined dataset provides a holistic view of sessions, orders, customers, and transactions.</w:t>
      </w:r>
    </w:p>
    <w:p w14:paraId="01D8A896" w14:textId="77777777" w:rsidR="00443F25" w:rsidRPr="00D26528" w:rsidRDefault="00CC3A14">
      <w:pPr>
        <w:rPr>
          <w:sz w:val="24"/>
          <w:szCs w:val="24"/>
        </w:rPr>
      </w:pPr>
      <w:r w:rsidRPr="00D26528">
        <w:rPr>
          <w:sz w:val="24"/>
          <w:szCs w:val="24"/>
        </w:rPr>
        <w:t>Primary Datasets:</w:t>
      </w:r>
    </w:p>
    <w:p w14:paraId="6FC83A76" w14:textId="77777777" w:rsidR="00443F25" w:rsidRPr="00D26528" w:rsidRDefault="00CC3A14">
      <w:pPr>
        <w:rPr>
          <w:sz w:val="24"/>
          <w:szCs w:val="24"/>
        </w:rPr>
      </w:pPr>
      <w:r w:rsidRPr="00D26528">
        <w:rPr>
          <w:sz w:val="24"/>
          <w:szCs w:val="24"/>
        </w:rPr>
        <w:t>• shopify_orders.csv</w:t>
      </w:r>
      <w:r w:rsidRPr="00D26528">
        <w:rPr>
          <w:sz w:val="24"/>
          <w:szCs w:val="24"/>
        </w:rPr>
        <w:br/>
        <w:t>• shopify_customers.csv</w:t>
      </w:r>
      <w:r w:rsidRPr="00D26528">
        <w:rPr>
          <w:sz w:val="24"/>
          <w:szCs w:val="24"/>
        </w:rPr>
        <w:br/>
        <w:t>• shopify_products.csv</w:t>
      </w:r>
      <w:r w:rsidRPr="00D26528">
        <w:rPr>
          <w:sz w:val="24"/>
          <w:szCs w:val="24"/>
        </w:rPr>
        <w:br/>
        <w:t>• ga4_sessions.csv</w:t>
      </w:r>
    </w:p>
    <w:p w14:paraId="6F77B501" w14:textId="77777777" w:rsidR="00443F25" w:rsidRPr="00D26528" w:rsidRDefault="00CC3A14">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0.2.2 Data Transformation (Power Query)</w:t>
      </w:r>
    </w:p>
    <w:p w14:paraId="5E67ED1C" w14:textId="77777777" w:rsidR="00443F25" w:rsidRPr="00D26528" w:rsidRDefault="00CC3A14">
      <w:pPr>
        <w:rPr>
          <w:sz w:val="24"/>
          <w:szCs w:val="24"/>
        </w:rPr>
      </w:pPr>
      <w:r w:rsidRPr="00D26528">
        <w:rPr>
          <w:sz w:val="24"/>
          <w:szCs w:val="24"/>
        </w:rPr>
        <w:t>Data was cleaned using Power Query, ensuring consistency in currency formats, timestamps, and product categorization. Key transformations included currency normalization, date hierarchy extraction (Year, Month, Day), and UTM source tagging.</w:t>
      </w:r>
    </w:p>
    <w:p w14:paraId="54002DDA" w14:textId="77777777" w:rsidR="00443F25" w:rsidRPr="00D26528" w:rsidRDefault="00CC3A14">
      <w:pPr>
        <w:pStyle w:val="Heading2"/>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0.2.3 Data Model and Relationships</w:t>
      </w:r>
    </w:p>
    <w:p w14:paraId="25EBE681" w14:textId="77777777" w:rsidR="00443F25" w:rsidRPr="00D26528" w:rsidRDefault="00CC3A14">
      <w:pPr>
        <w:rPr>
          <w:sz w:val="24"/>
          <w:szCs w:val="24"/>
        </w:rPr>
      </w:pPr>
      <w:r w:rsidRPr="00D26528">
        <w:rPr>
          <w:sz w:val="24"/>
          <w:szCs w:val="24"/>
        </w:rPr>
        <w:t>The star schema model uses Orders as the Fact table, linked to Customers, Products, and Payment Dimensions. Relationships are defined as:</w:t>
      </w:r>
      <w:r w:rsidRPr="00D26528">
        <w:rPr>
          <w:sz w:val="24"/>
          <w:szCs w:val="24"/>
        </w:rPr>
        <w:br/>
        <w:t>• Orders → Customers (CustomerID)</w:t>
      </w:r>
      <w:r w:rsidRPr="00D26528">
        <w:rPr>
          <w:sz w:val="24"/>
          <w:szCs w:val="24"/>
        </w:rPr>
        <w:br/>
        <w:t>• Orders → Products (ProductID)</w:t>
      </w:r>
      <w:r w:rsidRPr="00D26528">
        <w:rPr>
          <w:sz w:val="24"/>
          <w:szCs w:val="24"/>
        </w:rPr>
        <w:br/>
        <w:t>• Orders → PaymentMethods (GatewayType).</w:t>
      </w:r>
    </w:p>
    <w:p w14:paraId="65F6A253" w14:textId="77777777" w:rsidR="00443F25" w:rsidRPr="00D26528" w:rsidRDefault="00CC3A14">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 DAX Measures and Metric Definitions</w:t>
      </w:r>
    </w:p>
    <w:p w14:paraId="41BE4496" w14:textId="77777777" w:rsidR="00443F25" w:rsidRPr="00D26528" w:rsidRDefault="00CC3A14">
      <w:pPr>
        <w:rPr>
          <w:sz w:val="24"/>
          <w:szCs w:val="24"/>
        </w:rPr>
      </w:pPr>
      <w:r w:rsidRPr="00D26528">
        <w:rPr>
          <w:sz w:val="24"/>
          <w:szCs w:val="24"/>
        </w:rPr>
        <w:t>Key Shopify metrics were computed using DAX to enable cross-filtering by region, date, and category.</w:t>
      </w:r>
    </w:p>
    <w:p w14:paraId="3B5A00B0" w14:textId="77777777" w:rsidR="00443F25" w:rsidRPr="00D26528" w:rsidRDefault="00CC3A14">
      <w:pPr>
        <w:rPr>
          <w:sz w:val="24"/>
          <w:szCs w:val="24"/>
        </w:rPr>
      </w:pPr>
      <w:r w:rsidRPr="00D26528">
        <w:rPr>
          <w:sz w:val="24"/>
          <w:szCs w:val="24"/>
        </w:rPr>
        <w:t>Total Sales = SUM(Orders[TotalAmount])</w:t>
      </w:r>
      <w:r w:rsidRPr="00D26528">
        <w:rPr>
          <w:sz w:val="24"/>
          <w:szCs w:val="24"/>
        </w:rPr>
        <w:br/>
        <w:t>Average Order Value (AOV) = DIVIDE([Total Sales], [Total Orders])</w:t>
      </w:r>
      <w:r w:rsidRPr="00D26528">
        <w:rPr>
          <w:sz w:val="24"/>
          <w:szCs w:val="24"/>
        </w:rPr>
        <w:br/>
        <w:t>Conversion Rate = DIVIDE([Total Orders], [Total Sessions]) * 100</w:t>
      </w:r>
      <w:r w:rsidRPr="00D26528">
        <w:rPr>
          <w:sz w:val="24"/>
          <w:szCs w:val="24"/>
        </w:rPr>
        <w:br/>
        <w:t>Repeat Purchase Rate = DIVIDE([Returning Customers], [Total Customers]) * 100</w:t>
      </w:r>
    </w:p>
    <w:p w14:paraId="06D943BF" w14:textId="77777777" w:rsidR="00443F25" w:rsidRPr="00D26528" w:rsidRDefault="00CC3A14">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 Sales and Funnel Performance Analysis</w:t>
      </w:r>
    </w:p>
    <w:p w14:paraId="5808A7C3" w14:textId="77777777" w:rsidR="00443F25" w:rsidRPr="00D26528" w:rsidRDefault="00CC3A14">
      <w:pPr>
        <w:rPr>
          <w:sz w:val="24"/>
          <w:szCs w:val="24"/>
        </w:rPr>
      </w:pPr>
      <w:r w:rsidRPr="00D26528">
        <w:rPr>
          <w:sz w:val="24"/>
          <w:szCs w:val="24"/>
        </w:rPr>
        <w:t xml:space="preserve">Total Net Sales reached $5.18M in the latest reporting period, driven by strong returning customer activity and seasonal promotions. Checkout conversions </w:t>
      </w:r>
      <w:r w:rsidRPr="00D26528">
        <w:rPr>
          <w:sz w:val="24"/>
          <w:szCs w:val="24"/>
        </w:rPr>
        <w:lastRenderedPageBreak/>
        <w:t>averaged 3.21%, with the most efficient path from 'Add to Cart' to 'Purchase' occurring on mobile devices.</w:t>
      </w:r>
    </w:p>
    <w:p w14:paraId="5F18D894" w14:textId="77777777" w:rsidR="00443F25" w:rsidRPr="00D26528" w:rsidRDefault="00CC3A14">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 Product and Category Insights</w:t>
      </w:r>
    </w:p>
    <w:tbl>
      <w:tblPr>
        <w:tblW w:w="0" w:type="auto"/>
        <w:tblLook w:val="04A0" w:firstRow="1" w:lastRow="0" w:firstColumn="1" w:lastColumn="0" w:noHBand="0" w:noVBand="1"/>
      </w:tblPr>
      <w:tblGrid>
        <w:gridCol w:w="2880"/>
        <w:gridCol w:w="2880"/>
        <w:gridCol w:w="2880"/>
      </w:tblGrid>
      <w:tr w:rsidR="00443F25" w14:paraId="60263138" w14:textId="77777777">
        <w:tc>
          <w:tcPr>
            <w:tcW w:w="2880" w:type="dxa"/>
          </w:tcPr>
          <w:p w14:paraId="57397F74" w14:textId="77777777" w:rsidR="00443F25" w:rsidRPr="00D26528" w:rsidRDefault="00CC3A14">
            <w:pPr>
              <w:rPr>
                <w:sz w:val="24"/>
                <w:szCs w:val="24"/>
              </w:rPr>
            </w:pPr>
            <w:r w:rsidRPr="00D26528">
              <w:rPr>
                <w:sz w:val="24"/>
                <w:szCs w:val="24"/>
              </w:rPr>
              <w:t>Category</w:t>
            </w:r>
          </w:p>
        </w:tc>
        <w:tc>
          <w:tcPr>
            <w:tcW w:w="2880" w:type="dxa"/>
          </w:tcPr>
          <w:p w14:paraId="53DB6F3D" w14:textId="77777777" w:rsidR="00443F25" w:rsidRPr="00D26528" w:rsidRDefault="00CC3A14">
            <w:pPr>
              <w:rPr>
                <w:sz w:val="24"/>
                <w:szCs w:val="24"/>
              </w:rPr>
            </w:pPr>
            <w:r w:rsidRPr="00D26528">
              <w:rPr>
                <w:sz w:val="24"/>
                <w:szCs w:val="24"/>
              </w:rPr>
              <w:t>Sales Contribution</w:t>
            </w:r>
          </w:p>
        </w:tc>
        <w:tc>
          <w:tcPr>
            <w:tcW w:w="2880" w:type="dxa"/>
          </w:tcPr>
          <w:p w14:paraId="244758CB" w14:textId="77777777" w:rsidR="00443F25" w:rsidRPr="00D26528" w:rsidRDefault="00CC3A14">
            <w:pPr>
              <w:rPr>
                <w:sz w:val="24"/>
                <w:szCs w:val="24"/>
              </w:rPr>
            </w:pPr>
            <w:r w:rsidRPr="00D26528">
              <w:rPr>
                <w:sz w:val="24"/>
                <w:szCs w:val="24"/>
              </w:rPr>
              <w:t>Avg Order Value</w:t>
            </w:r>
          </w:p>
        </w:tc>
      </w:tr>
      <w:tr w:rsidR="00443F25" w14:paraId="4A692046" w14:textId="77777777">
        <w:tc>
          <w:tcPr>
            <w:tcW w:w="2880" w:type="dxa"/>
          </w:tcPr>
          <w:p w14:paraId="343B2A81" w14:textId="77777777" w:rsidR="00443F25" w:rsidRPr="00D26528" w:rsidRDefault="00CC3A14">
            <w:pPr>
              <w:rPr>
                <w:sz w:val="24"/>
                <w:szCs w:val="24"/>
              </w:rPr>
            </w:pPr>
            <w:r w:rsidRPr="00D26528">
              <w:rPr>
                <w:sz w:val="24"/>
                <w:szCs w:val="24"/>
              </w:rPr>
              <w:t>Apparel</w:t>
            </w:r>
          </w:p>
        </w:tc>
        <w:tc>
          <w:tcPr>
            <w:tcW w:w="2880" w:type="dxa"/>
          </w:tcPr>
          <w:p w14:paraId="5CDA65B0" w14:textId="77777777" w:rsidR="00443F25" w:rsidRPr="00D26528" w:rsidRDefault="00CC3A14">
            <w:pPr>
              <w:rPr>
                <w:sz w:val="24"/>
                <w:szCs w:val="24"/>
              </w:rPr>
            </w:pPr>
            <w:r w:rsidRPr="00D26528">
              <w:rPr>
                <w:sz w:val="24"/>
                <w:szCs w:val="24"/>
              </w:rPr>
              <w:t>28%</w:t>
            </w:r>
          </w:p>
        </w:tc>
        <w:tc>
          <w:tcPr>
            <w:tcW w:w="2880" w:type="dxa"/>
          </w:tcPr>
          <w:p w14:paraId="417BEE13" w14:textId="77777777" w:rsidR="00443F25" w:rsidRPr="00D26528" w:rsidRDefault="00CC3A14">
            <w:pPr>
              <w:rPr>
                <w:sz w:val="24"/>
                <w:szCs w:val="24"/>
              </w:rPr>
            </w:pPr>
            <w:r w:rsidRPr="00D26528">
              <w:rPr>
                <w:sz w:val="24"/>
                <w:szCs w:val="24"/>
              </w:rPr>
              <w:t>$76.40</w:t>
            </w:r>
          </w:p>
        </w:tc>
      </w:tr>
      <w:tr w:rsidR="00443F25" w14:paraId="0953F31F" w14:textId="77777777">
        <w:tc>
          <w:tcPr>
            <w:tcW w:w="2880" w:type="dxa"/>
          </w:tcPr>
          <w:p w14:paraId="3E08014F" w14:textId="77777777" w:rsidR="00443F25" w:rsidRPr="00D26528" w:rsidRDefault="00CC3A14">
            <w:pPr>
              <w:rPr>
                <w:sz w:val="24"/>
                <w:szCs w:val="24"/>
              </w:rPr>
            </w:pPr>
            <w:r w:rsidRPr="00D26528">
              <w:rPr>
                <w:sz w:val="24"/>
                <w:szCs w:val="24"/>
              </w:rPr>
              <w:t>Electronics</w:t>
            </w:r>
          </w:p>
        </w:tc>
        <w:tc>
          <w:tcPr>
            <w:tcW w:w="2880" w:type="dxa"/>
          </w:tcPr>
          <w:p w14:paraId="54271268" w14:textId="77777777" w:rsidR="00443F25" w:rsidRPr="00D26528" w:rsidRDefault="00CC3A14">
            <w:pPr>
              <w:rPr>
                <w:sz w:val="24"/>
                <w:szCs w:val="24"/>
              </w:rPr>
            </w:pPr>
            <w:r w:rsidRPr="00D26528">
              <w:rPr>
                <w:sz w:val="24"/>
                <w:szCs w:val="24"/>
              </w:rPr>
              <w:t>25%</w:t>
            </w:r>
          </w:p>
        </w:tc>
        <w:tc>
          <w:tcPr>
            <w:tcW w:w="2880" w:type="dxa"/>
          </w:tcPr>
          <w:p w14:paraId="79FA1065" w14:textId="77777777" w:rsidR="00443F25" w:rsidRPr="00D26528" w:rsidRDefault="00CC3A14">
            <w:pPr>
              <w:rPr>
                <w:sz w:val="24"/>
                <w:szCs w:val="24"/>
              </w:rPr>
            </w:pPr>
            <w:r w:rsidRPr="00D26528">
              <w:rPr>
                <w:sz w:val="24"/>
                <w:szCs w:val="24"/>
              </w:rPr>
              <w:t>$102.80</w:t>
            </w:r>
          </w:p>
        </w:tc>
      </w:tr>
      <w:tr w:rsidR="00443F25" w14:paraId="6638A4E8" w14:textId="77777777">
        <w:tc>
          <w:tcPr>
            <w:tcW w:w="2880" w:type="dxa"/>
          </w:tcPr>
          <w:p w14:paraId="74A2AC9F" w14:textId="77777777" w:rsidR="00443F25" w:rsidRPr="00D26528" w:rsidRDefault="00CC3A14">
            <w:pPr>
              <w:rPr>
                <w:sz w:val="24"/>
                <w:szCs w:val="24"/>
              </w:rPr>
            </w:pPr>
            <w:r w:rsidRPr="00D26528">
              <w:rPr>
                <w:sz w:val="24"/>
                <w:szCs w:val="24"/>
              </w:rPr>
              <w:t>Home Décor</w:t>
            </w:r>
          </w:p>
        </w:tc>
        <w:tc>
          <w:tcPr>
            <w:tcW w:w="2880" w:type="dxa"/>
          </w:tcPr>
          <w:p w14:paraId="1FC55117" w14:textId="77777777" w:rsidR="00443F25" w:rsidRPr="00D26528" w:rsidRDefault="00CC3A14">
            <w:pPr>
              <w:rPr>
                <w:sz w:val="24"/>
                <w:szCs w:val="24"/>
              </w:rPr>
            </w:pPr>
            <w:r w:rsidRPr="00D26528">
              <w:rPr>
                <w:sz w:val="24"/>
                <w:szCs w:val="24"/>
              </w:rPr>
              <w:t>17%</w:t>
            </w:r>
          </w:p>
        </w:tc>
        <w:tc>
          <w:tcPr>
            <w:tcW w:w="2880" w:type="dxa"/>
          </w:tcPr>
          <w:p w14:paraId="6FC4A69C" w14:textId="77777777" w:rsidR="00443F25" w:rsidRPr="00D26528" w:rsidRDefault="00CC3A14">
            <w:pPr>
              <w:rPr>
                <w:sz w:val="24"/>
                <w:szCs w:val="24"/>
              </w:rPr>
            </w:pPr>
            <w:r w:rsidRPr="00D26528">
              <w:rPr>
                <w:sz w:val="24"/>
                <w:szCs w:val="24"/>
              </w:rPr>
              <w:t>$89.20</w:t>
            </w:r>
          </w:p>
        </w:tc>
      </w:tr>
      <w:tr w:rsidR="00443F25" w14:paraId="43FFEFE7" w14:textId="77777777">
        <w:tc>
          <w:tcPr>
            <w:tcW w:w="2880" w:type="dxa"/>
          </w:tcPr>
          <w:p w14:paraId="261B4A66" w14:textId="77777777" w:rsidR="00443F25" w:rsidRPr="00D26528" w:rsidRDefault="00CC3A14">
            <w:pPr>
              <w:rPr>
                <w:sz w:val="24"/>
                <w:szCs w:val="24"/>
              </w:rPr>
            </w:pPr>
            <w:r w:rsidRPr="00D26528">
              <w:rPr>
                <w:sz w:val="24"/>
                <w:szCs w:val="24"/>
              </w:rPr>
              <w:t>Beauty</w:t>
            </w:r>
          </w:p>
        </w:tc>
        <w:tc>
          <w:tcPr>
            <w:tcW w:w="2880" w:type="dxa"/>
          </w:tcPr>
          <w:p w14:paraId="0001F709" w14:textId="77777777" w:rsidR="00443F25" w:rsidRPr="00D26528" w:rsidRDefault="00CC3A14">
            <w:pPr>
              <w:rPr>
                <w:sz w:val="24"/>
                <w:szCs w:val="24"/>
              </w:rPr>
            </w:pPr>
            <w:r w:rsidRPr="00D26528">
              <w:rPr>
                <w:sz w:val="24"/>
                <w:szCs w:val="24"/>
              </w:rPr>
              <w:t>12%</w:t>
            </w:r>
          </w:p>
        </w:tc>
        <w:tc>
          <w:tcPr>
            <w:tcW w:w="2880" w:type="dxa"/>
          </w:tcPr>
          <w:p w14:paraId="666ECEC9" w14:textId="77777777" w:rsidR="00443F25" w:rsidRPr="00D26528" w:rsidRDefault="00CC3A14">
            <w:pPr>
              <w:rPr>
                <w:sz w:val="24"/>
                <w:szCs w:val="24"/>
              </w:rPr>
            </w:pPr>
            <w:r w:rsidRPr="00D26528">
              <w:rPr>
                <w:sz w:val="24"/>
                <w:szCs w:val="24"/>
              </w:rPr>
              <w:t>$54.10</w:t>
            </w:r>
          </w:p>
        </w:tc>
      </w:tr>
      <w:tr w:rsidR="00443F25" w14:paraId="471FAB8C" w14:textId="77777777">
        <w:tc>
          <w:tcPr>
            <w:tcW w:w="2880" w:type="dxa"/>
          </w:tcPr>
          <w:p w14:paraId="4CA3546C" w14:textId="77777777" w:rsidR="00443F25" w:rsidRPr="00D26528" w:rsidRDefault="00CC3A14">
            <w:pPr>
              <w:rPr>
                <w:sz w:val="24"/>
                <w:szCs w:val="24"/>
              </w:rPr>
            </w:pPr>
            <w:r w:rsidRPr="00D26528">
              <w:rPr>
                <w:sz w:val="24"/>
                <w:szCs w:val="24"/>
              </w:rPr>
              <w:t>Accessories</w:t>
            </w:r>
          </w:p>
        </w:tc>
        <w:tc>
          <w:tcPr>
            <w:tcW w:w="2880" w:type="dxa"/>
          </w:tcPr>
          <w:p w14:paraId="30EA9577" w14:textId="77777777" w:rsidR="00443F25" w:rsidRPr="00D26528" w:rsidRDefault="00CC3A14">
            <w:pPr>
              <w:rPr>
                <w:sz w:val="24"/>
                <w:szCs w:val="24"/>
              </w:rPr>
            </w:pPr>
            <w:r w:rsidRPr="00D26528">
              <w:rPr>
                <w:sz w:val="24"/>
                <w:szCs w:val="24"/>
              </w:rPr>
              <w:t>9%</w:t>
            </w:r>
          </w:p>
        </w:tc>
        <w:tc>
          <w:tcPr>
            <w:tcW w:w="2880" w:type="dxa"/>
          </w:tcPr>
          <w:p w14:paraId="3274D517" w14:textId="77777777" w:rsidR="00443F25" w:rsidRPr="00D26528" w:rsidRDefault="00CC3A14">
            <w:pPr>
              <w:rPr>
                <w:sz w:val="24"/>
                <w:szCs w:val="24"/>
              </w:rPr>
            </w:pPr>
            <w:r w:rsidRPr="00D26528">
              <w:rPr>
                <w:sz w:val="24"/>
                <w:szCs w:val="24"/>
              </w:rPr>
              <w:t>$45.70</w:t>
            </w:r>
          </w:p>
        </w:tc>
      </w:tr>
    </w:tbl>
    <w:p w14:paraId="2504EBAF" w14:textId="77777777" w:rsidR="00443F25" w:rsidRPr="00D26528" w:rsidRDefault="00CC3A14">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0.6 Channel and Payment Gateway Analysis</w:t>
      </w:r>
    </w:p>
    <w:p w14:paraId="48D25989" w14:textId="77777777" w:rsidR="00443F25" w:rsidRPr="00D26528" w:rsidRDefault="00CC3A14">
      <w:pPr>
        <w:rPr>
          <w:sz w:val="24"/>
          <w:szCs w:val="24"/>
        </w:rPr>
      </w:pPr>
      <w:r w:rsidRPr="00D26528">
        <w:rPr>
          <w:sz w:val="24"/>
          <w:szCs w:val="24"/>
        </w:rPr>
        <w:t>Shopify Payments accounted for 52% of all transactions, followed by PayPal (28%), and Amazon Pay (15%). Channel attribution analysis indicates that 43% of sales were driven by Organic Search, while Paid Ads contributed 25%.</w:t>
      </w:r>
    </w:p>
    <w:p w14:paraId="48C1C91E" w14:textId="77777777" w:rsidR="00443F25" w:rsidRPr="00D26528" w:rsidRDefault="00CC3A14">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 Customer Retention and Lifetime Value</w:t>
      </w:r>
    </w:p>
    <w:p w14:paraId="4D4D5066" w14:textId="77777777" w:rsidR="00443F25" w:rsidRPr="00D26528" w:rsidRDefault="00CC3A1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Repeat Customer Rate of 42% aligns with high-performing e-commerce stores. Lifetime Value (LTV) for this cohort is estimated at $324.10, demonstrating a strong relationship between retention and profitability.</w:t>
      </w:r>
    </w:p>
    <w:p w14:paraId="2A12445B" w14:textId="77777777" w:rsidR="00443F25" w:rsidRPr="00D26528" w:rsidRDefault="00CC3A14">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 Strategic Action Plan and Future Metrics</w:t>
      </w:r>
    </w:p>
    <w:p w14:paraId="19D50EBC" w14:textId="77777777" w:rsidR="00443F25" w:rsidRDefault="00CC3A14">
      <w:r w:rsidRPr="00D26528">
        <w:rPr>
          <w:sz w:val="24"/>
          <w:szCs w:val="24"/>
        </w:rPr>
        <w:t>Phase 1 (0–3 Months):</w:t>
      </w:r>
      <w:r w:rsidRPr="00D26528">
        <w:rPr>
          <w:sz w:val="24"/>
          <w:szCs w:val="24"/>
        </w:rPr>
        <w:br/>
        <w:t>• Implement cart recovery automation and exit-intent popups.</w:t>
      </w:r>
      <w:r w:rsidRPr="00D26528">
        <w:rPr>
          <w:sz w:val="24"/>
          <w:szCs w:val="24"/>
        </w:rPr>
        <w:br/>
        <w:t>• Analyze checkout heatmaps to reduce friction points.</w:t>
      </w:r>
      <w:r w:rsidRPr="00D26528">
        <w:rPr>
          <w:sz w:val="24"/>
          <w:szCs w:val="24"/>
        </w:rPr>
        <w:br/>
      </w:r>
      <w:r w:rsidRPr="00D26528">
        <w:rPr>
          <w:sz w:val="24"/>
          <w:szCs w:val="24"/>
        </w:rPr>
        <w:br/>
        <w:t>Phase 2 (3–12 Months):</w:t>
      </w:r>
      <w:r w:rsidRPr="00D26528">
        <w:rPr>
          <w:sz w:val="24"/>
          <w:szCs w:val="24"/>
        </w:rPr>
        <w:br/>
        <w:t>• Introduce customer segmentation dashboards in Power BI.</w:t>
      </w:r>
      <w:r w:rsidRPr="00D26528">
        <w:rPr>
          <w:sz w:val="24"/>
          <w:szCs w:val="24"/>
        </w:rPr>
        <w:br/>
        <w:t>• Develop AI-driven upsell recommendations using Shopify Flow.</w:t>
      </w:r>
      <w:r w:rsidRPr="00D26528">
        <w:rPr>
          <w:sz w:val="24"/>
          <w:szCs w:val="24"/>
        </w:rPr>
        <w:br/>
      </w:r>
      <w:r>
        <w:br/>
      </w:r>
      <w:r w:rsidRPr="00D26528">
        <w:rPr>
          <w:sz w:val="24"/>
          <w:szCs w:val="24"/>
        </w:rPr>
        <w:t>Future DAX Metric: Customer Lifetime Value Growth (%) = ([LTV Current] - [LTV Previous]) / [LTV Previous] * 100</w:t>
      </w:r>
    </w:p>
    <w:p w14:paraId="1DA2F434" w14:textId="77777777" w:rsidR="00443F25" w:rsidRPr="00D26528" w:rsidRDefault="00CC3A14">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28">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0.9 Conclusion</w:t>
      </w:r>
    </w:p>
    <w:p w14:paraId="0F7F2152" w14:textId="77777777" w:rsidR="00443F25" w:rsidRPr="00D26528" w:rsidRDefault="00CC3A14">
      <w:pPr>
        <w:rPr>
          <w:sz w:val="24"/>
          <w:szCs w:val="24"/>
        </w:rPr>
      </w:pPr>
      <w:r w:rsidRPr="00D26528">
        <w:rPr>
          <w:sz w:val="24"/>
          <w:szCs w:val="24"/>
        </w:rPr>
        <w:t>The Shopify Analytics Dashboard identifies strong conversion and retention performance across major product categories. By executing targeted strategies in checkout optimization, repeat engagement, and personalized marketing, the store is positioned to achieve a projected 15% sales uplift in the next quarter.</w:t>
      </w:r>
    </w:p>
    <w:sectPr w:rsidR="00443F25" w:rsidRPr="00D265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012518">
    <w:abstractNumId w:val="8"/>
  </w:num>
  <w:num w:numId="2" w16cid:durableId="647900833">
    <w:abstractNumId w:val="6"/>
  </w:num>
  <w:num w:numId="3" w16cid:durableId="14969720">
    <w:abstractNumId w:val="5"/>
  </w:num>
  <w:num w:numId="4" w16cid:durableId="393434134">
    <w:abstractNumId w:val="4"/>
  </w:num>
  <w:num w:numId="5" w16cid:durableId="51467057">
    <w:abstractNumId w:val="7"/>
  </w:num>
  <w:num w:numId="6" w16cid:durableId="1574855176">
    <w:abstractNumId w:val="3"/>
  </w:num>
  <w:num w:numId="7" w16cid:durableId="2085831479">
    <w:abstractNumId w:val="2"/>
  </w:num>
  <w:num w:numId="8" w16cid:durableId="101917916">
    <w:abstractNumId w:val="1"/>
  </w:num>
  <w:num w:numId="9" w16cid:durableId="1177421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3F25"/>
    <w:rsid w:val="00686EB4"/>
    <w:rsid w:val="00AA1D8D"/>
    <w:rsid w:val="00B47730"/>
    <w:rsid w:val="00B809F2"/>
    <w:rsid w:val="00C66AC6"/>
    <w:rsid w:val="00CB0664"/>
    <w:rsid w:val="00CC3A14"/>
    <w:rsid w:val="00D265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D7FA0"/>
  <w14:defaultImageDpi w14:val="300"/>
  <w15:docId w15:val="{EC52D44C-01B8-4EAF-B60C-504AF6D4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 Patil</cp:lastModifiedBy>
  <cp:revision>3</cp:revision>
  <dcterms:created xsi:type="dcterms:W3CDTF">2025-11-09T16:01:00Z</dcterms:created>
  <dcterms:modified xsi:type="dcterms:W3CDTF">2025-11-09T16:02:00Z</dcterms:modified>
  <cp:category/>
</cp:coreProperties>
</file>