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rFonts w:ascii="Arial" w:hAnsi="Arial"/>
          <w:b/>
          <w:color w:val="4F46E5"/>
          <w:sz w:val="52"/>
        </w:rPr>
        <w:t>AURAOS AGENTIC RUNTIME ENVIRONMENT</w:t>
      </w:r>
    </w:p>
    <w:p>
      <w:pPr>
        <w:jc w:val="center"/>
      </w:pPr>
      <w:r>
        <w:rPr>
          <w:rFonts w:ascii="Arial" w:hAnsi="Arial"/>
          <w:i/>
          <w:color w:val="64748B"/>
          <w:sz w:val="28"/>
        </w:rPr>
        <w:t>Minimum Viable Product (MVP) Technical Specification &amp; Architecture Manual</w:t>
      </w:r>
    </w:p>
    <w:p>
      <w:r>
        <w:br/>
      </w:r>
    </w:p>
    <w:p>
      <w:pPr>
        <w:pStyle w:val="Heading1"/>
      </w:pPr>
      <w:r>
        <w:rPr>
          <w:rFonts w:ascii="Arial" w:hAnsi="Arial"/>
          <w:color w:val="4F46E5"/>
        </w:rPr>
        <w:t>1. Executive Summary</w:t>
      </w:r>
    </w:p>
    <w:p>
      <w:r>
        <w:t>AuraOS is a secure, cloud-native, and resource-efficient middleware orchestrator designed for running autonomous artificial intelligence (AI) agents inside isolated environments. Unlike traditional architectures where agents run with open permissions, leading to potential host system compromises or runaway resource utilization, AuraOS introduces Cognitive Containers. These sandboxed micro-containers wrap Python and Node.js code under strict Linux cgroup limits, read-only filesystems, and automated lifecycle triggers.</w:t>
      </w:r>
    </w:p>
    <w:p>
      <w:r>
        <w:t>The primary goal of this MVP is to establish a secure execution lifecycle for agent workloads, incorporating state hydration, semantic vector memory storage, Chronos scheduling triggers (Cron &amp; Webhooks), a headless browser automation API pool, and a real-time monitoring developer control panel.</w:t>
      </w:r>
    </w:p>
    <w:p>
      <w:pPr>
        <w:pStyle w:val="Heading1"/>
      </w:pPr>
      <w:r>
        <w:rPr>
          <w:color w:val="4F46E5"/>
        </w:rPr>
        <w:t>2. System Architecture</w:t>
      </w:r>
    </w:p>
    <w:p>
      <w:r>
        <w:t>AuraOS is designed around a modular microservices architecture, communicating asynchronously via event brokers and WebSockets. The system consists of five primary subsystem layers:</w:t>
      </w:r>
    </w:p>
    <w:p>
      <w:pPr>
        <w:pStyle w:val="ListBullet"/>
      </w:pPr>
      <w:r>
        <w:t>1. Database &amp; Persistence Layer (PostgreSQL + pgvector):</w:t>
      </w:r>
    </w:p>
    <w:p>
      <w:pPr>
        <w:pStyle w:val="ListBullet"/>
      </w:pPr>
      <w:r>
        <w:t>Stores agent configs, historical execution logs, immutable state variable checkpoints, and high-dimensional semantic memory vector arrays.</w:t>
      </w:r>
    </w:p>
    <w:p>
      <w:pPr>
        <w:pStyle w:val="ListBullet"/>
      </w:pPr>
      <w:r>
        <w:t>2. Sandbox Orchestration Layer (Docker Engine API):</w:t>
      </w:r>
    </w:p>
    <w:p>
      <w:pPr>
        <w:pStyle w:val="ListBullet"/>
      </w:pPr>
      <w:r>
        <w:t>Spawns isolated cgroup-constrained micro-containers dynamically on wakeup triggers, executes custom code, captures stdout/stderr streams, and cleans up containers upon termination.</w:t>
      </w:r>
    </w:p>
    <w:p>
      <w:pPr>
        <w:pStyle w:val="ListBullet"/>
      </w:pPr>
      <w:r>
        <w:t>3. Chronos Trigger Layer (Webhook &amp; Cron Schedulers):</w:t>
      </w:r>
    </w:p>
    <w:p>
      <w:pPr>
        <w:pStyle w:val="ListBullet"/>
      </w:pPr>
      <w:r>
        <w:t>Listens to external webhooks or recurring cron intervals to trigger agent wakeup sequences or initiate graceful hibernations.</w:t>
      </w:r>
    </w:p>
    <w:p>
      <w:pPr>
        <w:pStyle w:val="ListBullet"/>
      </w:pPr>
      <w:r>
        <w:t>4. Playwright Headless Browser Pool Service:</w:t>
      </w:r>
    </w:p>
    <w:p>
      <w:pPr>
        <w:pStyle w:val="ListBullet"/>
      </w:pPr>
      <w:r>
        <w:t>Maintains a hot pool of reusable browser contexts, allowing network-isolated or secure web scraping, screenshot capture, and cookie/localStorage session serialization.</w:t>
      </w:r>
    </w:p>
    <w:p>
      <w:pPr>
        <w:pStyle w:val="ListBullet"/>
      </w:pPr>
      <w:r>
        <w:t>5. Developer Control Center (React Web Dashboard):</w:t>
      </w:r>
    </w:p>
    <w:p>
      <w:pPr>
        <w:pStyle w:val="ListBullet"/>
      </w:pPr>
      <w:r>
        <w:t>Streams real-time metrics, console output logs, state inspector variables, and horizontal timeline transitions from backend core servers using WebSockets.</w:t>
      </w:r>
    </w:p>
    <w:p>
      <w:pPr>
        <w:pStyle w:val="Heading1"/>
      </w:pPr>
      <w:r>
        <w:rPr>
          <w:color w:val="4F46E5"/>
        </w:rPr>
        <w:t>3. Detailed Module Specifications</w:t>
      </w:r>
    </w:p>
    <w:p>
      <w:pPr>
        <w:pStyle w:val="Heading2"/>
      </w:pPr>
      <w:r>
        <w:rPr>
          <w:color w:val="0A0A0A"/>
        </w:rPr>
        <w:t>3.1 Module 1 - Cognitive Container (Sandbox)</w:t>
      </w:r>
    </w:p>
    <w:p>
      <w:r>
        <w:t>The sandbox environment enforces security and isolation boundaries around executing agent code. When an agent is triggered, the system invokes the Docker Engine API to create a container from one of two pre-built runner images:</w:t>
      </w:r>
    </w:p>
    <w:p>
      <w:pPr>
        <w:pStyle w:val="ListBullet"/>
      </w:pPr>
      <w:r>
        <w:t>- Python Runner (auraos-python-runner): Python 3.12-slim environment running as a non-root 'sandbox' user.</w:t>
      </w:r>
    </w:p>
    <w:p>
      <w:pPr>
        <w:pStyle w:val="ListBullet"/>
      </w:pPr>
      <w:r>
        <w:t>- Node.js Runner (auraos-node-runner): Node.js 20-alpine environment running as a non-root 'sandbox' user.</w:t>
      </w:r>
    </w:p>
    <w:p>
      <w:r>
        <w:t>Resource constraints are applied at container instantiation:</w:t>
      </w:r>
    </w:p>
    <w:p>
      <w:pPr>
        <w:pStyle w:val="ListBullet"/>
      </w:pPr>
      <w:r>
        <w:t>- Memory Limit: Default 256MB hard boundary with swap space disabled (MemorySwap set equal to Memory) to prevent disk thrashing.</w:t>
      </w:r>
    </w:p>
    <w:p>
      <w:pPr>
        <w:pStyle w:val="ListBullet"/>
      </w:pPr>
      <w:r>
        <w:t>- CPU constraint: Scaled using NanoCpus (default 0.5 CPU shares).</w:t>
      </w:r>
    </w:p>
    <w:p>
      <w:pPr>
        <w:pStyle w:val="ListBullet"/>
      </w:pPr>
      <w:r>
        <w:t>- Process Limit (PidsLimit): Cap at 64 concurrent threads to protect against fork-bomb attacks.</w:t>
      </w:r>
    </w:p>
    <w:p>
      <w:pPr>
        <w:pStyle w:val="ListBullet"/>
      </w:pPr>
      <w:r>
        <w:t>- Network Isolation: Optional NetworkDisabled configuration flag to prevent data exfiltration.</w:t>
      </w:r>
    </w:p>
    <w:p>
      <w:pPr>
        <w:pStyle w:val="ListBullet"/>
      </w:pPr>
      <w:r>
        <w:t>- Read-Only Protection: ReadonlyRootfs is set to true. Filesystem writes are locked except for a size-capped 64MB memory-resident tmpfs mount at /tmp.</w:t>
      </w:r>
    </w:p>
    <w:p>
      <w:pPr>
        <w:pStyle w:val="Heading2"/>
      </w:pPr>
      <w:r>
        <w:rPr>
          <w:color w:val="0A0A0A"/>
        </w:rPr>
        <w:t>3.2 Module 2 - State &amp; Memory Engine</w:t>
      </w:r>
    </w:p>
    <w:p>
      <w:r>
        <w:t>The Memory Engine integrates pgvector inside PostgreSQL to enable long-term associative recall. High-dimensional vector embeddings are stored in the vector_memories table. A cosine distance index (HNSW / vector_cosine_ops) is applied to allow semantic memory retrieval using the PostgreSQL &lt;=&gt; operator.</w:t>
      </w:r>
    </w:p>
    <w:p>
      <w:r>
        <w:t>The State Engine serializes agent runtime contexts dynamically. When an agent enters hibernation, its state variables are captured as an immutable JSONB block and stored in the states table. Upon wakeup, the variables are re-injected (hydrated) into the container, ensuring execution continuity.</w:t>
      </w:r>
    </w:p>
    <w:p>
      <w:pPr>
        <w:pStyle w:val="Heading2"/>
      </w:pPr>
      <w:r>
        <w:rPr>
          <w:color w:val="0A0A0A"/>
        </w:rPr>
        <w:t>3.3 Module 3 - Chronos Trigger System</w:t>
      </w:r>
    </w:p>
    <w:p>
      <w:r>
        <w:t>The Chronos Trigger System manages agent lifecycles asynchronously. It features a Webhook Listener starting a native HTTP server (port 8081). Webhook endpoints (POST /webhook/:id) accept JSON payloads, wake up target agents, and pass trigger parameters. In addition, a Cron Trigger based on node-cron schedules periodic executions (e.g. for telemetry audits) that match database cron rules.</w:t>
      </w:r>
    </w:p>
    <w:p>
      <w:pPr>
        <w:pStyle w:val="Heading2"/>
      </w:pPr>
      <w:r>
        <w:rPr>
          <w:color w:val="0A0A0A"/>
        </w:rPr>
        <w:t>3.4 Module 4 - Headless Browser API</w:t>
      </w:r>
    </w:p>
    <w:p>
      <w:r>
        <w:t>To perform web interactions without spawning browser processes per action, AuraOS maintains a BrowserContext pool inside Playwright. The pool manages reusable, isolated Chromium contexts. Supported actions include:</w:t>
      </w:r>
    </w:p>
    <w:p>
      <w:pPr>
        <w:pStyle w:val="ListBullet"/>
      </w:pPr>
      <w:r>
        <w:t>- navigate: Navigate to targeted URL.</w:t>
      </w:r>
    </w:p>
    <w:p>
      <w:pPr>
        <w:pStyle w:val="ListBullet"/>
      </w:pPr>
      <w:r>
        <w:t>- get_html / get_text: Scrap raw HTML markup or plain text.</w:t>
      </w:r>
    </w:p>
    <w:p>
      <w:pPr>
        <w:pStyle w:val="ListBullet"/>
      </w:pPr>
      <w:r>
        <w:t>- click / type / select / submit: Simulate mouse and keyboard input on form elements.</w:t>
      </w:r>
    </w:p>
    <w:p>
      <w:pPr>
        <w:pStyle w:val="ListBullet"/>
      </w:pPr>
      <w:r>
        <w:t>- screenshot: Capture rendering results as PNG base64 strings.</w:t>
      </w:r>
    </w:p>
    <w:p>
      <w:pPr>
        <w:pStyle w:val="ListBullet"/>
      </w:pPr>
      <w:r>
        <w:t>- save_session / load_session: Serialize cookies and localStorage values to disk to maintain logged-in states across runs.</w:t>
      </w:r>
    </w:p>
    <w:p>
      <w:pPr>
        <w:pStyle w:val="Heading2"/>
      </w:pPr>
      <w:r>
        <w:rPr>
          <w:color w:val="0A0A0A"/>
        </w:rPr>
        <w:t>3.5 Module 5 - Developer Dashboard</w:t>
      </w:r>
    </w:p>
    <w:p>
      <w:r>
        <w:t>The Developer Dashboard is a React interface built using cinematic dark mode tokens (#0A0A0A background, #121214 cards, OKLCH indigo accents). Key panels include:</w:t>
      </w:r>
    </w:p>
    <w:p>
      <w:pPr>
        <w:pStyle w:val="ListBullet"/>
      </w:pPr>
      <w:r>
        <w:t>- Agent List Grid: Show active containers with neon-teal active-pulsing rings.</w:t>
      </w:r>
    </w:p>
    <w:p>
      <w:pPr>
        <w:pStyle w:val="ListBullet"/>
      </w:pPr>
      <w:r>
        <w:t>- Console Log Stream: Color-coded text console utilizing JetBrains Mono font (indigo for system logs, red for stderr, white for stdout).</w:t>
      </w:r>
    </w:p>
    <w:p>
      <w:pPr>
        <w:pStyle w:val="ListBullet"/>
      </w:pPr>
      <w:r>
        <w:t>- JSON State Inspector: Interactive view of current context variables.</w:t>
      </w:r>
    </w:p>
    <w:p>
      <w:pPr>
        <w:pStyle w:val="ListBullet"/>
      </w:pPr>
      <w:r>
        <w:t>- Chronos Timeline: Traces transitions: Trigger -&gt; Active -&gt; Hibernate -&gt; Sleep.</w:t>
      </w:r>
    </w:p>
    <w:p>
      <w:pPr>
        <w:pStyle w:val="Heading1"/>
      </w:pPr>
      <w:r>
        <w:rPr>
          <w:color w:val="4F46E5"/>
        </w:rPr>
        <w:t>4. Security Hardening &amp; Mitigations</w:t>
      </w:r>
    </w:p>
    <w:p>
      <w:r>
        <w:t>A technical security audit was performed, leading to three concrete hardening patches integrated into the MVP:</w:t>
      </w:r>
    </w:p>
    <w:p>
      <w:pPr>
        <w:pStyle w:val="ListBullet"/>
      </w:pPr>
      <w:r>
        <w:t>1. Webhook Denial of Service (DoS) protection: Implemented request payload stream limits. Payloads larger than 1MB are rejected immediately to protect memory allocation.</w:t>
      </w:r>
    </w:p>
    <w:p>
      <w:pPr>
        <w:pStyle w:val="ListBullet"/>
      </w:pPr>
      <w:r>
        <w:t>2. Webhook Authentication: Added support for X-AuraOS-Token request signature headers to verify trigger dispatchers.</w:t>
      </w:r>
    </w:p>
    <w:p>
      <w:pPr>
        <w:pStyle w:val="ListBullet"/>
      </w:pPr>
      <w:r>
        <w:t>3. Sandbox Containment: Switched ReadonlyRootfs to true, disabling file creation on system directories. Added size-restricted memory-backed tmpfs mounts for temp file writes.</w:t>
      </w:r>
    </w:p>
    <w:p>
      <w:pPr>
        <w:pStyle w:val="Heading1"/>
      </w:pPr>
      <w:r>
        <w:rPr>
          <w:color w:val="4F46E5"/>
        </w:rPr>
        <w:t>5. Operations &amp; Execution Guide</w:t>
      </w:r>
    </w:p>
    <w:tbl>
      <w:tblPr>
        <w:tblStyle w:val="LightShading-Accent1"/>
        <w:tblW w:type="auto" w:w="0"/>
        <w:tblLook w:firstColumn="1" w:firstRow="1" w:lastColumn="0" w:lastRow="0" w:noHBand="0" w:noVBand="1" w:val="04A0"/>
      </w:tblPr>
      <w:tblGrid>
        <w:gridCol w:w="3120"/>
        <w:gridCol w:w="3120"/>
        <w:gridCol w:w="3120"/>
      </w:tblGrid>
      <w:tr>
        <w:tc>
          <w:tcPr>
            <w:tcW w:type="dxa" w:w="3120"/>
          </w:tcPr>
          <w:p>
            <w:r>
              <w:t>Operational Command</w:t>
            </w:r>
          </w:p>
        </w:tc>
        <w:tc>
          <w:tcPr>
            <w:tcW w:type="dxa" w:w="3120"/>
          </w:tcPr>
          <w:p>
            <w:r>
              <w:t>Scope / Subsystem</w:t>
            </w:r>
          </w:p>
        </w:tc>
        <w:tc>
          <w:tcPr>
            <w:tcW w:type="dxa" w:w="3120"/>
          </w:tcPr>
          <w:p>
            <w:r>
              <w:t>Description</w:t>
            </w:r>
          </w:p>
        </w:tc>
      </w:tr>
      <w:tr>
        <w:tc>
          <w:tcPr>
            <w:tcW w:type="dxa" w:w="3120"/>
          </w:tcPr>
          <w:p>
            <w:r>
              <w:t>npx tsx src/core/sandbox/test-sandbox.ts</w:t>
            </w:r>
          </w:p>
        </w:tc>
        <w:tc>
          <w:tcPr>
            <w:tcW w:type="dxa" w:w="3120"/>
          </w:tcPr>
          <w:p>
            <w:r>
              <w:t>Sandbox Orchestration</w:t>
            </w:r>
          </w:p>
        </w:tc>
        <w:tc>
          <w:tcPr>
            <w:tcW w:type="dxa" w:w="3120"/>
          </w:tcPr>
          <w:p>
            <w:r>
              <w:t>Tests memory/CPU limits, timeouts, OOM, environment variables.</w:t>
            </w:r>
          </w:p>
        </w:tc>
      </w:tr>
      <w:tr>
        <w:tc>
          <w:tcPr>
            <w:tcW w:type="dxa" w:w="3120"/>
          </w:tcPr>
          <w:p>
            <w:r>
              <w:t>npx tsx src/core/memory/test-memory.ts</w:t>
            </w:r>
          </w:p>
        </w:tc>
        <w:tc>
          <w:tcPr>
            <w:tcW w:type="dxa" w:w="3120"/>
          </w:tcPr>
          <w:p>
            <w:r>
              <w:t>State &amp; pgvector Store</w:t>
            </w:r>
          </w:p>
        </w:tc>
        <w:tc>
          <w:tcPr>
            <w:tcW w:type="dxa" w:w="3120"/>
          </w:tcPr>
          <w:p>
            <w:r>
              <w:t>Tests memory indexing, recall searches, and variable serialization.</w:t>
            </w:r>
          </w:p>
        </w:tc>
      </w:tr>
      <w:tr>
        <w:tc>
          <w:tcPr>
            <w:tcW w:type="dxa" w:w="3120"/>
          </w:tcPr>
          <w:p>
            <w:r>
              <w:t>npx tsx src/core/scheduler/test-scheduler.ts</w:t>
            </w:r>
          </w:p>
        </w:tc>
        <w:tc>
          <w:tcPr>
            <w:tcW w:type="dxa" w:w="3120"/>
          </w:tcPr>
          <w:p>
            <w:r>
              <w:t>Chronos Triggers</w:t>
            </w:r>
          </w:p>
        </w:tc>
        <w:tc>
          <w:tcPr>
            <w:tcW w:type="dxa" w:w="3120"/>
          </w:tcPr>
          <w:p>
            <w:r>
              <w:t>Tests webhook server wakeups and node-cron intervals.</w:t>
            </w:r>
          </w:p>
        </w:tc>
      </w:tr>
      <w:tr>
        <w:tc>
          <w:tcPr>
            <w:tcW w:type="dxa" w:w="3120"/>
          </w:tcPr>
          <w:p>
            <w:r>
              <w:t>npx tsx src/core/browser/test-browser.ts</w:t>
            </w:r>
          </w:p>
        </w:tc>
        <w:tc>
          <w:tcPr>
            <w:tcW w:type="dxa" w:w="3120"/>
          </w:tcPr>
          <w:p>
            <w:r>
              <w:t>Playwright API Pool</w:t>
            </w:r>
          </w:p>
        </w:tc>
        <w:tc>
          <w:tcPr>
            <w:tcW w:type="dxa" w:w="3120"/>
          </w:tcPr>
          <w:p>
            <w:r>
              <w:t>Tests scraping, screenshot capture, and cookie sessions.</w:t>
            </w:r>
          </w:p>
        </w:tc>
      </w:tr>
      <w:tr>
        <w:tc>
          <w:tcPr>
            <w:tcW w:type="dxa" w:w="3120"/>
          </w:tcPr>
          <w:p>
            <w:r>
              <w:t>npm run dev</w:t>
            </w:r>
          </w:p>
        </w:tc>
        <w:tc>
          <w:tcPr>
            <w:tcW w:type="dxa" w:w="3120"/>
          </w:tcPr>
          <w:p>
            <w:r>
              <w:t>Server Entrypoint</w:t>
            </w:r>
          </w:p>
        </w:tc>
        <w:tc>
          <w:tcPr>
            <w:tcW w:type="dxa" w:w="3120"/>
          </w:tcPr>
          <w:p>
            <w:r>
              <w:t>Starts Webhook API server and Live Stream WS broadcaster.</w:t>
            </w:r>
          </w:p>
        </w:tc>
      </w:tr>
      <w:tr>
        <w:tc>
          <w:tcPr>
            <w:tcW w:type="dxa" w:w="3120"/>
          </w:tcPr>
          <w:p>
            <w:r>
              <w:t>npx tsx register-agent.ts</w:t>
            </w:r>
          </w:p>
        </w:tc>
        <w:tc>
          <w:tcPr>
            <w:tcW w:type="dxa" w:w="3120"/>
          </w:tcPr>
          <w:p>
            <w:r>
              <w:t>DB Agent Registry</w:t>
            </w:r>
          </w:p>
        </w:tc>
        <w:tc>
          <w:tcPr>
            <w:tcW w:type="dxa" w:w="3120"/>
          </w:tcPr>
          <w:p>
            <w:r>
              <w:t>Registers a custom agent with python/node code script in PostgreSQL.</w:t>
            </w:r>
          </w:p>
        </w:tc>
      </w:tr>
      <w:tr>
        <w:tc>
          <w:tcPr>
            <w:tcW w:type="dxa" w:w="3120"/>
          </w:tcPr>
          <w:p>
            <w:r>
              <w:t>npx tsx run-code.ts</w:t>
            </w:r>
          </w:p>
        </w:tc>
        <w:tc>
          <w:tcPr>
            <w:tcW w:type="dxa" w:w="3120"/>
          </w:tcPr>
          <w:p>
            <w:r>
              <w:t>Ad-hoc Sandbox Runner</w:t>
            </w:r>
          </w:p>
        </w:tc>
        <w:tc>
          <w:tcPr>
            <w:tcW w:type="dxa" w:w="3120"/>
          </w:tcPr>
          <w:p>
            <w:r>
              <w:t>Runs arbitrary code blocks inside Docker sandboxes bypassing database persistence.</w:t>
            </w:r>
          </w:p>
        </w:tc>
      </w:tr>
    </w:tbl>
    <w:p>
      <w:r>
        <w:br/>
      </w:r>
    </w:p>
    <w:p>
      <w:pPr>
        <w:jc w:val="right"/>
      </w:pPr>
      <w:r>
        <w:rPr>
          <w:color w:val="64748B"/>
          <w:sz w:val="18"/>
        </w:rPr>
        <w:t>AuraOS Runtime Environment Specification v1.0.0 | Confirmed Secure</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rial" w:hAnsi="Arial"/>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