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07CE" w14:textId="79B01F73" w:rsidR="00A71461" w:rsidRDefault="002F4BDE" w:rsidP="002F4BDE">
      <w:pPr>
        <w:pStyle w:val="1"/>
        <w:rPr>
          <w:rtl/>
        </w:rPr>
      </w:pPr>
      <w:r>
        <w:rPr>
          <w:rFonts w:hint="cs"/>
          <w:rtl/>
        </w:rPr>
        <w:t xml:space="preserve">שיעור כללי </w:t>
      </w:r>
      <w:r>
        <w:rPr>
          <w:rtl/>
        </w:rPr>
        <w:t>–</w:t>
      </w:r>
      <w:r>
        <w:rPr>
          <w:rFonts w:hint="cs"/>
          <w:rtl/>
        </w:rPr>
        <w:t xml:space="preserve"> בענין סיפור יציאת מצרים</w:t>
      </w:r>
    </w:p>
    <w:p w14:paraId="3B3496EC" w14:textId="5CE9D94C" w:rsidR="002F4BDE" w:rsidRDefault="002F4BDE" w:rsidP="002F4BDE">
      <w:pPr>
        <w:rPr>
          <w:rtl/>
        </w:rPr>
      </w:pPr>
      <w:r>
        <w:rPr>
          <w:rFonts w:hint="cs"/>
          <w:rtl/>
        </w:rPr>
        <w:t>הרמב"ם כותב בספר המצוות במצוה ח' שיש מצוה מיוחדת לספר ביציאת מצרים בליל פסח.</w:t>
      </w:r>
    </w:p>
    <w:p w14:paraId="12421FA4" w14:textId="39CF2CDF" w:rsidR="002F4BDE" w:rsidRDefault="002F4BDE" w:rsidP="002F4BDE">
      <w:pPr>
        <w:rPr>
          <w:rtl/>
        </w:rPr>
      </w:pPr>
      <w:r>
        <w:rPr>
          <w:rFonts w:hint="cs"/>
          <w:rtl/>
        </w:rPr>
        <w:t>בהלכות קריאת שמע הוא כותב שיש מצוה להזכיר יציאת מצרים ביום ובלילה, וסיפור יציאת מצרים הוא חלק מקריאת שמע (שלוש הפרשיות נכללות בקריאת שמע).</w:t>
      </w:r>
    </w:p>
    <w:p w14:paraId="1B43E1E5" w14:textId="0A8EA2B6" w:rsidR="002F4BDE" w:rsidRDefault="002F4BDE" w:rsidP="002F4BDE">
      <w:pPr>
        <w:rPr>
          <w:rtl/>
        </w:rPr>
      </w:pPr>
      <w:r>
        <w:rPr>
          <w:rFonts w:hint="cs"/>
          <w:rtl/>
        </w:rPr>
        <w:t>האור שמח אומר שאין כוונת הרמב"ם שיש מצות עשה כל יום, אלא התורה מזכירה הרבה פעמים את העניין הזה ולכן חכמים תיקנו שיש מצוה להזכיר</w:t>
      </w:r>
      <w:r w:rsidR="00134C42">
        <w:rPr>
          <w:rFonts w:hint="cs"/>
          <w:rtl/>
        </w:rPr>
        <w:t>, כי זהו רצון הבורא</w:t>
      </w:r>
      <w:r>
        <w:rPr>
          <w:rFonts w:hint="cs"/>
          <w:rtl/>
        </w:rPr>
        <w:t>.</w:t>
      </w:r>
    </w:p>
    <w:p w14:paraId="6F3B9B98" w14:textId="2F1AB2CA" w:rsidR="002F4BDE" w:rsidRDefault="00134C42" w:rsidP="002F4BDE">
      <w:pPr>
        <w:rPr>
          <w:rtl/>
        </w:rPr>
      </w:pPr>
      <w:r>
        <w:rPr>
          <w:rFonts w:hint="cs"/>
          <w:rtl/>
        </w:rPr>
        <w:t>הפרי חדש אומר שבקידוש של שבת, שאדם אומר "זכר ליציאת מצרים", יוצא ידי חובה במצות זכירת יציאת מצרים.</w:t>
      </w:r>
    </w:p>
    <w:p w14:paraId="4AFB6107" w14:textId="2CA4550A" w:rsidR="00134C42" w:rsidRDefault="00134C42" w:rsidP="00134C42">
      <w:pPr>
        <w:rPr>
          <w:rtl/>
        </w:rPr>
      </w:pPr>
      <w:r>
        <w:rPr>
          <w:rFonts w:hint="cs"/>
          <w:rtl/>
        </w:rPr>
        <w:t>הרי"ף אומר שלא מברכים "ברוך אתה.. לזכור את יציאת מצרים" כי כבר בקידוש יצא יד"ח.</w:t>
      </w:r>
    </w:p>
    <w:p w14:paraId="375F3082" w14:textId="45D657A8" w:rsidR="00134C42" w:rsidRDefault="00134C42" w:rsidP="00134C42">
      <w:pPr>
        <w:rPr>
          <w:rtl/>
        </w:rPr>
      </w:pPr>
      <w:r>
        <w:rPr>
          <w:rFonts w:hint="cs"/>
          <w:rtl/>
        </w:rPr>
        <w:t>לכאורה לא ברור מה כוונת הרמב"ם, הרי אדם יוצא יד"ח בקריאת שמע, אז מה לגבי ליל פסח?</w:t>
      </w:r>
    </w:p>
    <w:p w14:paraId="4AEDAF0F" w14:textId="227AB988" w:rsidR="00134C42" w:rsidRDefault="00DE386F" w:rsidP="00134C42">
      <w:pPr>
        <w:rPr>
          <w:rtl/>
        </w:rPr>
      </w:pPr>
      <w:r>
        <w:rPr>
          <w:rFonts w:hint="cs"/>
          <w:rtl/>
        </w:rPr>
        <w:t>..................</w:t>
      </w:r>
    </w:p>
    <w:sectPr w:rsidR="00134C42" w:rsidSect="00446D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06A2" w14:textId="77777777" w:rsidR="005543D7" w:rsidRDefault="005543D7" w:rsidP="00CD34AC">
      <w:pPr>
        <w:spacing w:after="0"/>
      </w:pPr>
      <w:r>
        <w:separator/>
      </w:r>
    </w:p>
  </w:endnote>
  <w:endnote w:type="continuationSeparator" w:id="0">
    <w:p w14:paraId="448856E5" w14:textId="77777777" w:rsidR="005543D7" w:rsidRDefault="005543D7" w:rsidP="00CD3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cular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Guttman Keren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ez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Shofar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Heebo Medium">
    <w:panose1 w:val="000006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1086" w14:textId="77777777" w:rsidR="00CD34AC" w:rsidRDefault="00CD34A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80B5C" w14:textId="77777777" w:rsidR="00CD34AC" w:rsidRDefault="00CD34A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A5A0A" w14:textId="77777777" w:rsidR="00CD34AC" w:rsidRDefault="00CD34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09424" w14:textId="77777777" w:rsidR="005543D7" w:rsidRDefault="005543D7" w:rsidP="00CD34AC">
      <w:pPr>
        <w:spacing w:after="0"/>
      </w:pPr>
      <w:r>
        <w:separator/>
      </w:r>
    </w:p>
  </w:footnote>
  <w:footnote w:type="continuationSeparator" w:id="0">
    <w:p w14:paraId="7AE8EA69" w14:textId="77777777" w:rsidR="005543D7" w:rsidRDefault="005543D7" w:rsidP="00CD34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F2FE5" w14:textId="77777777" w:rsidR="00CD34AC" w:rsidRDefault="00CD34A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3592" w14:textId="38713C89" w:rsidR="00CD34AC" w:rsidRDefault="00CD34AC">
    <w:pPr>
      <w:pStyle w:val="a7"/>
    </w:pPr>
    <w:r>
      <w:rPr>
        <w:rFonts w:hint="cs"/>
        <w:rtl/>
      </w:rPr>
      <w:t>בס"ד</w:t>
    </w:r>
    <w:r>
      <w:rPr>
        <w:rtl/>
      </w:rPr>
      <w:ptab w:relativeTo="margin" w:alignment="right" w:leader="none"/>
    </w:r>
    <w:r>
      <w:rPr>
        <w:rtl/>
      </w:rPr>
      <w:fldChar w:fldCharType="begin"/>
    </w:r>
    <w:r>
      <w:rPr>
        <w:rtl/>
      </w:rPr>
      <w:instrText xml:space="preserve"> </w:instrText>
    </w:r>
    <w:r>
      <w:rPr>
        <w:rFonts w:hint="cs"/>
      </w:rPr>
      <w:instrText>DATE</w:instrText>
    </w:r>
    <w:r>
      <w:rPr>
        <w:rFonts w:hint="cs"/>
        <w:rtl/>
      </w:rPr>
      <w:instrText xml:space="preserve"> \@ "</w:instrText>
    </w:r>
    <w:r>
      <w:rPr>
        <w:rFonts w:hint="cs"/>
      </w:rPr>
      <w:instrText>dd MMMM yyyy" \h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2F4BDE">
      <w:rPr>
        <w:rFonts w:ascii="Times New Roman" w:hAnsi="Times New Roman" w:cs="Times New Roman" w:hint="cs"/>
        <w:noProof/>
        <w:rtl/>
      </w:rPr>
      <w:t>‏</w:t>
    </w:r>
    <w:r w:rsidR="002F4BDE">
      <w:rPr>
        <w:rFonts w:hint="cs"/>
        <w:noProof/>
        <w:rtl/>
      </w:rPr>
      <w:t>כ</w:t>
    </w:r>
    <w:r w:rsidR="002F4BDE">
      <w:rPr>
        <w:noProof/>
        <w:rtl/>
      </w:rPr>
      <w:t>"</w:t>
    </w:r>
    <w:r w:rsidR="002F4BDE">
      <w:rPr>
        <w:rFonts w:hint="cs"/>
        <w:noProof/>
        <w:rtl/>
      </w:rPr>
      <w:t>ז</w:t>
    </w:r>
    <w:r w:rsidR="002F4BDE">
      <w:rPr>
        <w:noProof/>
        <w:rtl/>
      </w:rPr>
      <w:t xml:space="preserve"> </w:t>
    </w:r>
    <w:r w:rsidR="002F4BDE">
      <w:rPr>
        <w:rFonts w:hint="cs"/>
        <w:noProof/>
        <w:rtl/>
      </w:rPr>
      <w:t>אדר</w:t>
    </w:r>
    <w:r w:rsidR="002F4BDE">
      <w:rPr>
        <w:noProof/>
        <w:rtl/>
      </w:rPr>
      <w:t xml:space="preserve"> </w:t>
    </w:r>
    <w:r w:rsidR="002F4BDE">
      <w:rPr>
        <w:rFonts w:hint="cs"/>
        <w:noProof/>
        <w:rtl/>
      </w:rPr>
      <w:t>ב</w:t>
    </w:r>
    <w:r w:rsidR="002F4BDE">
      <w:rPr>
        <w:noProof/>
        <w:rtl/>
      </w:rPr>
      <w:t xml:space="preserve"> </w:t>
    </w:r>
    <w:r w:rsidR="002F4BDE">
      <w:rPr>
        <w:rFonts w:hint="cs"/>
        <w:noProof/>
        <w:rtl/>
      </w:rPr>
      <w:t>תשפ</w:t>
    </w:r>
    <w:r w:rsidR="002F4BDE">
      <w:rPr>
        <w:noProof/>
        <w:rtl/>
      </w:rPr>
      <w:t>"</w:t>
    </w:r>
    <w:r w:rsidR="002F4BDE">
      <w:rPr>
        <w:rFonts w:hint="cs"/>
        <w:noProof/>
        <w:rtl/>
      </w:rPr>
      <w:t>ב</w:t>
    </w:r>
    <w:r>
      <w:rPr>
        <w:rtl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65199" w14:textId="77777777" w:rsidR="00CD34AC" w:rsidRDefault="00CD34A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8B"/>
    <w:rsid w:val="00134C42"/>
    <w:rsid w:val="00147567"/>
    <w:rsid w:val="001F3942"/>
    <w:rsid w:val="00264875"/>
    <w:rsid w:val="002F4BDE"/>
    <w:rsid w:val="00345EB8"/>
    <w:rsid w:val="003D0236"/>
    <w:rsid w:val="00443A8B"/>
    <w:rsid w:val="00446D94"/>
    <w:rsid w:val="004875C1"/>
    <w:rsid w:val="005543D7"/>
    <w:rsid w:val="006140F2"/>
    <w:rsid w:val="006856EA"/>
    <w:rsid w:val="00696165"/>
    <w:rsid w:val="006F31E6"/>
    <w:rsid w:val="0072639B"/>
    <w:rsid w:val="00734E01"/>
    <w:rsid w:val="008767CF"/>
    <w:rsid w:val="00933C89"/>
    <w:rsid w:val="00971C95"/>
    <w:rsid w:val="009E3F02"/>
    <w:rsid w:val="00A71461"/>
    <w:rsid w:val="00B3202C"/>
    <w:rsid w:val="00BE6DF8"/>
    <w:rsid w:val="00C461A6"/>
    <w:rsid w:val="00CD34AC"/>
    <w:rsid w:val="00DE251B"/>
    <w:rsid w:val="00D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5276"/>
  <w15:chartTrackingRefBased/>
  <w15:docId w15:val="{C8A55ABB-3441-417C-B2F1-62AC4F1E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dassah Friedlaender" w:eastAsiaTheme="minorHAnsi" w:hAnsi="Hadassah Friedlaender" w:cs="Hadassah Friedlaender"/>
        <w:sz w:val="22"/>
        <w:szCs w:val="22"/>
        <w:lang w:val="en-US" w:eastAsia="en-US" w:bidi="he-IL"/>
      </w:rPr>
    </w:rPrDefault>
    <w:pPrDefault>
      <w:pPr>
        <w:bidi/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02C"/>
  </w:style>
  <w:style w:type="paragraph" w:styleId="1">
    <w:name w:val="heading 1"/>
    <w:basedOn w:val="a"/>
    <w:next w:val="a"/>
    <w:link w:val="10"/>
    <w:uiPriority w:val="9"/>
    <w:qFormat/>
    <w:rsid w:val="00DE251B"/>
    <w:pPr>
      <w:outlineLvl w:val="0"/>
    </w:pPr>
    <w:rPr>
      <w:rFonts w:ascii="Secular One" w:hAnsi="Secular One" w:cs="Guttman Keren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4875C1"/>
    <w:pPr>
      <w:outlineLvl w:val="1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8"/>
    <w:qFormat/>
    <w:rsid w:val="00B3202C"/>
    <w:pPr>
      <w:jc w:val="center"/>
    </w:pPr>
    <w:rPr>
      <w:rFonts w:ascii="Suez One" w:hAnsi="Suez One" w:cs="Suez One"/>
      <w:sz w:val="72"/>
      <w:szCs w:val="72"/>
    </w:rPr>
  </w:style>
  <w:style w:type="character" w:customStyle="1" w:styleId="a4">
    <w:name w:val="כותרת טקסט תו"/>
    <w:basedOn w:val="a0"/>
    <w:link w:val="a3"/>
    <w:uiPriority w:val="8"/>
    <w:rsid w:val="00B3202C"/>
    <w:rPr>
      <w:rFonts w:ascii="Suez One" w:hAnsi="Suez One" w:cs="Suez One"/>
      <w:sz w:val="72"/>
      <w:szCs w:val="72"/>
    </w:rPr>
  </w:style>
  <w:style w:type="character" w:customStyle="1" w:styleId="10">
    <w:name w:val="כותרת 1 תו"/>
    <w:basedOn w:val="a0"/>
    <w:link w:val="1"/>
    <w:uiPriority w:val="9"/>
    <w:rsid w:val="00DE251B"/>
    <w:rPr>
      <w:rFonts w:ascii="Secular One" w:hAnsi="Secular One" w:cs="Guttman Keren"/>
      <w:sz w:val="44"/>
      <w:szCs w:val="44"/>
    </w:rPr>
  </w:style>
  <w:style w:type="character" w:customStyle="1" w:styleId="20">
    <w:name w:val="כותרת 2 תו"/>
    <w:basedOn w:val="a0"/>
    <w:link w:val="2"/>
    <w:uiPriority w:val="9"/>
    <w:rsid w:val="004875C1"/>
    <w:rPr>
      <w:bCs/>
      <w:szCs w:val="28"/>
    </w:rPr>
  </w:style>
  <w:style w:type="paragraph" w:styleId="a5">
    <w:name w:val="footnote text"/>
    <w:basedOn w:val="a"/>
    <w:link w:val="a6"/>
    <w:autoRedefine/>
    <w:uiPriority w:val="99"/>
    <w:unhideWhenUsed/>
    <w:rsid w:val="00264875"/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rsid w:val="00264875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3202C"/>
  </w:style>
  <w:style w:type="character" w:customStyle="1" w:styleId="a8">
    <w:name w:val="כותרת עליונה תו"/>
    <w:basedOn w:val="a0"/>
    <w:link w:val="a7"/>
    <w:uiPriority w:val="99"/>
    <w:rsid w:val="00B3202C"/>
  </w:style>
  <w:style w:type="paragraph" w:styleId="a9">
    <w:name w:val="footer"/>
    <w:basedOn w:val="a7"/>
    <w:link w:val="aa"/>
    <w:uiPriority w:val="99"/>
    <w:unhideWhenUsed/>
    <w:rsid w:val="00B3202C"/>
  </w:style>
  <w:style w:type="character" w:customStyle="1" w:styleId="aa">
    <w:name w:val="כותרת תחתונה תו"/>
    <w:basedOn w:val="a0"/>
    <w:link w:val="a9"/>
    <w:uiPriority w:val="99"/>
    <w:rsid w:val="00B3202C"/>
  </w:style>
  <w:style w:type="character" w:styleId="ab">
    <w:name w:val="footnote reference"/>
    <w:basedOn w:val="a0"/>
    <w:uiPriority w:val="99"/>
    <w:semiHidden/>
    <w:unhideWhenUsed/>
    <w:rsid w:val="00B3202C"/>
    <w:rPr>
      <w:vertAlign w:val="superscript"/>
    </w:rPr>
  </w:style>
  <w:style w:type="character" w:styleId="ac">
    <w:name w:val="Strong"/>
    <w:aliases w:val="ציטוט."/>
    <w:uiPriority w:val="10"/>
    <w:qFormat/>
    <w:rsid w:val="00933C89"/>
    <w:rPr>
      <w:rFonts w:ascii="Shofar" w:hAnsi="Shofar" w:cs="Guttman Keren"/>
      <w:szCs w:val="20"/>
    </w:rPr>
  </w:style>
  <w:style w:type="paragraph" w:styleId="ad">
    <w:name w:val="No Spacing"/>
    <w:uiPriority w:val="11"/>
    <w:rsid w:val="00B3202C"/>
    <w:pPr>
      <w:tabs>
        <w:tab w:val="center" w:pos="4153"/>
        <w:tab w:val="right" w:pos="8306"/>
      </w:tabs>
      <w:spacing w:after="0"/>
    </w:pPr>
    <w:rPr>
      <w:rFonts w:ascii="Heebo" w:hAnsi="Heebo"/>
    </w:rPr>
  </w:style>
  <w:style w:type="character" w:styleId="ae">
    <w:name w:val="Subtle Emphasis"/>
    <w:basedOn w:val="a0"/>
    <w:uiPriority w:val="19"/>
    <w:rsid w:val="00B3202C"/>
    <w:rPr>
      <w:i/>
      <w:iCs/>
      <w:color w:val="404040" w:themeColor="text1" w:themeTint="BF"/>
    </w:rPr>
  </w:style>
  <w:style w:type="paragraph" w:styleId="af">
    <w:name w:val="Quote"/>
    <w:basedOn w:val="a"/>
    <w:next w:val="a"/>
    <w:link w:val="af0"/>
    <w:autoRedefine/>
    <w:uiPriority w:val="29"/>
    <w:qFormat/>
    <w:rsid w:val="008767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8767CF"/>
    <w:rPr>
      <w:i/>
      <w:iCs/>
      <w:color w:val="404040" w:themeColor="text1" w:themeTint="BF"/>
    </w:rPr>
  </w:style>
  <w:style w:type="character" w:customStyle="1" w:styleId="af1">
    <w:name w:val="מודגש"/>
    <w:basedOn w:val="a0"/>
    <w:uiPriority w:val="1"/>
    <w:rsid w:val="006140F2"/>
    <w:rPr>
      <w:rFonts w:cs="Heebo Medium"/>
      <w:bCs w:val="0"/>
    </w:rPr>
  </w:style>
  <w:style w:type="paragraph" w:customStyle="1" w:styleId="af2">
    <w:name w:val="הערת שוליים"/>
    <w:basedOn w:val="a"/>
    <w:link w:val="af3"/>
    <w:qFormat/>
    <w:rsid w:val="00B3202C"/>
    <w:rPr>
      <w:szCs w:val="20"/>
    </w:rPr>
  </w:style>
  <w:style w:type="character" w:customStyle="1" w:styleId="af3">
    <w:name w:val="הערת שוליים תו"/>
    <w:basedOn w:val="a0"/>
    <w:link w:val="af2"/>
    <w:rsid w:val="00B3202C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2</cp:revision>
  <dcterms:created xsi:type="dcterms:W3CDTF">2022-03-30T09:03:00Z</dcterms:created>
  <dcterms:modified xsi:type="dcterms:W3CDTF">2022-03-30T09:43:00Z</dcterms:modified>
</cp:coreProperties>
</file>