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E65DF" w14:textId="1DBF2B77" w:rsidR="00480DB2" w:rsidRPr="00BF2EE9" w:rsidRDefault="006D7E78" w:rsidP="00E04FF1">
      <w:pPr>
        <w:pStyle w:val="1"/>
        <w:rPr>
          <w:rtl/>
        </w:rPr>
      </w:pPr>
      <w:r>
        <w:rPr>
          <w:rFonts w:hint="cs"/>
          <w:rtl/>
        </w:rPr>
        <w:t xml:space="preserve">הרב פריש </w:t>
      </w:r>
      <w:r>
        <w:rPr>
          <w:rtl/>
        </w:rPr>
        <w:t>–</w:t>
      </w:r>
      <w:r>
        <w:rPr>
          <w:rFonts w:hint="cs"/>
          <w:rtl/>
        </w:rPr>
        <w:t xml:space="preserve"> שיעור לפרשת בחוקתי</w:t>
      </w:r>
    </w:p>
    <w:p w14:paraId="228C2595" w14:textId="7B77EC37" w:rsidR="00A05363" w:rsidRDefault="00CB3180" w:rsidP="00A05363">
      <w:pPr>
        <w:rPr>
          <w:rtl/>
        </w:rPr>
      </w:pPr>
      <w:r>
        <w:rPr>
          <w:rFonts w:hint="cs"/>
          <w:rtl/>
        </w:rPr>
        <w:t xml:space="preserve">הפרשה </w:t>
      </w:r>
      <w:r w:rsidR="00A05363">
        <w:rPr>
          <w:rFonts w:hint="cs"/>
          <w:rtl/>
        </w:rPr>
        <w:t>מתחיל</w:t>
      </w:r>
      <w:r>
        <w:rPr>
          <w:rFonts w:hint="cs"/>
          <w:rtl/>
        </w:rPr>
        <w:t>ה</w:t>
      </w:r>
      <w:r w:rsidR="00A05363">
        <w:rPr>
          <w:rFonts w:hint="cs"/>
          <w:rtl/>
        </w:rPr>
        <w:t xml:space="preserve"> בתנאי </w:t>
      </w:r>
      <w:r w:rsidR="00A05363">
        <w:rPr>
          <w:rtl/>
        </w:rPr>
        <w:t>–</w:t>
      </w:r>
      <w:r w:rsidR="00A05363">
        <w:rPr>
          <w:rFonts w:hint="cs"/>
          <w:rtl/>
        </w:rPr>
        <w:t xml:space="preserve"> </w:t>
      </w:r>
      <w:r w:rsidR="004640B0">
        <w:rPr>
          <w:rFonts w:hint="cs"/>
          <w:rtl/>
        </w:rPr>
        <w:t>"</w:t>
      </w:r>
      <w:r w:rsidR="00A05363" w:rsidRPr="00EF3726">
        <w:rPr>
          <w:rFonts w:hint="cs"/>
          <w:u w:val="single"/>
          <w:rtl/>
        </w:rPr>
        <w:t>אם</w:t>
      </w:r>
      <w:r w:rsidR="00A05363">
        <w:rPr>
          <w:rFonts w:hint="cs"/>
          <w:rtl/>
        </w:rPr>
        <w:t xml:space="preserve"> בחוקתי תלכו</w:t>
      </w:r>
      <w:r w:rsidR="004640B0">
        <w:rPr>
          <w:rFonts w:hint="cs"/>
          <w:rtl/>
        </w:rPr>
        <w:t>"</w:t>
      </w:r>
      <w:r w:rsidR="00A05363">
        <w:rPr>
          <w:rFonts w:hint="cs"/>
          <w:rtl/>
        </w:rPr>
        <w:t xml:space="preserve">. </w:t>
      </w:r>
      <w:r w:rsidR="004640B0">
        <w:rPr>
          <w:rFonts w:hint="cs"/>
          <w:rtl/>
        </w:rPr>
        <w:t>אפשר להבין מהמילה "אם"</w:t>
      </w:r>
      <w:r w:rsidR="00A05363">
        <w:rPr>
          <w:rFonts w:hint="cs"/>
          <w:rtl/>
        </w:rPr>
        <w:t xml:space="preserve"> שיש ברירה אחרת, </w:t>
      </w:r>
      <w:r w:rsidR="00DA1299">
        <w:rPr>
          <w:rFonts w:hint="cs"/>
          <w:rtl/>
        </w:rPr>
        <w:t>שה</w:t>
      </w:r>
      <w:r w:rsidR="00A05363">
        <w:rPr>
          <w:rFonts w:hint="cs"/>
          <w:rtl/>
        </w:rPr>
        <w:t>קב"ה מביא לנו בחירה חופשית.</w:t>
      </w:r>
    </w:p>
    <w:p w14:paraId="61D400D1" w14:textId="585C2B95" w:rsidR="00A05363" w:rsidRDefault="00CB3180" w:rsidP="00A05363">
      <w:pPr>
        <w:rPr>
          <w:rtl/>
        </w:rPr>
      </w:pPr>
      <w:r>
        <w:rPr>
          <w:rFonts w:hint="cs"/>
          <w:rtl/>
        </w:rPr>
        <w:t>בסוף פרשת נצבים "</w:t>
      </w:r>
      <w:r w:rsidR="000A5823">
        <w:rPr>
          <w:rFonts w:hint="cs"/>
          <w:rtl/>
        </w:rPr>
        <w:t>החיים והמוות נתתי לפניך...</w:t>
      </w:r>
      <w:r>
        <w:rPr>
          <w:rFonts w:hint="cs"/>
          <w:rtl/>
        </w:rPr>
        <w:t xml:space="preserve"> </w:t>
      </w:r>
      <w:r w:rsidRPr="00BA0CF9">
        <w:rPr>
          <w:rFonts w:hint="cs"/>
          <w:u w:val="single"/>
          <w:rtl/>
        </w:rPr>
        <w:t>ובחרת בחיים</w:t>
      </w:r>
      <w:r>
        <w:rPr>
          <w:rFonts w:hint="cs"/>
          <w:rtl/>
        </w:rPr>
        <w:t>". לא נשאר מקום לבחירה אחרת.</w:t>
      </w:r>
    </w:p>
    <w:p w14:paraId="5E545FF9" w14:textId="0A8F1C56" w:rsidR="00CB3180" w:rsidRPr="00BA0CF9" w:rsidRDefault="00FC72B3" w:rsidP="00A05363">
      <w:pPr>
        <w:rPr>
          <w:rtl/>
        </w:rPr>
      </w:pPr>
      <w:r>
        <w:rPr>
          <w:rFonts w:hint="cs"/>
          <w:rtl/>
        </w:rPr>
        <w:t>כמו כן</w:t>
      </w:r>
      <w:r w:rsidR="00CB3180">
        <w:rPr>
          <w:rFonts w:hint="cs"/>
          <w:rtl/>
        </w:rPr>
        <w:t xml:space="preserve">, המקבילה שעוסקת בסיפור השכר </w:t>
      </w:r>
      <w:r w:rsidR="00CB3180">
        <w:rPr>
          <w:rtl/>
        </w:rPr>
        <w:t>–</w:t>
      </w:r>
      <w:r w:rsidR="00CB3180">
        <w:rPr>
          <w:rFonts w:hint="cs"/>
          <w:rtl/>
        </w:rPr>
        <w:t xml:space="preserve"> בפרשת ראה, "ראה אנכי נותן לפניכם היום ברכה וקללה", ואז ישר כתוב "את הברכה</w:t>
      </w:r>
      <w:r w:rsidR="00F24B26">
        <w:rPr>
          <w:rFonts w:hint="cs"/>
          <w:rtl/>
        </w:rPr>
        <w:t xml:space="preserve"> </w:t>
      </w:r>
      <w:r w:rsidR="00F24B26" w:rsidRPr="00F24B26">
        <w:rPr>
          <w:rFonts w:hint="cs"/>
          <w:u w:val="single"/>
          <w:rtl/>
        </w:rPr>
        <w:t>אשר תשמעו</w:t>
      </w:r>
      <w:r w:rsidR="00CB3180">
        <w:rPr>
          <w:rFonts w:hint="cs"/>
          <w:rtl/>
        </w:rPr>
        <w:t xml:space="preserve">", בלי תנאי, ולגבי </w:t>
      </w:r>
      <w:r w:rsidR="00CB3180" w:rsidRPr="00BA0CF9">
        <w:rPr>
          <w:rFonts w:hint="cs"/>
          <w:rtl/>
        </w:rPr>
        <w:t>קללה "</w:t>
      </w:r>
      <w:r w:rsidR="00BA0CF9" w:rsidRPr="00655329">
        <w:rPr>
          <w:u w:val="single"/>
          <w:rtl/>
        </w:rPr>
        <w:t>אם</w:t>
      </w:r>
      <w:r w:rsidR="00BA0CF9" w:rsidRPr="00BA0CF9">
        <w:rPr>
          <w:rtl/>
        </w:rPr>
        <w:t xml:space="preserve"> לא תשמעו</w:t>
      </w:r>
      <w:r w:rsidR="00CB3180" w:rsidRPr="00BA0CF9">
        <w:rPr>
          <w:rFonts w:hint="cs"/>
          <w:rtl/>
        </w:rPr>
        <w:t>".</w:t>
      </w:r>
    </w:p>
    <w:p w14:paraId="79EDEEB1" w14:textId="594E9900" w:rsidR="00CB3180" w:rsidRDefault="00CB3180" w:rsidP="00A05363">
      <w:pPr>
        <w:rPr>
          <w:rtl/>
        </w:rPr>
      </w:pPr>
      <w:r>
        <w:rPr>
          <w:rFonts w:hint="cs"/>
          <w:rtl/>
        </w:rPr>
        <w:t>בניגוד לכך, ב"אם בחוקתי"</w:t>
      </w:r>
      <w:r>
        <w:rPr>
          <w:rFonts w:hint="cs"/>
        </w:rPr>
        <w:t xml:space="preserve"> </w:t>
      </w:r>
      <w:r>
        <w:rPr>
          <w:rFonts w:hint="cs"/>
          <w:rtl/>
        </w:rPr>
        <w:t>יש פה לכאורה מקום לצד הנגדי, של לא ללכת בחוקותיו של ה' ולהתנתק ממנו.</w:t>
      </w:r>
    </w:p>
    <w:p w14:paraId="37508AF0" w14:textId="69DABB14" w:rsidR="00CB3180" w:rsidRDefault="00CB3180" w:rsidP="00A05363">
      <w:pPr>
        <w:rPr>
          <w:rtl/>
        </w:rPr>
      </w:pPr>
      <w:r>
        <w:rPr>
          <w:rFonts w:hint="cs"/>
          <w:rtl/>
        </w:rPr>
        <w:t>צריך לשאול האם בתוך עולם הבחירה החופשית יש אפשרות שבה אנו לא הולכים בדרכיו של ה'.</w:t>
      </w:r>
    </w:p>
    <w:p w14:paraId="720E5A2B" w14:textId="1F323575" w:rsidR="00A50F4B" w:rsidRDefault="00FC72B3" w:rsidP="00CB3180">
      <w:pPr>
        <w:rPr>
          <w:rtl/>
        </w:rPr>
      </w:pPr>
      <w:r>
        <w:rPr>
          <w:rFonts w:hint="cs"/>
          <w:rtl/>
        </w:rPr>
        <w:t>הפסוקים שהבאנו לעיל</w:t>
      </w:r>
      <w:r w:rsidR="00CB3180">
        <w:rPr>
          <w:rFonts w:hint="cs"/>
          <w:rtl/>
        </w:rPr>
        <w:t xml:space="preserve"> לכאורה סותר</w:t>
      </w:r>
      <w:r w:rsidR="00EF3726">
        <w:rPr>
          <w:rFonts w:hint="cs"/>
          <w:rtl/>
        </w:rPr>
        <w:t>ים</w:t>
      </w:r>
      <w:r w:rsidR="00CB3180">
        <w:rPr>
          <w:rFonts w:hint="cs"/>
          <w:rtl/>
        </w:rPr>
        <w:t xml:space="preserve"> את הבחירה החופשית וצריך לעיין בזה.</w:t>
      </w:r>
      <w:r w:rsidR="007106A1">
        <w:rPr>
          <w:rFonts w:hint="cs"/>
          <w:rtl/>
        </w:rPr>
        <w:t xml:space="preserve"> וכאן בפרשתנו</w:t>
      </w:r>
      <w:r w:rsidR="004D45AC">
        <w:rPr>
          <w:rFonts w:hint="cs"/>
          <w:rtl/>
        </w:rPr>
        <w:t xml:space="preserve"> צריך לשאול שאלה </w:t>
      </w:r>
      <w:r w:rsidR="00F13658">
        <w:rPr>
          <w:rFonts w:hint="cs"/>
          <w:rtl/>
        </w:rPr>
        <w:t>אחרת</w:t>
      </w:r>
      <w:r w:rsidR="00EF3726">
        <w:rPr>
          <w:rFonts w:hint="cs"/>
          <w:rtl/>
        </w:rPr>
        <w:t xml:space="preserve">, </w:t>
      </w:r>
      <w:r w:rsidR="00CB3180">
        <w:rPr>
          <w:rFonts w:hint="cs"/>
          <w:rtl/>
        </w:rPr>
        <w:t>אם נגיע לדור שבו אף אחד לא רוצה לקבל עול מלכות שמיים,</w:t>
      </w:r>
      <w:r w:rsidR="009E0862">
        <w:rPr>
          <w:rFonts w:hint="cs"/>
          <w:rtl/>
        </w:rPr>
        <w:t xml:space="preserve"> אז נפסיק את החיבור בינינו לבין הקב"ה?</w:t>
      </w:r>
      <w:r w:rsidR="00CB3180">
        <w:rPr>
          <w:rFonts w:hint="cs"/>
          <w:rtl/>
        </w:rPr>
        <w:t xml:space="preserve"> (זה מזכיר את הגמ' בסנהדרין "אין </w:t>
      </w:r>
      <w:r w:rsidR="000003D5">
        <w:rPr>
          <w:rFonts w:hint="cs"/>
          <w:rtl/>
        </w:rPr>
        <w:t xml:space="preserve">בן </w:t>
      </w:r>
      <w:r w:rsidR="00CB3180">
        <w:rPr>
          <w:rFonts w:hint="cs"/>
          <w:rtl/>
        </w:rPr>
        <w:t xml:space="preserve">דוד בא </w:t>
      </w:r>
      <w:r w:rsidR="000003D5">
        <w:rPr>
          <w:rFonts w:hint="cs"/>
          <w:rtl/>
        </w:rPr>
        <w:t xml:space="preserve">אלא </w:t>
      </w:r>
      <w:r w:rsidR="00CB3180">
        <w:rPr>
          <w:rFonts w:hint="cs"/>
          <w:rtl/>
        </w:rPr>
        <w:t>בדור שכולו זכאי")</w:t>
      </w:r>
    </w:p>
    <w:p w14:paraId="0A1A0EAF" w14:textId="0A58C4CD" w:rsidR="00CB3180" w:rsidRDefault="00CB3180" w:rsidP="00CB3180">
      <w:pPr>
        <w:rPr>
          <w:rtl/>
        </w:rPr>
      </w:pPr>
      <w:r>
        <w:rPr>
          <w:rFonts w:hint="cs"/>
          <w:rtl/>
        </w:rPr>
        <w:t xml:space="preserve">גם בחירה שלילית לא </w:t>
      </w:r>
      <w:r w:rsidR="00EF5B36">
        <w:rPr>
          <w:rFonts w:hint="cs"/>
          <w:rtl/>
        </w:rPr>
        <w:t>גורמת להתנתקות מוחלטת מהקב"ה,</w:t>
      </w:r>
      <w:r>
        <w:rPr>
          <w:rFonts w:hint="cs"/>
          <w:rtl/>
        </w:rPr>
        <w:t xml:space="preserve"> כמו </w:t>
      </w:r>
      <w:r w:rsidR="00897140">
        <w:rPr>
          <w:rFonts w:hint="cs"/>
          <w:rtl/>
        </w:rPr>
        <w:t>ש</w:t>
      </w:r>
      <w:r>
        <w:rPr>
          <w:rFonts w:hint="cs"/>
          <w:rtl/>
        </w:rPr>
        <w:t>ר' נחמן</w:t>
      </w:r>
      <w:r w:rsidR="00897140">
        <w:rPr>
          <w:rFonts w:hint="cs"/>
          <w:rtl/>
        </w:rPr>
        <w:t xml:space="preserve"> כת</w:t>
      </w:r>
      <w:r w:rsidR="00897140" w:rsidRPr="00B968FB">
        <w:rPr>
          <w:rFonts w:hint="cs"/>
          <w:rtl/>
        </w:rPr>
        <w:t>ב</w:t>
      </w:r>
      <w:r w:rsidRPr="00B968FB">
        <w:rPr>
          <w:rFonts w:hint="cs"/>
          <w:rtl/>
        </w:rPr>
        <w:t xml:space="preserve"> "</w:t>
      </w:r>
      <w:r w:rsidR="00B968FB" w:rsidRPr="00B968FB">
        <w:rPr>
          <w:rtl/>
        </w:rPr>
        <w:t>ואפילו בהסתרה שבתוך ההסתרה</w:t>
      </w:r>
      <w:r w:rsidR="00B968FB" w:rsidRPr="00B968FB">
        <w:t xml:space="preserve">, </w:t>
      </w:r>
      <w:r w:rsidR="00B968FB" w:rsidRPr="00B968FB">
        <w:rPr>
          <w:rtl/>
        </w:rPr>
        <w:t>בוודאי גם שם נמצא השם יתברך</w:t>
      </w:r>
      <w:r w:rsidRPr="00B968FB">
        <w:rPr>
          <w:rFonts w:hint="cs"/>
          <w:rtl/>
        </w:rPr>
        <w:t>".</w:t>
      </w:r>
    </w:p>
    <w:p w14:paraId="7C8DAC0A" w14:textId="137D1747" w:rsidR="00CB3180" w:rsidRDefault="001D2958" w:rsidP="00CB3180">
      <w:pPr>
        <w:rPr>
          <w:rtl/>
        </w:rPr>
      </w:pPr>
      <w:r>
        <w:rPr>
          <w:rFonts w:hint="cs"/>
          <w:rtl/>
        </w:rPr>
        <w:t>חוץ</w:t>
      </w:r>
      <w:r w:rsidR="00EF3726">
        <w:rPr>
          <w:rFonts w:hint="cs"/>
          <w:rtl/>
        </w:rPr>
        <w:t xml:space="preserve"> מזה, </w:t>
      </w:r>
      <w:r w:rsidR="00CB3180">
        <w:rPr>
          <w:rFonts w:hint="cs"/>
          <w:rtl/>
        </w:rPr>
        <w:t xml:space="preserve">הביטוי פה הוא חריג </w:t>
      </w:r>
      <w:r w:rsidR="00CB3180">
        <w:rPr>
          <w:rtl/>
        </w:rPr>
        <w:t>–</w:t>
      </w:r>
      <w:r w:rsidR="00CB3180">
        <w:rPr>
          <w:rFonts w:hint="cs"/>
          <w:rtl/>
        </w:rPr>
        <w:t xml:space="preserve"> מדבר על </w:t>
      </w:r>
      <w:r w:rsidR="00CB3180" w:rsidRPr="00CB3180">
        <w:rPr>
          <w:rFonts w:hint="cs"/>
          <w:u w:val="single"/>
          <w:rtl/>
        </w:rPr>
        <w:t>החוקות</w:t>
      </w:r>
      <w:r w:rsidR="00CB3180">
        <w:rPr>
          <w:rFonts w:hint="cs"/>
          <w:rtl/>
        </w:rPr>
        <w:t xml:space="preserve"> ולא על המצוות או המשפטים. המילה חוקה מופיעה בפרשיית פרה אדומה, אבל לא מופיעה כחלק מהשיח </w:t>
      </w:r>
      <w:r w:rsidR="00807CF2">
        <w:rPr>
          <w:rFonts w:hint="cs"/>
          <w:rtl/>
        </w:rPr>
        <w:t xml:space="preserve">של ה' </w:t>
      </w:r>
      <w:r w:rsidR="00CB3180">
        <w:rPr>
          <w:rFonts w:hint="cs"/>
          <w:rtl/>
        </w:rPr>
        <w:t xml:space="preserve">אל מול עמ"י. יותר מזה </w:t>
      </w:r>
      <w:r w:rsidR="00CB3180">
        <w:rPr>
          <w:rtl/>
        </w:rPr>
        <w:t>–</w:t>
      </w:r>
      <w:r w:rsidR="00CB3180">
        <w:rPr>
          <w:rFonts w:hint="cs"/>
          <w:rtl/>
        </w:rPr>
        <w:t xml:space="preserve"> המילה חוקה מטבעה מדברת על הצורך לציית ולקבל. הדרישה פה היא </w:t>
      </w:r>
      <w:r w:rsidR="00CB3180" w:rsidRPr="00DB72FF">
        <w:rPr>
          <w:rFonts w:hint="cs"/>
          <w:u w:val="single"/>
          <w:rtl/>
        </w:rPr>
        <w:t>ללכת</w:t>
      </w:r>
      <w:r w:rsidR="00CB3180">
        <w:rPr>
          <w:rFonts w:hint="cs"/>
          <w:rtl/>
        </w:rPr>
        <w:t xml:space="preserve"> בחוקות ה'. יותר הגיוני לכתוב "תשמעו" או "תעמדו".</w:t>
      </w:r>
    </w:p>
    <w:p w14:paraId="37BE010F" w14:textId="21A79C34" w:rsidR="00DB72FF" w:rsidRDefault="00CB3180" w:rsidP="00DB72FF">
      <w:pPr>
        <w:rPr>
          <w:rtl/>
        </w:rPr>
      </w:pPr>
      <w:r>
        <w:rPr>
          <w:rFonts w:hint="cs"/>
          <w:rtl/>
        </w:rPr>
        <w:t>רש"י כותב ש"אם בחוקותי תלכו" מדבר על עמל תורה ולא על מצוות</w:t>
      </w:r>
      <w:r w:rsidR="00CF3F50">
        <w:rPr>
          <w:rFonts w:hint="cs"/>
          <w:rtl/>
        </w:rPr>
        <w:t>,</w:t>
      </w:r>
      <w:r>
        <w:rPr>
          <w:rFonts w:hint="cs"/>
          <w:rtl/>
        </w:rPr>
        <w:t xml:space="preserve"> כי מצוות כתובות בפירוש בהמשך הפסוק.</w:t>
      </w:r>
    </w:p>
    <w:p w14:paraId="718086A9" w14:textId="77777777" w:rsidR="00553BAB" w:rsidRDefault="00553BAB" w:rsidP="00CB3180">
      <w:pPr>
        <w:rPr>
          <w:rtl/>
        </w:rPr>
      </w:pPr>
      <w:r>
        <w:rPr>
          <w:rFonts w:hint="cs"/>
          <w:rtl/>
        </w:rPr>
        <w:t>איך רש"י הבין את זה מהמילים האלה? ולמה שזה יהיה הערך הראשון לשכר? יותר מזה, גם אם נצליח להבין איך הוא הגיע לתשובה הזאת, מה הכוונה של להיות עמלים בתורה?</w:t>
      </w:r>
    </w:p>
    <w:p w14:paraId="5447E26C" w14:textId="2994FB22" w:rsidR="00CB3180" w:rsidRDefault="00553BAB" w:rsidP="00CB3180">
      <w:pPr>
        <w:rPr>
          <w:rtl/>
        </w:rPr>
      </w:pPr>
      <w:r>
        <w:rPr>
          <w:rFonts w:hint="cs"/>
          <w:rtl/>
        </w:rPr>
        <w:t>גם בפס' י"ד רש"י כותב "</w:t>
      </w:r>
      <w:r w:rsidRPr="006B193F">
        <w:rPr>
          <w:rFonts w:hint="cs"/>
          <w:b/>
          <w:bCs/>
          <w:rtl/>
        </w:rPr>
        <w:t>ואם לא תשמעו לי</w:t>
      </w:r>
      <w:r>
        <w:rPr>
          <w:rFonts w:hint="cs"/>
          <w:rtl/>
        </w:rPr>
        <w:t xml:space="preserve"> </w:t>
      </w:r>
      <w:r>
        <w:rPr>
          <w:rtl/>
        </w:rPr>
        <w:t>–</w:t>
      </w:r>
      <w:r>
        <w:rPr>
          <w:rFonts w:hint="cs"/>
          <w:rtl/>
        </w:rPr>
        <w:t xml:space="preserve"> להיות עמלים בתורה</w:t>
      </w:r>
      <w:r w:rsidR="006B193F">
        <w:rPr>
          <w:rFonts w:hint="cs"/>
          <w:rtl/>
        </w:rPr>
        <w:t>"</w:t>
      </w:r>
      <w:r>
        <w:rPr>
          <w:rFonts w:hint="cs"/>
          <w:rtl/>
        </w:rPr>
        <w:t xml:space="preserve">. נראה שיש רק שתי אפשרויות </w:t>
      </w:r>
      <w:r>
        <w:rPr>
          <w:rtl/>
        </w:rPr>
        <w:t>–</w:t>
      </w:r>
      <w:r>
        <w:rPr>
          <w:rFonts w:hint="cs"/>
          <w:rtl/>
        </w:rPr>
        <w:t xml:space="preserve"> או להיות עמל בתורה ואז ה' מביא את כל השפע, או לא להיות עמל בתורה ואז לקבל עונשים.</w:t>
      </w:r>
    </w:p>
    <w:p w14:paraId="5DE303A4" w14:textId="139803C3" w:rsidR="00553BAB" w:rsidRDefault="00553BAB" w:rsidP="00CB3180">
      <w:pPr>
        <w:rPr>
          <w:rtl/>
        </w:rPr>
      </w:pPr>
      <w:r>
        <w:rPr>
          <w:rFonts w:hint="cs"/>
          <w:rtl/>
        </w:rPr>
        <w:t>אנחנו רואים שעמל תורה הוא ערך מאוד מרכזי. למה דווקא זה?</w:t>
      </w:r>
    </w:p>
    <w:p w14:paraId="49D514D9" w14:textId="2CA8881D" w:rsidR="00553BAB" w:rsidRDefault="00553BAB" w:rsidP="00CB3180">
      <w:pPr>
        <w:rPr>
          <w:rtl/>
        </w:rPr>
      </w:pPr>
      <w:r>
        <w:rPr>
          <w:rFonts w:hint="cs"/>
          <w:rtl/>
        </w:rPr>
        <w:t>יש מחלוקת בנוסח ברכת התורה, האשכנזים אומרים "לעסוק בדברי תורה" והספרדים אומרים "על דברי תורה". הב"ח אומר שהנוסח האשכנזי הוא הנכון וזה בשביל שנזכור את הערך של עמל והטורח של הלימוד.</w:t>
      </w:r>
    </w:p>
    <w:p w14:paraId="3F9030AD" w14:textId="07652646" w:rsidR="00553BAB" w:rsidRDefault="00553BAB" w:rsidP="00CB3180">
      <w:pPr>
        <w:rPr>
          <w:rtl/>
        </w:rPr>
      </w:pPr>
      <w:r>
        <w:rPr>
          <w:rFonts w:hint="cs"/>
          <w:rtl/>
        </w:rPr>
        <w:t>גם</w:t>
      </w:r>
      <w:r w:rsidR="00654429">
        <w:rPr>
          <w:rFonts w:hint="cs"/>
          <w:rtl/>
        </w:rPr>
        <w:t xml:space="preserve"> המהר"ל</w:t>
      </w:r>
      <w:r>
        <w:rPr>
          <w:rFonts w:hint="cs"/>
          <w:rtl/>
        </w:rPr>
        <w:t xml:space="preserve"> בתפארת ישראל כ</w:t>
      </w:r>
      <w:r w:rsidR="00654429">
        <w:rPr>
          <w:rFonts w:hint="cs"/>
          <w:rtl/>
        </w:rPr>
        <w:t>ות</w:t>
      </w:r>
      <w:r>
        <w:rPr>
          <w:rFonts w:hint="cs"/>
          <w:rtl/>
        </w:rPr>
        <w:t xml:space="preserve">ב שאם מישהו למד טעות, </w:t>
      </w:r>
      <w:r w:rsidR="00007EE4">
        <w:rPr>
          <w:rFonts w:hint="cs"/>
          <w:rtl/>
        </w:rPr>
        <w:t>זה עדיין נחשב לו למצוות עשה של עיסוק בדברי תורה. אדם לא צריך לחשוש שאולי בלימודו הוא יטעה.</w:t>
      </w:r>
    </w:p>
    <w:p w14:paraId="404096CC" w14:textId="7668BBE2" w:rsidR="006837BF" w:rsidRDefault="00711CCB" w:rsidP="006837BF">
      <w:pPr>
        <w:rPr>
          <w:rtl/>
        </w:rPr>
      </w:pPr>
      <w:r>
        <w:rPr>
          <w:rFonts w:hint="cs"/>
          <w:rtl/>
        </w:rPr>
        <w:t>המהר"ל ב</w:t>
      </w:r>
      <w:r w:rsidR="006837BF">
        <w:rPr>
          <w:rFonts w:hint="cs"/>
          <w:rtl/>
        </w:rPr>
        <w:t>גור אריה</w:t>
      </w:r>
      <w:r w:rsidR="004640B0">
        <w:rPr>
          <w:rStyle w:val="ab"/>
          <w:rtl/>
        </w:rPr>
        <w:footnoteReference w:id="1"/>
      </w:r>
      <w:r w:rsidR="006837BF">
        <w:rPr>
          <w:rFonts w:hint="cs"/>
          <w:rtl/>
        </w:rPr>
        <w:t xml:space="preserve"> </w:t>
      </w:r>
      <w:r>
        <w:rPr>
          <w:rFonts w:hint="cs"/>
          <w:rtl/>
        </w:rPr>
        <w:t xml:space="preserve">כותב </w:t>
      </w:r>
      <w:r w:rsidR="006837BF">
        <w:rPr>
          <w:rFonts w:hint="cs"/>
          <w:rtl/>
        </w:rPr>
        <w:t xml:space="preserve">על </w:t>
      </w:r>
      <w:r>
        <w:rPr>
          <w:rFonts w:hint="cs"/>
          <w:rtl/>
        </w:rPr>
        <w:t xml:space="preserve">דברי </w:t>
      </w:r>
      <w:r w:rsidR="006837BF">
        <w:rPr>
          <w:rFonts w:hint="cs"/>
          <w:rtl/>
        </w:rPr>
        <w:t>רש"י</w:t>
      </w:r>
      <w:r>
        <w:rPr>
          <w:rFonts w:hint="cs"/>
          <w:rtl/>
        </w:rPr>
        <w:t xml:space="preserve">, </w:t>
      </w:r>
      <w:r w:rsidR="006837BF">
        <w:rPr>
          <w:rFonts w:hint="cs"/>
          <w:rtl/>
        </w:rPr>
        <w:t>שכתוב "</w:t>
      </w:r>
      <w:r w:rsidR="006837BF" w:rsidRPr="00711CCB">
        <w:rPr>
          <w:rFonts w:hint="cs"/>
          <w:u w:val="single"/>
          <w:rtl/>
        </w:rPr>
        <w:t>תלכו</w:t>
      </w:r>
      <w:r w:rsidR="006837BF">
        <w:rPr>
          <w:rFonts w:hint="cs"/>
          <w:rtl/>
        </w:rPr>
        <w:t>", כי בהליכה יש טורח ועמל. כך גם בלימוד תורה צריך לשאוף לעמול ולהעמיק תמיד יותר ממה שהעמיק בה קודם.</w:t>
      </w:r>
    </w:p>
    <w:p w14:paraId="03A8D2DD" w14:textId="21C8C435" w:rsidR="006837BF" w:rsidRDefault="00711CCB" w:rsidP="006837BF">
      <w:pPr>
        <w:rPr>
          <w:rtl/>
        </w:rPr>
      </w:pPr>
      <w:r>
        <w:rPr>
          <w:rFonts w:hint="cs"/>
          <w:rtl/>
        </w:rPr>
        <w:t>"</w:t>
      </w:r>
      <w:r w:rsidR="006837BF">
        <w:rPr>
          <w:rFonts w:hint="cs"/>
          <w:rtl/>
        </w:rPr>
        <w:t>אם בחוקתי תלכו</w:t>
      </w:r>
      <w:r>
        <w:rPr>
          <w:rFonts w:hint="cs"/>
          <w:rtl/>
        </w:rPr>
        <w:t>"</w:t>
      </w:r>
      <w:r w:rsidR="006837BF">
        <w:rPr>
          <w:rFonts w:hint="cs"/>
          <w:rtl/>
        </w:rPr>
        <w:t xml:space="preserve"> לא עוסק במעשה אלא בעולם הפנימי. בקשר </w:t>
      </w:r>
      <w:r w:rsidR="0043071A">
        <w:rPr>
          <w:rFonts w:hint="cs"/>
          <w:rtl/>
        </w:rPr>
        <w:t>ה</w:t>
      </w:r>
      <w:r w:rsidR="006837BF">
        <w:rPr>
          <w:rFonts w:hint="cs"/>
          <w:rtl/>
        </w:rPr>
        <w:t>ישיר בין ישראל לקב"ה.</w:t>
      </w:r>
    </w:p>
    <w:p w14:paraId="0FADF762" w14:textId="0B6B0F76" w:rsidR="006837BF" w:rsidRDefault="0043071A" w:rsidP="006837BF">
      <w:pPr>
        <w:rPr>
          <w:rtl/>
        </w:rPr>
      </w:pPr>
      <w:r>
        <w:rPr>
          <w:rFonts w:hint="cs"/>
          <w:rtl/>
        </w:rPr>
        <w:t xml:space="preserve">המהר"ל ממשיך: </w:t>
      </w:r>
      <w:r w:rsidR="006837BF">
        <w:rPr>
          <w:rFonts w:hint="cs"/>
          <w:rtl/>
        </w:rPr>
        <w:t xml:space="preserve">אם עד עכשיו אמרנו שעולם העמל הוא המפגש בין העולם הפנימי שלנו לבין הקב"ה, </w:t>
      </w:r>
      <w:r w:rsidR="00CB13A0">
        <w:rPr>
          <w:rFonts w:hint="cs"/>
          <w:rtl/>
        </w:rPr>
        <w:t>עכשיו נוספה המסורת</w:t>
      </w:r>
      <w:r w:rsidR="006837BF">
        <w:rPr>
          <w:rFonts w:hint="cs"/>
          <w:rtl/>
        </w:rPr>
        <w:t>, הזהות בין התורה למוסרי התורה</w:t>
      </w:r>
      <w:r w:rsidR="00510AEA">
        <w:rPr>
          <w:rStyle w:val="ab"/>
          <w:rtl/>
        </w:rPr>
        <w:footnoteReference w:id="2"/>
      </w:r>
      <w:r w:rsidR="006837BF">
        <w:rPr>
          <w:rFonts w:hint="cs"/>
          <w:rtl/>
        </w:rPr>
        <w:t>. "לא תשמעו לי" זה לא לכפור בקב"ה אלא לכפור ברבותינו ולא להקשיב למדרש חכמים.</w:t>
      </w:r>
    </w:p>
    <w:p w14:paraId="3B76FB45" w14:textId="2D394DED" w:rsidR="00777885" w:rsidRPr="00777885" w:rsidRDefault="00777885" w:rsidP="006837BF">
      <w:pPr>
        <w:rPr>
          <w:u w:val="single"/>
          <w:rtl/>
        </w:rPr>
      </w:pPr>
      <w:r w:rsidRPr="00777885">
        <w:rPr>
          <w:rFonts w:hint="cs"/>
          <w:u w:val="single"/>
          <w:rtl/>
        </w:rPr>
        <w:t>בצד החיובי זה החיבור עם האמת, בצד השלילי זה בחוסר חיבור עם המסורת, עם התורה שבעל פה.</w:t>
      </w:r>
    </w:p>
    <w:p w14:paraId="303CC2B8" w14:textId="49F4A944" w:rsidR="00777885" w:rsidRDefault="00777885" w:rsidP="006837BF">
      <w:pPr>
        <w:rPr>
          <w:rtl/>
        </w:rPr>
      </w:pPr>
      <w:r>
        <w:rPr>
          <w:rFonts w:hint="cs"/>
          <w:rtl/>
        </w:rPr>
        <w:t>לכאורה אדם יכול לחשוב שהוא הולך עם האמת ולכן יכול לחלוק על החכמים.</w:t>
      </w:r>
    </w:p>
    <w:p w14:paraId="4A0E6A26" w14:textId="0C1D8D92" w:rsidR="00777885" w:rsidRDefault="00777885" w:rsidP="006837BF">
      <w:pPr>
        <w:rPr>
          <w:rtl/>
        </w:rPr>
      </w:pPr>
      <w:r>
        <w:rPr>
          <w:rFonts w:hint="cs"/>
          <w:rtl/>
        </w:rPr>
        <w:t xml:space="preserve">אם כך אז מה זה </w:t>
      </w:r>
      <w:r w:rsidR="00EA1581">
        <w:rPr>
          <w:rFonts w:hint="cs"/>
          <w:rtl/>
        </w:rPr>
        <w:t>"</w:t>
      </w:r>
      <w:r>
        <w:rPr>
          <w:rFonts w:hint="cs"/>
          <w:rtl/>
        </w:rPr>
        <w:t>עמל תורה</w:t>
      </w:r>
      <w:r w:rsidR="00EA1581">
        <w:rPr>
          <w:rFonts w:hint="cs"/>
          <w:rtl/>
        </w:rPr>
        <w:t>"</w:t>
      </w:r>
      <w:r>
        <w:rPr>
          <w:rFonts w:hint="cs"/>
          <w:rtl/>
        </w:rPr>
        <w:t xml:space="preserve">? מה זה המושג הזה ששם </w:t>
      </w:r>
      <w:r w:rsidR="00922C59">
        <w:rPr>
          <w:rFonts w:hint="cs"/>
          <w:rtl/>
        </w:rPr>
        <w:t>אותנו</w:t>
      </w:r>
      <w:r>
        <w:rPr>
          <w:rFonts w:hint="cs"/>
          <w:rtl/>
        </w:rPr>
        <w:t xml:space="preserve"> בשני הצדדים הכל כך קיצוניים הללו?</w:t>
      </w:r>
    </w:p>
    <w:p w14:paraId="76C19D66" w14:textId="235EEB50" w:rsidR="00777885" w:rsidRPr="00946535" w:rsidRDefault="00777885" w:rsidP="000766D1">
      <w:pPr>
        <w:rPr>
          <w:u w:val="single"/>
          <w:rtl/>
        </w:rPr>
      </w:pPr>
      <w:r>
        <w:rPr>
          <w:rFonts w:hint="cs"/>
          <w:rtl/>
        </w:rPr>
        <w:t>המשיבת נפש</w:t>
      </w:r>
      <w:r w:rsidR="00F05E30">
        <w:rPr>
          <w:rStyle w:val="ab"/>
          <w:rtl/>
        </w:rPr>
        <w:footnoteReference w:id="3"/>
      </w:r>
      <w:r>
        <w:rPr>
          <w:rFonts w:hint="cs"/>
          <w:rtl/>
        </w:rPr>
        <w:t xml:space="preserve"> כותב </w:t>
      </w:r>
      <w:r w:rsidR="00D96BD8">
        <w:rPr>
          <w:rFonts w:hint="cs"/>
          <w:rtl/>
        </w:rPr>
        <w:t xml:space="preserve">לגבי המדרש של "הוו עמלים בתורה על מנת לשמור ולקיים" </w:t>
      </w:r>
      <w:r w:rsidR="00D96BD8">
        <w:rPr>
          <w:rtl/>
        </w:rPr>
        <w:t>–</w:t>
      </w:r>
      <w:r w:rsidR="00D96BD8">
        <w:rPr>
          <w:rFonts w:hint="cs"/>
          <w:rtl/>
        </w:rPr>
        <w:t xml:space="preserve"> כתוב </w:t>
      </w:r>
      <w:r w:rsidR="00EA1581">
        <w:rPr>
          <w:rFonts w:hint="cs"/>
          <w:rtl/>
        </w:rPr>
        <w:t>"</w:t>
      </w:r>
      <w:r w:rsidR="00D96BD8">
        <w:rPr>
          <w:rFonts w:hint="cs"/>
          <w:rtl/>
        </w:rPr>
        <w:t>על מנת</w:t>
      </w:r>
      <w:r w:rsidR="00EA1581">
        <w:rPr>
          <w:rFonts w:hint="cs"/>
          <w:rtl/>
        </w:rPr>
        <w:t>"</w:t>
      </w:r>
      <w:r w:rsidR="00D96BD8">
        <w:rPr>
          <w:rFonts w:hint="cs"/>
          <w:rtl/>
        </w:rPr>
        <w:t xml:space="preserve"> בשביל הצער ועמל על דברי התורה שאינם משמחים, שגם אותם צריך ללמוד.</w:t>
      </w:r>
      <w:r w:rsidR="000766D1">
        <w:rPr>
          <w:rFonts w:hint="cs"/>
          <w:rtl/>
        </w:rPr>
        <w:t xml:space="preserve"> </w:t>
      </w:r>
      <w:r>
        <w:rPr>
          <w:rFonts w:hint="cs"/>
          <w:rtl/>
        </w:rPr>
        <w:t xml:space="preserve">הוא אומר שהצד הראשון בעמל הוא העיסוק </w:t>
      </w:r>
      <w:r w:rsidRPr="00777885">
        <w:rPr>
          <w:rFonts w:hint="cs"/>
          <w:u w:val="single"/>
          <w:rtl/>
        </w:rPr>
        <w:t>בתורה לשמה</w:t>
      </w:r>
      <w:r>
        <w:rPr>
          <w:rFonts w:hint="cs"/>
          <w:rtl/>
        </w:rPr>
        <w:t xml:space="preserve">, ולא רק מהצד שאמרנו קודם שמותר לטעות. </w:t>
      </w:r>
      <w:r w:rsidRPr="00946535">
        <w:rPr>
          <w:rFonts w:hint="cs"/>
          <w:u w:val="single"/>
          <w:rtl/>
        </w:rPr>
        <w:t>חייב לעסוק בכל ענפי התורה, אפילו אלו שמצערים אותך.</w:t>
      </w:r>
    </w:p>
    <w:p w14:paraId="30DC4ED0" w14:textId="23F015BC" w:rsidR="00777885" w:rsidRDefault="00777885" w:rsidP="00777885">
      <w:pPr>
        <w:rPr>
          <w:rtl/>
        </w:rPr>
      </w:pPr>
      <w:r>
        <w:rPr>
          <w:rFonts w:hint="cs"/>
          <w:rtl/>
        </w:rPr>
        <w:lastRenderedPageBreak/>
        <w:t xml:space="preserve">יושב פה יסוד גדול יותר </w:t>
      </w:r>
      <w:r>
        <w:rPr>
          <w:rtl/>
        </w:rPr>
        <w:t>–</w:t>
      </w:r>
      <w:r>
        <w:rPr>
          <w:rFonts w:hint="cs"/>
          <w:rtl/>
        </w:rPr>
        <w:t xml:space="preserve"> העיקרון של </w:t>
      </w:r>
      <w:r w:rsidRPr="000766D1">
        <w:rPr>
          <w:rFonts w:hint="cs"/>
          <w:u w:val="single"/>
          <w:rtl/>
        </w:rPr>
        <w:t>ההבנה שאנחנו לא מבינים</w:t>
      </w:r>
      <w:r>
        <w:rPr>
          <w:rFonts w:hint="cs"/>
          <w:rtl/>
        </w:rPr>
        <w:t>. הקב"ה בוחר לתת לנו דברים בלתי מובנים והיה יכול לבחור לתת דברים מובנים, והוא בחר שיהיו גם דברים לא מובנים. למה שה' יעשה זאת? הרי הגויים מלגלגים עלינו על זה שאנחנו לא מבינים.</w:t>
      </w:r>
    </w:p>
    <w:p w14:paraId="4C7E8D49" w14:textId="691DC8A1" w:rsidR="00777885" w:rsidRDefault="00777885" w:rsidP="00777885">
      <w:pPr>
        <w:rPr>
          <w:rtl/>
        </w:rPr>
      </w:pPr>
      <w:r>
        <w:rPr>
          <w:rFonts w:hint="cs"/>
          <w:rtl/>
        </w:rPr>
        <w:t xml:space="preserve">זה מה שהמשיבת נפש אומר </w:t>
      </w:r>
      <w:r>
        <w:rPr>
          <w:rtl/>
        </w:rPr>
        <w:t>–</w:t>
      </w:r>
      <w:r>
        <w:rPr>
          <w:rFonts w:hint="cs"/>
          <w:rtl/>
        </w:rPr>
        <w:t xml:space="preserve"> הלימוד שאנחנו לא מבינים, ולא נהנים ממנו, </w:t>
      </w:r>
      <w:r w:rsidRPr="00946535">
        <w:rPr>
          <w:rFonts w:hint="cs"/>
          <w:u w:val="single"/>
          <w:rtl/>
        </w:rPr>
        <w:t>הוא הלימוד הכי מובחר</w:t>
      </w:r>
      <w:r>
        <w:rPr>
          <w:rFonts w:hint="cs"/>
          <w:rtl/>
        </w:rPr>
        <w:t>. זה הלימוד שאנחנו לומדים רק בשביל הלימוד ולא בשביל הכיף או האתגר השכלי.</w:t>
      </w:r>
    </w:p>
    <w:p w14:paraId="36A6C7CB" w14:textId="47D6A316" w:rsidR="00777885" w:rsidRDefault="00777885" w:rsidP="00777885">
      <w:pPr>
        <w:rPr>
          <w:rtl/>
        </w:rPr>
      </w:pPr>
      <w:r>
        <w:rPr>
          <w:rFonts w:hint="cs"/>
          <w:rtl/>
        </w:rPr>
        <w:t>הבעש"ט מדבר על המשנה "כל המקיים את התורה מעוני סופו לקיימה מעושר</w:t>
      </w:r>
      <w:r w:rsidR="00EA1581">
        <w:rPr>
          <w:rFonts w:hint="cs"/>
          <w:rtl/>
        </w:rPr>
        <w:t>, וכל המבטל את התורה מעושר סופו לבטלה מעוני</w:t>
      </w:r>
      <w:r>
        <w:rPr>
          <w:rFonts w:hint="cs"/>
          <w:rtl/>
        </w:rPr>
        <w:t xml:space="preserve">". </w:t>
      </w:r>
      <w:r w:rsidR="00F60477">
        <w:rPr>
          <w:rFonts w:hint="cs"/>
          <w:rtl/>
        </w:rPr>
        <w:t>למה כתוב דווקא סופו לבטלה מעוני, הרי מה אכפת לו שהוא יבטל את התורה מעוני, לכאורה העונש שלו זה שהוא יהיה עני, אז היה צריך להיות כתוב "סופו להיות עני".</w:t>
      </w:r>
    </w:p>
    <w:p w14:paraId="1D4B823E" w14:textId="7CFCFA50" w:rsidR="00777885" w:rsidRDefault="00777885" w:rsidP="00777885">
      <w:pPr>
        <w:rPr>
          <w:rtl/>
        </w:rPr>
      </w:pPr>
      <w:r>
        <w:rPr>
          <w:rFonts w:hint="cs"/>
          <w:rtl/>
        </w:rPr>
        <w:t xml:space="preserve">אומר הבעש"ט: כשאדם עשיר הוא צריך לבחור איפה הוא שם את המשאבים שלו. כשאדם עני, אין לו ברירה. יכול להיות שברגע שמוּסרת הברירה, </w:t>
      </w:r>
      <w:r w:rsidR="005B1703">
        <w:rPr>
          <w:rFonts w:hint="cs"/>
          <w:rtl/>
        </w:rPr>
        <w:t>הוא יחזור ללמוד תורה וממילא יהפוך להיות עשיר (כמו שמבטיחה תחילת המשנה). לכן המשנה אומרת שאם אדם עשיר בוחר לבטל את התורה, הוא ימשיך לבטלה גם אחרי שיהיה עני.</w:t>
      </w:r>
    </w:p>
    <w:p w14:paraId="2EC643EF" w14:textId="69EFE6D0" w:rsidR="00777885" w:rsidRDefault="00777885" w:rsidP="00777885">
      <w:pPr>
        <w:rPr>
          <w:rtl/>
        </w:rPr>
      </w:pPr>
      <w:r>
        <w:rPr>
          <w:rFonts w:hint="cs"/>
          <w:rtl/>
        </w:rPr>
        <w:t xml:space="preserve">הכלי יקר אומר על לשון "הליכה", העמל נמדד בהרגל, בעולם התת־מודע. כשאדם עושה משהו כשהוא לא בשליטה הוא נמדד. דוד המלך אומר </w:t>
      </w:r>
      <w:r w:rsidR="000C3332">
        <w:rPr>
          <w:rFonts w:hint="cs"/>
          <w:rtl/>
        </w:rPr>
        <w:t>שהוא היה מתכנן ללכת למקום כלשהו ורגליו היו מוליכות אותו לבתי כנסיות ובתי מדרשות</w:t>
      </w:r>
      <w:r>
        <w:rPr>
          <w:rFonts w:hint="cs"/>
          <w:rtl/>
        </w:rPr>
        <w:t xml:space="preserve">. האינסטינקטים הטבעיים שלו לוקחים אותו ללימוד התורה. הקב"ה אומר </w:t>
      </w:r>
      <w:r w:rsidRPr="001517BF">
        <w:rPr>
          <w:rFonts w:hint="cs"/>
          <w:u w:val="single"/>
          <w:rtl/>
        </w:rPr>
        <w:t>שאדם לא חייב להפוך דברים להרגלים, אבל הוא כן ישפוט אותו על כך</w:t>
      </w:r>
      <w:r>
        <w:rPr>
          <w:rFonts w:hint="cs"/>
          <w:rtl/>
        </w:rPr>
        <w:t>.</w:t>
      </w:r>
    </w:p>
    <w:p w14:paraId="7F97839D" w14:textId="4819ED29" w:rsidR="00777885" w:rsidRDefault="00777885" w:rsidP="00777885">
      <w:pPr>
        <w:rPr>
          <w:rtl/>
        </w:rPr>
      </w:pPr>
      <w:r>
        <w:rPr>
          <w:rFonts w:hint="cs"/>
          <w:rtl/>
        </w:rPr>
        <w:t>לכן התורה אומרת, השלב הראשון של השכר הוא "ונתתי גשמיכם בעתם", שהעולם יתקיים כסדרו. הסדר שהאדם בחר הוא הסדר שהעולם יקבל.</w:t>
      </w:r>
    </w:p>
    <w:p w14:paraId="25AC115E" w14:textId="64938822" w:rsidR="00777885" w:rsidRDefault="00777885" w:rsidP="00777885">
      <w:pPr>
        <w:rPr>
          <w:rtl/>
        </w:rPr>
      </w:pPr>
      <w:r>
        <w:rPr>
          <w:rFonts w:hint="cs"/>
          <w:rtl/>
        </w:rPr>
        <w:t>ר' צדוק כותב</w:t>
      </w:r>
      <w:r w:rsidR="009D65F6">
        <w:rPr>
          <w:rFonts w:hint="cs"/>
          <w:rtl/>
        </w:rPr>
        <w:t xml:space="preserve"> בפרי צדיק</w:t>
      </w:r>
      <w:r>
        <w:rPr>
          <w:rFonts w:hint="cs"/>
          <w:rtl/>
        </w:rPr>
        <w:t xml:space="preserve">, ש"אם בחוקותי תלכו" זה שאלה של האם דברי התורה </w:t>
      </w:r>
      <w:r w:rsidRPr="00777885">
        <w:rPr>
          <w:rFonts w:hint="cs"/>
          <w:u w:val="single"/>
          <w:rtl/>
        </w:rPr>
        <w:t>יהיו חקוקים בלב</w:t>
      </w:r>
      <w:r>
        <w:rPr>
          <w:rFonts w:hint="cs"/>
          <w:rtl/>
        </w:rPr>
        <w:t>.</w:t>
      </w:r>
    </w:p>
    <w:p w14:paraId="5F56B73A" w14:textId="0008E1EF" w:rsidR="00777885" w:rsidRDefault="00777885" w:rsidP="00777885">
      <w:pPr>
        <w:rPr>
          <w:rtl/>
        </w:rPr>
      </w:pPr>
      <w:r>
        <w:rPr>
          <w:rFonts w:hint="cs"/>
          <w:rtl/>
        </w:rPr>
        <w:t>השפת אמת מרחיב ואומר שלא יהיה הלימוד לדעת ולהשיג, כי זה שייך לחלק השני של מצוותיי תשמרו. אלא החלק הראשון הוא השאיפה להגיע לקב"ה. להבין שאנחנו שואפים לאינסוף ולא לוותר על זה. גם שלמה המלך אמר "אמרתי אחכמה והיא רחוקה ממני". פרשת הטהרה זה בחירה. אפשר להגיע לשם, אבל זה לא חובה. אבל כאשר לא מממשים את הזכות הזאת אפשר להגיע גם ל"אם לא תשמעו לי", לצד השלילי.</w:t>
      </w:r>
    </w:p>
    <w:p w14:paraId="6FD03622" w14:textId="6DEAD7C0" w:rsidR="00777885" w:rsidRDefault="00777885" w:rsidP="00777885">
      <w:pPr>
        <w:rPr>
          <w:rtl/>
        </w:rPr>
      </w:pPr>
      <w:r>
        <w:rPr>
          <w:rFonts w:hint="cs"/>
          <w:rtl/>
        </w:rPr>
        <w:t xml:space="preserve">הספר חרדים כותב </w:t>
      </w:r>
      <w:r w:rsidR="005E6F85">
        <w:rPr>
          <w:rFonts w:hint="cs"/>
          <w:rtl/>
        </w:rPr>
        <w:t xml:space="preserve">שכתוב דווקא </w:t>
      </w:r>
      <w:r>
        <w:rPr>
          <w:rFonts w:hint="cs"/>
          <w:rtl/>
        </w:rPr>
        <w:t xml:space="preserve">"בחוקותי" ולא "בחוקות", </w:t>
      </w:r>
      <w:r w:rsidRPr="00946535">
        <w:rPr>
          <w:rFonts w:hint="cs"/>
          <w:u w:val="single"/>
          <w:rtl/>
        </w:rPr>
        <w:t>שתשימו לב אל מי שהחוקים שלו</w:t>
      </w:r>
      <w:r>
        <w:rPr>
          <w:rFonts w:hint="cs"/>
          <w:rtl/>
        </w:rPr>
        <w:t xml:space="preserve">. </w:t>
      </w:r>
      <w:r w:rsidR="00CC6922">
        <w:rPr>
          <w:rFonts w:hint="cs"/>
          <w:rtl/>
        </w:rPr>
        <w:t>רשב"י אומר שכל מצווה שאדם עשה בלי יראת שמיים, לא נחשבת כמצווה. כי היראה והאהבה הן הוראה, שצריך לשים לב לפני מי אדם עומד.</w:t>
      </w:r>
    </w:p>
    <w:p w14:paraId="44EF5D7D" w14:textId="54C0C922" w:rsidR="00CC6922" w:rsidRDefault="00CC6922" w:rsidP="00777885">
      <w:pPr>
        <w:rPr>
          <w:rtl/>
        </w:rPr>
      </w:pPr>
      <w:r>
        <w:rPr>
          <w:rFonts w:hint="cs"/>
          <w:rtl/>
        </w:rPr>
        <w:t>החיד"א אומר בספרו פני דוד, שבהליכה יש מתינות כלשהי</w:t>
      </w:r>
      <w:r w:rsidR="00DF2706">
        <w:rPr>
          <w:rFonts w:hint="cs"/>
          <w:rtl/>
        </w:rPr>
        <w:t xml:space="preserve"> (לכאורה בניגוד לגור אריה)</w:t>
      </w:r>
      <w:r>
        <w:rPr>
          <w:rFonts w:hint="cs"/>
          <w:rtl/>
        </w:rPr>
        <w:t>. כאשר אנשים עושים דברים בפזיזות הם עלולים להגיע לעשות דברים רק בשביל תועלת, והיצר הרע יכבוש אותם.</w:t>
      </w:r>
    </w:p>
    <w:p w14:paraId="5AD87433" w14:textId="3D60DC23" w:rsidR="00946535" w:rsidRDefault="00946535" w:rsidP="00946535">
      <w:pPr>
        <w:rPr>
          <w:rtl/>
        </w:rPr>
      </w:pPr>
      <w:r>
        <w:rPr>
          <w:rFonts w:hint="cs"/>
          <w:rtl/>
        </w:rPr>
        <w:t>יש שאלה, למה לשים את השכר ככה באופן לא פרופורציונלי? שפע עצום אל מול "ולא תגעל נפשי אתכם"?</w:t>
      </w:r>
    </w:p>
    <w:p w14:paraId="3CEEAC2F" w14:textId="77777777" w:rsidR="00946535" w:rsidRDefault="00946535" w:rsidP="00946535">
      <w:pPr>
        <w:rPr>
          <w:rtl/>
        </w:rPr>
      </w:pPr>
      <w:r>
        <w:rPr>
          <w:rFonts w:hint="cs"/>
          <w:rtl/>
        </w:rPr>
        <w:t xml:space="preserve">אומר הרש"ר הירש, אנחנו לא קוראים נכון את הפרשה. החלק הראשון והשני הם לא חלק מהשכר אלא חלק מהמציאות. </w:t>
      </w:r>
      <w:r w:rsidRPr="00B10EF7">
        <w:rPr>
          <w:rFonts w:hint="cs"/>
          <w:u w:val="single"/>
          <w:rtl/>
        </w:rPr>
        <w:t>המציאות שתאפשר לנו את השכינה היא מציאות שבה אנחנו לומדים את התורה מעושר ושלום</w:t>
      </w:r>
      <w:r>
        <w:rPr>
          <w:rFonts w:hint="cs"/>
          <w:rtl/>
        </w:rPr>
        <w:t>. ה"אם" הוא אחרי "והיה אם שמוע". אחרי שכפפת את מעשיך צריך לכוף גם את ליבך.</w:t>
      </w:r>
    </w:p>
    <w:p w14:paraId="72E02D32" w14:textId="1D32BC78" w:rsidR="00CC6922" w:rsidRDefault="00CC6922" w:rsidP="00777885">
      <w:pPr>
        <w:rPr>
          <w:rtl/>
        </w:rPr>
      </w:pPr>
    </w:p>
    <w:p w14:paraId="3E751140" w14:textId="4FF58573" w:rsidR="00CC6922" w:rsidRDefault="00CC6922" w:rsidP="00777885">
      <w:pPr>
        <w:rPr>
          <w:rtl/>
        </w:rPr>
      </w:pPr>
      <w:r>
        <w:rPr>
          <w:rFonts w:hint="cs"/>
          <w:rtl/>
        </w:rPr>
        <w:t>אם נתבונן בדברים שראינו, נבין שהתורה לקחה אותנו אל העמל כי היא לקחה אותנו אל עומק הבחירה. הוא פוגש אותנו בעולם הפנימי שלנו, במה שאנחנו מוציאים לפועל, את ההרגלים שלנו. גם ביחס שלנו אל תלמידי החכמים ואל מדרשיהם. בקשר בין ההליכות להלכות. התורה שמה את עמל התורה כציר שיכול להביא את כל הטוב ועלול להביא את כל החורבן.</w:t>
      </w:r>
    </w:p>
    <w:sectPr w:rsidR="00CC6922" w:rsidSect="00446D94">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D223A" w14:textId="77777777" w:rsidR="00C24074" w:rsidRDefault="00C24074" w:rsidP="00CD34AC">
      <w:pPr>
        <w:spacing w:after="0"/>
      </w:pPr>
      <w:r>
        <w:separator/>
      </w:r>
    </w:p>
  </w:endnote>
  <w:endnote w:type="continuationSeparator" w:id="0">
    <w:p w14:paraId="4544C83E" w14:textId="77777777" w:rsidR="00C24074" w:rsidRDefault="00C24074"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53F12"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2609"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4A4C"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333D6" w14:textId="77777777" w:rsidR="00C24074" w:rsidRDefault="00C24074" w:rsidP="00CD34AC">
      <w:pPr>
        <w:spacing w:after="0"/>
      </w:pPr>
      <w:r>
        <w:separator/>
      </w:r>
    </w:p>
  </w:footnote>
  <w:footnote w:type="continuationSeparator" w:id="0">
    <w:p w14:paraId="7156FBAE" w14:textId="77777777" w:rsidR="00C24074" w:rsidRDefault="00C24074" w:rsidP="00CD34AC">
      <w:pPr>
        <w:spacing w:after="0"/>
      </w:pPr>
      <w:r>
        <w:continuationSeparator/>
      </w:r>
    </w:p>
  </w:footnote>
  <w:footnote w:id="1">
    <w:p w14:paraId="50C02A04" w14:textId="058779BF" w:rsidR="004640B0" w:rsidRDefault="004640B0">
      <w:pPr>
        <w:pStyle w:val="a5"/>
      </w:pPr>
      <w:r>
        <w:rPr>
          <w:rStyle w:val="ab"/>
        </w:rPr>
        <w:footnoteRef/>
      </w:r>
      <w:r>
        <w:rPr>
          <w:rtl/>
        </w:rPr>
        <w:t xml:space="preserve"> </w:t>
      </w:r>
      <w:r>
        <w:rPr>
          <w:rFonts w:hint="cs"/>
          <w:rtl/>
        </w:rPr>
        <w:t>ויקרא פרק כ"ו פס' ג' ד"ה יכול זה כו'</w:t>
      </w:r>
    </w:p>
  </w:footnote>
  <w:footnote w:id="2">
    <w:p w14:paraId="34A25E48" w14:textId="6963E2BC" w:rsidR="00510AEA" w:rsidRDefault="00510AEA" w:rsidP="00922C59">
      <w:pPr>
        <w:pStyle w:val="af2"/>
      </w:pPr>
      <w:r>
        <w:rPr>
          <w:rStyle w:val="ab"/>
        </w:rPr>
        <w:footnoteRef/>
      </w:r>
      <w:r>
        <w:rPr>
          <w:rtl/>
        </w:rPr>
        <w:t xml:space="preserve"> </w:t>
      </w:r>
      <w:r>
        <w:rPr>
          <w:rFonts w:hint="cs"/>
          <w:rtl/>
        </w:rPr>
        <w:t>זה מקביל למהר"ל בנדרים, שלא ברכו בתורה תחילה שלא ידעו להבחין בין התורה לנותן התורה.</w:t>
      </w:r>
    </w:p>
  </w:footnote>
  <w:footnote w:id="3">
    <w:p w14:paraId="6B0DDB6F" w14:textId="68F58BBC" w:rsidR="00F05E30" w:rsidRDefault="00F05E30">
      <w:pPr>
        <w:pStyle w:val="a5"/>
      </w:pPr>
      <w:r>
        <w:rPr>
          <w:rStyle w:val="ab"/>
        </w:rPr>
        <w:footnoteRef/>
      </w:r>
      <w:r>
        <w:rPr>
          <w:rtl/>
        </w:rPr>
        <w:t xml:space="preserve"> </w:t>
      </w:r>
      <w:r>
        <w:rPr>
          <w:rFonts w:hint="cs"/>
          <w:rtl/>
        </w:rPr>
        <w:t>ויקרא כ"ו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F432"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25C6" w14:textId="099B3203"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245375">
      <w:rPr>
        <w:rFonts w:ascii="Times New Roman" w:hAnsi="Times New Roman" w:cs="Times New Roman" w:hint="cs"/>
        <w:noProof/>
        <w:rtl/>
      </w:rPr>
      <w:t>‏</w:t>
    </w:r>
    <w:r w:rsidR="00245375">
      <w:rPr>
        <w:rFonts w:hint="cs"/>
        <w:noProof/>
        <w:rtl/>
      </w:rPr>
      <w:t>י</w:t>
    </w:r>
    <w:r w:rsidR="00245375">
      <w:rPr>
        <w:noProof/>
        <w:rtl/>
      </w:rPr>
      <w:t>"</w:t>
    </w:r>
    <w:r w:rsidR="00245375">
      <w:rPr>
        <w:rFonts w:hint="cs"/>
        <w:noProof/>
        <w:rtl/>
      </w:rPr>
      <w:t>ט</w:t>
    </w:r>
    <w:r w:rsidR="00245375">
      <w:rPr>
        <w:noProof/>
        <w:rtl/>
      </w:rPr>
      <w:t xml:space="preserve"> </w:t>
    </w:r>
    <w:r w:rsidR="00245375">
      <w:rPr>
        <w:rFonts w:hint="cs"/>
        <w:noProof/>
        <w:rtl/>
      </w:rPr>
      <w:t>אייר</w:t>
    </w:r>
    <w:r w:rsidR="00245375">
      <w:rPr>
        <w:noProof/>
        <w:rtl/>
      </w:rPr>
      <w:t xml:space="preserve"> </w:t>
    </w:r>
    <w:r w:rsidR="00245375">
      <w:rPr>
        <w:rFonts w:hint="cs"/>
        <w:noProof/>
        <w:rtl/>
      </w:rPr>
      <w:t>תשפ</w:t>
    </w:r>
    <w:r w:rsidR="00245375">
      <w:rPr>
        <w:noProof/>
        <w:rtl/>
      </w:rPr>
      <w:t>"</w:t>
    </w:r>
    <w:r w:rsidR="00245375">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3892" w14:textId="77777777" w:rsidR="00CD34AC" w:rsidRDefault="00CD34A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3787F"/>
    <w:multiLevelType w:val="hybridMultilevel"/>
    <w:tmpl w:val="2402C65E"/>
    <w:lvl w:ilvl="0" w:tplc="5F5846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A44CB"/>
    <w:multiLevelType w:val="hybridMultilevel"/>
    <w:tmpl w:val="77DE0EEA"/>
    <w:lvl w:ilvl="0" w:tplc="3858F4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B5D2C"/>
    <w:multiLevelType w:val="hybridMultilevel"/>
    <w:tmpl w:val="5526F0B0"/>
    <w:lvl w:ilvl="0" w:tplc="74F4413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827437">
    <w:abstractNumId w:val="0"/>
  </w:num>
  <w:num w:numId="2" w16cid:durableId="663821947">
    <w:abstractNumId w:val="1"/>
  </w:num>
  <w:num w:numId="3" w16cid:durableId="1215115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55"/>
    <w:rsid w:val="000003D5"/>
    <w:rsid w:val="00007EE4"/>
    <w:rsid w:val="00022F96"/>
    <w:rsid w:val="000766D1"/>
    <w:rsid w:val="00084E3F"/>
    <w:rsid w:val="000A5823"/>
    <w:rsid w:val="000C3332"/>
    <w:rsid w:val="00111E55"/>
    <w:rsid w:val="00147567"/>
    <w:rsid w:val="001517BF"/>
    <w:rsid w:val="001D2958"/>
    <w:rsid w:val="001E7B34"/>
    <w:rsid w:val="001F3942"/>
    <w:rsid w:val="00245375"/>
    <w:rsid w:val="00264875"/>
    <w:rsid w:val="00307023"/>
    <w:rsid w:val="00345EB8"/>
    <w:rsid w:val="00384DC5"/>
    <w:rsid w:val="003B1F41"/>
    <w:rsid w:val="003D0236"/>
    <w:rsid w:val="0043071A"/>
    <w:rsid w:val="00446D94"/>
    <w:rsid w:val="004640B0"/>
    <w:rsid w:val="00480DB2"/>
    <w:rsid w:val="004875C1"/>
    <w:rsid w:val="004D146B"/>
    <w:rsid w:val="004D45AC"/>
    <w:rsid w:val="00510AEA"/>
    <w:rsid w:val="00553BAB"/>
    <w:rsid w:val="005B1703"/>
    <w:rsid w:val="005E6F85"/>
    <w:rsid w:val="006140F2"/>
    <w:rsid w:val="00654429"/>
    <w:rsid w:val="00655329"/>
    <w:rsid w:val="00665E0A"/>
    <w:rsid w:val="006837BF"/>
    <w:rsid w:val="006856EA"/>
    <w:rsid w:val="00696165"/>
    <w:rsid w:val="006B193F"/>
    <w:rsid w:val="006B5D39"/>
    <w:rsid w:val="006D7E78"/>
    <w:rsid w:val="006F31E6"/>
    <w:rsid w:val="007106A1"/>
    <w:rsid w:val="00711CCB"/>
    <w:rsid w:val="0072639B"/>
    <w:rsid w:val="00734E01"/>
    <w:rsid w:val="00777885"/>
    <w:rsid w:val="00807CF2"/>
    <w:rsid w:val="008134CB"/>
    <w:rsid w:val="008767CF"/>
    <w:rsid w:val="00897140"/>
    <w:rsid w:val="008A73C9"/>
    <w:rsid w:val="00922C59"/>
    <w:rsid w:val="00933C89"/>
    <w:rsid w:val="00940D33"/>
    <w:rsid w:val="00946535"/>
    <w:rsid w:val="00954715"/>
    <w:rsid w:val="00971C95"/>
    <w:rsid w:val="009770D9"/>
    <w:rsid w:val="009D65F6"/>
    <w:rsid w:val="009E0862"/>
    <w:rsid w:val="009E3F02"/>
    <w:rsid w:val="00A05363"/>
    <w:rsid w:val="00A50F4B"/>
    <w:rsid w:val="00A71461"/>
    <w:rsid w:val="00A75DEE"/>
    <w:rsid w:val="00AC7D51"/>
    <w:rsid w:val="00B10EF7"/>
    <w:rsid w:val="00B3202C"/>
    <w:rsid w:val="00B75DBE"/>
    <w:rsid w:val="00B968FB"/>
    <w:rsid w:val="00BA0CF9"/>
    <w:rsid w:val="00BE6DF8"/>
    <w:rsid w:val="00BF2EE9"/>
    <w:rsid w:val="00C24074"/>
    <w:rsid w:val="00C461A6"/>
    <w:rsid w:val="00C80F83"/>
    <w:rsid w:val="00CB13A0"/>
    <w:rsid w:val="00CB3180"/>
    <w:rsid w:val="00CC6922"/>
    <w:rsid w:val="00CD34AC"/>
    <w:rsid w:val="00CF3F50"/>
    <w:rsid w:val="00D96BD8"/>
    <w:rsid w:val="00DA1299"/>
    <w:rsid w:val="00DB72FF"/>
    <w:rsid w:val="00DE251B"/>
    <w:rsid w:val="00DF2706"/>
    <w:rsid w:val="00E04FF1"/>
    <w:rsid w:val="00E54B2D"/>
    <w:rsid w:val="00E63B1F"/>
    <w:rsid w:val="00EA1581"/>
    <w:rsid w:val="00EF3726"/>
    <w:rsid w:val="00EF5B36"/>
    <w:rsid w:val="00F05E30"/>
    <w:rsid w:val="00F13658"/>
    <w:rsid w:val="00F24B26"/>
    <w:rsid w:val="00F60477"/>
    <w:rsid w:val="00FC72B3"/>
    <w:rsid w:val="00FD74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68DD"/>
  <w15:chartTrackingRefBased/>
  <w15:docId w15:val="{8F4D33E6-D81B-4A21-B454-EF8F389A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A05363"/>
    <w:pPr>
      <w:ind w:left="720"/>
      <w:contextualSpacing/>
    </w:pPr>
  </w:style>
  <w:style w:type="character" w:styleId="af5">
    <w:name w:val="Emphasis"/>
    <w:basedOn w:val="a0"/>
    <w:uiPriority w:val="20"/>
    <w:qFormat/>
    <w:rsid w:val="00B968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971</Words>
  <Characters>4855</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66</cp:revision>
  <cp:lastPrinted>2022-05-20T14:54:00Z</cp:lastPrinted>
  <dcterms:created xsi:type="dcterms:W3CDTF">2022-05-19T20:09:00Z</dcterms:created>
  <dcterms:modified xsi:type="dcterms:W3CDTF">2022-05-20T14:55:00Z</dcterms:modified>
</cp:coreProperties>
</file>