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E7967" w14:textId="77777777" w:rsidR="005927C1" w:rsidRPr="005927C1" w:rsidRDefault="005927C1" w:rsidP="005927C1">
      <w:pPr>
        <w:rPr>
          <w:b/>
          <w:bCs/>
        </w:rPr>
      </w:pPr>
      <w:r w:rsidRPr="005927C1">
        <w:rPr>
          <w:b/>
          <w:bCs/>
        </w:rPr>
        <w:t>1. Bucket-Level Access Control (Using Bucket Policy)</w:t>
      </w:r>
    </w:p>
    <w:p w14:paraId="18343591" w14:textId="77777777" w:rsidR="005927C1" w:rsidRPr="005927C1" w:rsidRDefault="005927C1" w:rsidP="005927C1">
      <w:pPr>
        <w:numPr>
          <w:ilvl w:val="0"/>
          <w:numId w:val="1"/>
        </w:numPr>
      </w:pPr>
      <w:r w:rsidRPr="005927C1">
        <w:rPr>
          <w:b/>
          <w:bCs/>
        </w:rPr>
        <w:t>Sign in to AWS Console:</w:t>
      </w:r>
    </w:p>
    <w:p w14:paraId="25F7CAA7" w14:textId="77777777" w:rsidR="005927C1" w:rsidRPr="005927C1" w:rsidRDefault="005927C1" w:rsidP="005927C1">
      <w:pPr>
        <w:numPr>
          <w:ilvl w:val="1"/>
          <w:numId w:val="1"/>
        </w:numPr>
      </w:pPr>
      <w:r w:rsidRPr="005927C1">
        <w:t xml:space="preserve">Go to the </w:t>
      </w:r>
      <w:hyperlink r:id="rId5" w:tgtFrame="_new" w:history="1">
        <w:r w:rsidRPr="005927C1">
          <w:rPr>
            <w:rStyle w:val="Hyperlink"/>
          </w:rPr>
          <w:t>AWS Management Console</w:t>
        </w:r>
      </w:hyperlink>
      <w:r w:rsidRPr="005927C1">
        <w:t xml:space="preserve"> and sign in.</w:t>
      </w:r>
    </w:p>
    <w:p w14:paraId="2E262D61" w14:textId="77777777" w:rsidR="005927C1" w:rsidRPr="005927C1" w:rsidRDefault="005927C1" w:rsidP="005927C1">
      <w:pPr>
        <w:numPr>
          <w:ilvl w:val="0"/>
          <w:numId w:val="1"/>
        </w:numPr>
      </w:pPr>
      <w:r w:rsidRPr="005927C1">
        <w:rPr>
          <w:b/>
          <w:bCs/>
        </w:rPr>
        <w:t>Navigate to S3:</w:t>
      </w:r>
    </w:p>
    <w:p w14:paraId="09A7AB5F" w14:textId="77777777" w:rsidR="005927C1" w:rsidRDefault="005927C1" w:rsidP="005927C1">
      <w:pPr>
        <w:numPr>
          <w:ilvl w:val="1"/>
          <w:numId w:val="1"/>
        </w:numPr>
      </w:pPr>
      <w:r w:rsidRPr="005927C1">
        <w:t xml:space="preserve">In the AWS Console, search for </w:t>
      </w:r>
      <w:r w:rsidRPr="005927C1">
        <w:rPr>
          <w:b/>
          <w:bCs/>
        </w:rPr>
        <w:t>S3</w:t>
      </w:r>
      <w:r w:rsidRPr="005927C1">
        <w:t xml:space="preserve"> in the search bar and select </w:t>
      </w:r>
      <w:r w:rsidRPr="005927C1">
        <w:rPr>
          <w:b/>
          <w:bCs/>
        </w:rPr>
        <w:t>S3</w:t>
      </w:r>
      <w:r w:rsidRPr="005927C1">
        <w:t>.</w:t>
      </w:r>
    </w:p>
    <w:p w14:paraId="2ED182CD" w14:textId="3693AC78" w:rsidR="008D6C98" w:rsidRPr="005927C1" w:rsidRDefault="008D6C98" w:rsidP="008D6C98">
      <w:pPr>
        <w:ind w:left="720"/>
      </w:pPr>
      <w:r w:rsidRPr="00D666B7">
        <w:rPr>
          <w:noProof/>
        </w:rPr>
        <w:drawing>
          <wp:inline distT="0" distB="0" distL="0" distR="0" wp14:anchorId="5A4C41B2" wp14:editId="511F15A6">
            <wp:extent cx="5731510" cy="2595245"/>
            <wp:effectExtent l="0" t="0" r="2540" b="0"/>
            <wp:docPr id="90558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89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19C8" w14:textId="77777777" w:rsidR="005927C1" w:rsidRPr="005927C1" w:rsidRDefault="005927C1" w:rsidP="005927C1">
      <w:pPr>
        <w:numPr>
          <w:ilvl w:val="0"/>
          <w:numId w:val="1"/>
        </w:numPr>
      </w:pPr>
      <w:r w:rsidRPr="005927C1">
        <w:rPr>
          <w:b/>
          <w:bCs/>
        </w:rPr>
        <w:t>Select Your Bucket:</w:t>
      </w:r>
    </w:p>
    <w:p w14:paraId="67F7BEF5" w14:textId="77777777" w:rsidR="005927C1" w:rsidRDefault="005927C1" w:rsidP="005927C1">
      <w:pPr>
        <w:numPr>
          <w:ilvl w:val="1"/>
          <w:numId w:val="1"/>
        </w:numPr>
      </w:pPr>
      <w:r w:rsidRPr="005927C1">
        <w:t>In the S3 dashboard, select the bucket for which you want to configure access control.</w:t>
      </w:r>
    </w:p>
    <w:p w14:paraId="4E56D2E6" w14:textId="73E5A1C3" w:rsidR="008D6C98" w:rsidRPr="005927C1" w:rsidRDefault="008D6C98" w:rsidP="008D6C98">
      <w:pPr>
        <w:ind w:left="720"/>
      </w:pPr>
      <w:r w:rsidRPr="00C062CD">
        <w:rPr>
          <w:noProof/>
        </w:rPr>
        <w:drawing>
          <wp:inline distT="0" distB="0" distL="0" distR="0" wp14:anchorId="4B7B985F" wp14:editId="51E14365">
            <wp:extent cx="5731510" cy="2519680"/>
            <wp:effectExtent l="0" t="0" r="2540" b="0"/>
            <wp:docPr id="38084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40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AAC7" w14:textId="77777777" w:rsidR="005927C1" w:rsidRPr="005927C1" w:rsidRDefault="005927C1" w:rsidP="005927C1">
      <w:pPr>
        <w:numPr>
          <w:ilvl w:val="0"/>
          <w:numId w:val="1"/>
        </w:numPr>
      </w:pPr>
      <w:r w:rsidRPr="005927C1">
        <w:rPr>
          <w:b/>
          <w:bCs/>
        </w:rPr>
        <w:t>Go to Permissions Tab:</w:t>
      </w:r>
    </w:p>
    <w:p w14:paraId="25555A21" w14:textId="77777777" w:rsidR="005927C1" w:rsidRDefault="005927C1" w:rsidP="005927C1">
      <w:pPr>
        <w:numPr>
          <w:ilvl w:val="1"/>
          <w:numId w:val="1"/>
        </w:numPr>
      </w:pPr>
      <w:r w:rsidRPr="005927C1">
        <w:t xml:space="preserve">In the left sidebar, click on the </w:t>
      </w:r>
      <w:r w:rsidRPr="005927C1">
        <w:rPr>
          <w:b/>
          <w:bCs/>
        </w:rPr>
        <w:t>Permissions</w:t>
      </w:r>
      <w:r w:rsidRPr="005927C1">
        <w:t xml:space="preserve"> tab.</w:t>
      </w:r>
    </w:p>
    <w:p w14:paraId="7E11CEA4" w14:textId="7FC1976D" w:rsidR="00787441" w:rsidRPr="005927C1" w:rsidRDefault="00787441" w:rsidP="00787441">
      <w:pPr>
        <w:ind w:left="720"/>
      </w:pPr>
      <w:r w:rsidRPr="00787441">
        <w:lastRenderedPageBreak/>
        <w:drawing>
          <wp:inline distT="0" distB="0" distL="0" distR="0" wp14:anchorId="40DB227D" wp14:editId="0A08F196">
            <wp:extent cx="5731510" cy="2433320"/>
            <wp:effectExtent l="0" t="0" r="2540" b="5080"/>
            <wp:docPr id="127159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94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628D" w14:textId="77777777" w:rsidR="005927C1" w:rsidRPr="005927C1" w:rsidRDefault="005927C1" w:rsidP="005927C1">
      <w:pPr>
        <w:numPr>
          <w:ilvl w:val="0"/>
          <w:numId w:val="1"/>
        </w:numPr>
      </w:pPr>
      <w:r w:rsidRPr="005927C1">
        <w:rPr>
          <w:b/>
          <w:bCs/>
        </w:rPr>
        <w:t>Bucket Policy:</w:t>
      </w:r>
    </w:p>
    <w:p w14:paraId="0A24AEC4" w14:textId="77777777" w:rsidR="005927C1" w:rsidRDefault="005927C1" w:rsidP="005927C1">
      <w:pPr>
        <w:numPr>
          <w:ilvl w:val="1"/>
          <w:numId w:val="1"/>
        </w:numPr>
      </w:pPr>
      <w:r w:rsidRPr="005927C1">
        <w:t xml:space="preserve">Under the </w:t>
      </w:r>
      <w:r w:rsidRPr="005927C1">
        <w:rPr>
          <w:b/>
          <w:bCs/>
        </w:rPr>
        <w:t>Bucket Policy</w:t>
      </w:r>
      <w:r w:rsidRPr="005927C1">
        <w:t xml:space="preserve"> section, click </w:t>
      </w:r>
      <w:r w:rsidRPr="005927C1">
        <w:rPr>
          <w:b/>
          <w:bCs/>
        </w:rPr>
        <w:t>Edit</w:t>
      </w:r>
      <w:r w:rsidRPr="005927C1">
        <w:t xml:space="preserve"> to add or modify a policy.</w:t>
      </w:r>
    </w:p>
    <w:p w14:paraId="7AE6FEC3" w14:textId="24656431" w:rsidR="00787441" w:rsidRPr="005927C1" w:rsidRDefault="00787441" w:rsidP="00787441">
      <w:pPr>
        <w:ind w:left="720"/>
      </w:pPr>
      <w:r w:rsidRPr="00787441">
        <w:drawing>
          <wp:inline distT="0" distB="0" distL="0" distR="0" wp14:anchorId="60C17FCB" wp14:editId="5C98A6C0">
            <wp:extent cx="5731510" cy="2558415"/>
            <wp:effectExtent l="0" t="0" r="2540" b="0"/>
            <wp:docPr id="79118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8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4C20" w14:textId="77777777" w:rsidR="005927C1" w:rsidRPr="005927C1" w:rsidRDefault="005927C1" w:rsidP="005927C1">
      <w:pPr>
        <w:numPr>
          <w:ilvl w:val="1"/>
          <w:numId w:val="1"/>
        </w:numPr>
      </w:pPr>
      <w:r w:rsidRPr="005927C1">
        <w:t>You can add a JSON policy to allow or deny access based on conditions, like the IP address, user identity, or other factors.</w:t>
      </w:r>
    </w:p>
    <w:p w14:paraId="15E246F0" w14:textId="77777777" w:rsidR="005927C1" w:rsidRPr="005927C1" w:rsidRDefault="005927C1" w:rsidP="00525263">
      <w:pPr>
        <w:ind w:left="720" w:firstLine="360"/>
      </w:pPr>
      <w:r w:rsidRPr="005927C1">
        <w:t>Example Bucket Policy (Allow public read access to objects):</w:t>
      </w:r>
    </w:p>
    <w:p w14:paraId="1936CCC3" w14:textId="4DC405CE" w:rsidR="00007664" w:rsidRDefault="00525263" w:rsidP="00525263">
      <w:r>
        <w:tab/>
      </w:r>
      <w:r>
        <w:tab/>
      </w:r>
      <w:r w:rsidR="00787441" w:rsidRPr="00787441">
        <w:drawing>
          <wp:inline distT="0" distB="0" distL="0" distR="0" wp14:anchorId="741F85B3" wp14:editId="58670BF6">
            <wp:extent cx="3940372" cy="2113471"/>
            <wp:effectExtent l="0" t="0" r="3175" b="1270"/>
            <wp:docPr id="188786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60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372" cy="213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CB92" w14:textId="3F426825" w:rsidR="00525263" w:rsidRPr="00525263" w:rsidRDefault="00525263" w:rsidP="004624DF">
      <w:pPr>
        <w:ind w:left="1440"/>
      </w:pPr>
      <w:r w:rsidRPr="00525263">
        <w:lastRenderedPageBreak/>
        <w:t xml:space="preserve">This policy allows public read access to all objects in the bucket </w:t>
      </w:r>
      <w:proofErr w:type="gramStart"/>
      <w:r w:rsidR="00787441" w:rsidRPr="00787441">
        <w:rPr>
          <w:b/>
          <w:bCs/>
          <w:i/>
          <w:iCs/>
        </w:rPr>
        <w:t>niksweb.site</w:t>
      </w:r>
      <w:proofErr w:type="gramEnd"/>
      <w:r w:rsidRPr="00525263">
        <w:t>. Replace with your bucket name.</w:t>
      </w:r>
    </w:p>
    <w:p w14:paraId="3CB17934" w14:textId="2FBD65F1" w:rsidR="00525263" w:rsidRPr="00525263" w:rsidRDefault="00525263" w:rsidP="00525263">
      <w:pPr>
        <w:pStyle w:val="ListParagraph"/>
        <w:numPr>
          <w:ilvl w:val="0"/>
          <w:numId w:val="1"/>
        </w:numPr>
      </w:pPr>
      <w:r w:rsidRPr="00525263">
        <w:rPr>
          <w:b/>
          <w:bCs/>
        </w:rPr>
        <w:t>Save Changes:</w:t>
      </w:r>
    </w:p>
    <w:p w14:paraId="7F839F92" w14:textId="77777777" w:rsidR="00525263" w:rsidRPr="00525263" w:rsidRDefault="00525263" w:rsidP="00525263">
      <w:pPr>
        <w:pStyle w:val="ListParagraph"/>
        <w:numPr>
          <w:ilvl w:val="0"/>
          <w:numId w:val="3"/>
        </w:numPr>
      </w:pPr>
      <w:r w:rsidRPr="00525263">
        <w:t xml:space="preserve">After editing the policy, click </w:t>
      </w:r>
      <w:r w:rsidRPr="00525263">
        <w:rPr>
          <w:b/>
          <w:bCs/>
        </w:rPr>
        <w:t>Save changes</w:t>
      </w:r>
      <w:r w:rsidRPr="00525263">
        <w:t>.</w:t>
      </w:r>
    </w:p>
    <w:p w14:paraId="7234A9A0" w14:textId="77777777" w:rsidR="00525263" w:rsidRDefault="00525263" w:rsidP="00525263"/>
    <w:p w14:paraId="35A248B4" w14:textId="77777777" w:rsidR="004624DF" w:rsidRDefault="004624DF" w:rsidP="00525263"/>
    <w:p w14:paraId="37D0FA2E" w14:textId="77777777" w:rsidR="004624DF" w:rsidRDefault="004624DF" w:rsidP="00525263"/>
    <w:p w14:paraId="348627FD" w14:textId="77777777" w:rsidR="004624DF" w:rsidRPr="004624DF" w:rsidRDefault="004624DF" w:rsidP="004624DF">
      <w:pPr>
        <w:rPr>
          <w:b/>
          <w:bCs/>
        </w:rPr>
      </w:pPr>
      <w:r w:rsidRPr="004624DF">
        <w:rPr>
          <w:b/>
          <w:bCs/>
        </w:rPr>
        <w:t>2. Object-Level Access Control (Using Access Control List - ACL)</w:t>
      </w:r>
    </w:p>
    <w:p w14:paraId="19B8EA7B" w14:textId="77777777" w:rsidR="004624DF" w:rsidRPr="004624DF" w:rsidRDefault="004624DF" w:rsidP="004624DF">
      <w:pPr>
        <w:numPr>
          <w:ilvl w:val="0"/>
          <w:numId w:val="4"/>
        </w:numPr>
      </w:pPr>
      <w:r w:rsidRPr="004624DF">
        <w:rPr>
          <w:b/>
          <w:bCs/>
        </w:rPr>
        <w:t>Navigate to Permissions:</w:t>
      </w:r>
    </w:p>
    <w:p w14:paraId="660834CB" w14:textId="77777777" w:rsidR="004624DF" w:rsidRDefault="004624DF" w:rsidP="004624DF">
      <w:pPr>
        <w:numPr>
          <w:ilvl w:val="1"/>
          <w:numId w:val="4"/>
        </w:numPr>
      </w:pPr>
      <w:r w:rsidRPr="004624DF">
        <w:t xml:space="preserve">After selecting your bucket in the </w:t>
      </w:r>
      <w:r w:rsidRPr="004624DF">
        <w:rPr>
          <w:b/>
          <w:bCs/>
        </w:rPr>
        <w:t>S3 Console</w:t>
      </w:r>
      <w:r w:rsidRPr="004624DF">
        <w:t xml:space="preserve">, click on the </w:t>
      </w:r>
      <w:r w:rsidRPr="004624DF">
        <w:rPr>
          <w:b/>
          <w:bCs/>
        </w:rPr>
        <w:t>Permissions</w:t>
      </w:r>
      <w:r w:rsidRPr="004624DF">
        <w:t xml:space="preserve"> tab and scroll down to the </w:t>
      </w:r>
      <w:r w:rsidRPr="004624DF">
        <w:rPr>
          <w:b/>
          <w:bCs/>
        </w:rPr>
        <w:t>Access Control List</w:t>
      </w:r>
      <w:r w:rsidRPr="004624DF">
        <w:t xml:space="preserve"> (ACL) section.</w:t>
      </w:r>
    </w:p>
    <w:p w14:paraId="48DEB052" w14:textId="221F192D" w:rsidR="004624DF" w:rsidRDefault="004624DF" w:rsidP="004624DF">
      <w:pPr>
        <w:ind w:left="720"/>
      </w:pPr>
      <w:r w:rsidRPr="00787441">
        <w:drawing>
          <wp:inline distT="0" distB="0" distL="0" distR="0" wp14:anchorId="1E158F98" wp14:editId="5E7AC361">
            <wp:extent cx="5731510" cy="2433320"/>
            <wp:effectExtent l="0" t="0" r="2540" b="5080"/>
            <wp:docPr id="186654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94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CB99" w14:textId="6710746A" w:rsidR="004624DF" w:rsidRDefault="004624DF" w:rsidP="004624DF">
      <w:pPr>
        <w:ind w:left="720"/>
      </w:pPr>
      <w:r w:rsidRPr="004624DF">
        <w:drawing>
          <wp:inline distT="0" distB="0" distL="0" distR="0" wp14:anchorId="7D4EE570" wp14:editId="58E34F3B">
            <wp:extent cx="5731510" cy="2613660"/>
            <wp:effectExtent l="0" t="0" r="2540" b="0"/>
            <wp:docPr id="49814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41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7EF4" w14:textId="77777777" w:rsidR="004624DF" w:rsidRPr="004624DF" w:rsidRDefault="004624DF" w:rsidP="004624DF">
      <w:pPr>
        <w:ind w:left="720"/>
      </w:pPr>
    </w:p>
    <w:p w14:paraId="63DE2DDB" w14:textId="77777777" w:rsidR="004624DF" w:rsidRPr="004624DF" w:rsidRDefault="004624DF" w:rsidP="004624DF">
      <w:pPr>
        <w:numPr>
          <w:ilvl w:val="0"/>
          <w:numId w:val="4"/>
        </w:numPr>
      </w:pPr>
      <w:r w:rsidRPr="004624DF">
        <w:rPr>
          <w:b/>
          <w:bCs/>
        </w:rPr>
        <w:lastRenderedPageBreak/>
        <w:t>Grant Permissions:</w:t>
      </w:r>
    </w:p>
    <w:p w14:paraId="5D9209CA" w14:textId="77777777" w:rsidR="004624DF" w:rsidRPr="004624DF" w:rsidRDefault="004624DF" w:rsidP="004624DF">
      <w:pPr>
        <w:numPr>
          <w:ilvl w:val="1"/>
          <w:numId w:val="4"/>
        </w:numPr>
      </w:pPr>
      <w:r w:rsidRPr="004624DF">
        <w:rPr>
          <w:b/>
          <w:bCs/>
        </w:rPr>
        <w:t>Grant permissions to specific AWS accounts</w:t>
      </w:r>
      <w:r w:rsidRPr="004624DF">
        <w:t xml:space="preserve">: You can provide access to specific IAM users or roles by adding their </w:t>
      </w:r>
      <w:r w:rsidRPr="004624DF">
        <w:rPr>
          <w:b/>
          <w:bCs/>
        </w:rPr>
        <w:t>canonical user IDs</w:t>
      </w:r>
      <w:r w:rsidRPr="004624DF">
        <w:t>.</w:t>
      </w:r>
    </w:p>
    <w:p w14:paraId="468E856A" w14:textId="77777777" w:rsidR="004624DF" w:rsidRDefault="004624DF" w:rsidP="004624DF">
      <w:pPr>
        <w:numPr>
          <w:ilvl w:val="1"/>
          <w:numId w:val="4"/>
        </w:numPr>
      </w:pPr>
      <w:r w:rsidRPr="004624DF">
        <w:rPr>
          <w:b/>
          <w:bCs/>
        </w:rPr>
        <w:t>Grant public access</w:t>
      </w:r>
      <w:r w:rsidRPr="004624DF">
        <w:t xml:space="preserve">: If you need to make objects publicly readable, you can use the </w:t>
      </w:r>
      <w:r w:rsidRPr="004624DF">
        <w:rPr>
          <w:b/>
          <w:bCs/>
        </w:rPr>
        <w:t>Public Access</w:t>
      </w:r>
      <w:r w:rsidRPr="004624DF">
        <w:t xml:space="preserve"> settings, but be cautious about exposing sensitive data.</w:t>
      </w:r>
    </w:p>
    <w:p w14:paraId="0F273A5B" w14:textId="74625238" w:rsidR="004624DF" w:rsidRPr="004624DF" w:rsidRDefault="004624DF" w:rsidP="004624DF">
      <w:pPr>
        <w:ind w:left="720"/>
      </w:pPr>
      <w:r w:rsidRPr="004624DF">
        <w:drawing>
          <wp:inline distT="0" distB="0" distL="0" distR="0" wp14:anchorId="7AF918AA" wp14:editId="611AB557">
            <wp:extent cx="5731510" cy="2357755"/>
            <wp:effectExtent l="0" t="0" r="2540" b="4445"/>
            <wp:docPr id="143576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665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1716" w14:textId="77777777" w:rsidR="004624DF" w:rsidRPr="004624DF" w:rsidRDefault="004624DF" w:rsidP="004624DF">
      <w:pPr>
        <w:numPr>
          <w:ilvl w:val="0"/>
          <w:numId w:val="4"/>
        </w:numPr>
      </w:pPr>
      <w:r w:rsidRPr="004624DF">
        <w:rPr>
          <w:b/>
          <w:bCs/>
        </w:rPr>
        <w:t>Set Access for Each Group:</w:t>
      </w:r>
    </w:p>
    <w:p w14:paraId="12FF9032" w14:textId="77777777" w:rsidR="004624DF" w:rsidRPr="004624DF" w:rsidRDefault="004624DF" w:rsidP="004624DF">
      <w:pPr>
        <w:numPr>
          <w:ilvl w:val="1"/>
          <w:numId w:val="4"/>
        </w:numPr>
      </w:pPr>
      <w:r w:rsidRPr="004624DF">
        <w:t xml:space="preserve">Select the </w:t>
      </w:r>
      <w:r w:rsidRPr="004624DF">
        <w:rPr>
          <w:b/>
          <w:bCs/>
        </w:rPr>
        <w:t>Access Control List (ACL)</w:t>
      </w:r>
      <w:r w:rsidRPr="004624DF">
        <w:t xml:space="preserve"> options and assign read or write permissions to the relevant user or group.</w:t>
      </w:r>
    </w:p>
    <w:p w14:paraId="01BD42C9" w14:textId="231C2CE1" w:rsidR="004624DF" w:rsidRDefault="004624DF" w:rsidP="004624DF">
      <w:pPr>
        <w:ind w:left="720"/>
      </w:pPr>
      <w:r w:rsidRPr="004624DF">
        <w:drawing>
          <wp:inline distT="0" distB="0" distL="0" distR="0" wp14:anchorId="0AF26FD6" wp14:editId="3C62730A">
            <wp:extent cx="5731510" cy="2334260"/>
            <wp:effectExtent l="0" t="0" r="2540" b="8890"/>
            <wp:docPr id="28735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595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4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008E3"/>
    <w:multiLevelType w:val="multilevel"/>
    <w:tmpl w:val="48DA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14668"/>
    <w:multiLevelType w:val="multilevel"/>
    <w:tmpl w:val="B08436D0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87108D"/>
    <w:multiLevelType w:val="hybridMultilevel"/>
    <w:tmpl w:val="6680B7E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BB2CFF"/>
    <w:multiLevelType w:val="multilevel"/>
    <w:tmpl w:val="BB58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379022">
    <w:abstractNumId w:val="3"/>
  </w:num>
  <w:num w:numId="2" w16cid:durableId="494758485">
    <w:abstractNumId w:val="1"/>
  </w:num>
  <w:num w:numId="3" w16cid:durableId="909999371">
    <w:abstractNumId w:val="2"/>
  </w:num>
  <w:num w:numId="4" w16cid:durableId="55883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64"/>
    <w:rsid w:val="00007664"/>
    <w:rsid w:val="004624DF"/>
    <w:rsid w:val="00525263"/>
    <w:rsid w:val="005927C1"/>
    <w:rsid w:val="00787441"/>
    <w:rsid w:val="008D6C98"/>
    <w:rsid w:val="00C7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6C66"/>
  <w15:chartTrackingRefBased/>
  <w15:docId w15:val="{4C208E52-7FC1-4433-BBF2-2892D48E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6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6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6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6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6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6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6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6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6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2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0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ws.amazon.com/consol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Kamble</dc:creator>
  <cp:keywords/>
  <dc:description/>
  <cp:lastModifiedBy>Nitin Kamble</cp:lastModifiedBy>
  <cp:revision>5</cp:revision>
  <dcterms:created xsi:type="dcterms:W3CDTF">2025-02-14T10:21:00Z</dcterms:created>
  <dcterms:modified xsi:type="dcterms:W3CDTF">2025-02-15T04:46:00Z</dcterms:modified>
</cp:coreProperties>
</file>