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37CF" w14:textId="47336440" w:rsidR="00F731B7" w:rsidRDefault="00F731B7" w:rsidP="00F731B7">
      <w:pPr>
        <w:jc w:val="center"/>
        <w:rPr>
          <w:b/>
          <w:bCs/>
          <w:sz w:val="28"/>
          <w:szCs w:val="28"/>
        </w:rPr>
      </w:pPr>
      <w:r w:rsidRPr="00F731B7">
        <w:rPr>
          <w:b/>
          <w:bCs/>
          <w:sz w:val="28"/>
          <w:szCs w:val="28"/>
        </w:rPr>
        <w:t>AZURE FUNDAMENTALS ASSIGNMENT-2</w:t>
      </w:r>
    </w:p>
    <w:p w14:paraId="5EEABC44" w14:textId="2D5F20BF" w:rsidR="00EF10F4" w:rsidRDefault="00EF10F4" w:rsidP="00EF10F4">
      <w:pPr>
        <w:rPr>
          <w:rFonts w:ascii="Calibri" w:eastAsia="Calibri" w:hAnsi="Calibri" w:cs="Calibri"/>
          <w:color w:val="000000"/>
        </w:rPr>
      </w:pPr>
      <w:r>
        <w:rPr>
          <w:rFonts w:ascii="Calibri" w:eastAsia="Calibri" w:hAnsi="Calibri" w:cs="Calibri"/>
          <w:color w:val="000000"/>
        </w:rPr>
        <w:t xml:space="preserve">1. </w:t>
      </w:r>
      <w:r w:rsidRPr="00EF10F4">
        <w:rPr>
          <w:rFonts w:ascii="Calibri" w:eastAsia="Calibri" w:hAnsi="Calibri" w:cs="Calibri"/>
          <w:color w:val="000000"/>
        </w:rPr>
        <w:t xml:space="preserve">What is </w:t>
      </w:r>
      <w:r>
        <w:t>serverless</w:t>
      </w:r>
      <w:r w:rsidRPr="00EF10F4">
        <w:rPr>
          <w:rFonts w:ascii="Calibri" w:eastAsia="Calibri" w:hAnsi="Calibri" w:cs="Calibri"/>
          <w:color w:val="000000"/>
        </w:rPr>
        <w:t xml:space="preserve"> computing</w:t>
      </w:r>
      <w:r w:rsidRPr="00EF10F4">
        <w:rPr>
          <w:rFonts w:ascii="Calibri" w:eastAsia="Calibri" w:hAnsi="Calibri" w:cs="Calibri"/>
          <w:color w:val="000000"/>
        </w:rPr>
        <w:t>?</w:t>
      </w:r>
    </w:p>
    <w:p w14:paraId="35780F09" w14:textId="22A1540B" w:rsidR="00EF10F4" w:rsidRPr="00151769" w:rsidRDefault="008540FD" w:rsidP="00151769">
      <w:r w:rsidRPr="00151769">
        <w:t xml:space="preserve"> </w:t>
      </w:r>
      <w:r w:rsidR="00151769" w:rsidRPr="00151769">
        <w:t>Serverless computing enables developers to build applications faster by eliminating the need for them to manage infrastructure. With serverless applications, the cloud service provider automatically provisions, scales and manages the infrastructure required to run the code.</w:t>
      </w:r>
    </w:p>
    <w:p w14:paraId="2221E006" w14:textId="089BF83C" w:rsidR="00151769" w:rsidRDefault="00151769" w:rsidP="00EF10F4">
      <w:pPr>
        <w:rPr>
          <w:rFonts w:cstheme="minorHAnsi"/>
          <w:color w:val="4C4C51"/>
          <w:shd w:val="clear" w:color="auto" w:fill="F4F5F6"/>
        </w:rPr>
      </w:pPr>
    </w:p>
    <w:p w14:paraId="628ED629" w14:textId="4E45B2F6" w:rsidR="00151769" w:rsidRDefault="00151769" w:rsidP="00151769">
      <w:pPr>
        <w:rPr>
          <w:rFonts w:ascii="Calibri" w:eastAsia="Calibri" w:hAnsi="Calibri" w:cs="Calibri"/>
          <w:color w:val="000000"/>
        </w:rPr>
      </w:pPr>
      <w:r w:rsidRPr="00151769">
        <w:t>2.</w:t>
      </w:r>
      <w:r w:rsidRPr="00151769">
        <w:rPr>
          <w:rFonts w:ascii="Calibri" w:eastAsia="Calibri" w:hAnsi="Calibri" w:cs="Calibri"/>
          <w:color w:val="000000"/>
        </w:rPr>
        <w:t xml:space="preserve"> </w:t>
      </w:r>
      <w:r>
        <w:rPr>
          <w:rFonts w:ascii="Calibri" w:eastAsia="Calibri" w:hAnsi="Calibri" w:cs="Calibri"/>
          <w:color w:val="000000"/>
        </w:rPr>
        <w:t>Explain Azure subscriptions, management groups and resources</w:t>
      </w:r>
    </w:p>
    <w:p w14:paraId="62EF6626" w14:textId="61A333ED" w:rsidR="004542C3" w:rsidRDefault="004542C3" w:rsidP="00151769">
      <w:pPr>
        <w:rPr>
          <w:rFonts w:cstheme="minorHAnsi"/>
          <w:color w:val="3E3F3C"/>
          <w:shd w:val="clear" w:color="auto" w:fill="FFFFFF"/>
        </w:rPr>
      </w:pPr>
      <w:r w:rsidRPr="004542C3">
        <w:rPr>
          <w:rFonts w:cstheme="minorHAnsi"/>
          <w:b/>
          <w:bCs/>
          <w:color w:val="3E3F3C"/>
          <w:shd w:val="clear" w:color="auto" w:fill="FFFFFF"/>
        </w:rPr>
        <w:t>Azure subscriptions</w:t>
      </w:r>
      <w:r w:rsidR="00DB2261">
        <w:rPr>
          <w:rFonts w:cstheme="minorHAnsi"/>
          <w:b/>
          <w:bCs/>
          <w:color w:val="3E3F3C"/>
          <w:shd w:val="clear" w:color="auto" w:fill="FFFFFF"/>
        </w:rPr>
        <w:t xml:space="preserve"> </w:t>
      </w:r>
      <w:r w:rsidR="00DB2261">
        <w:rPr>
          <w:rFonts w:cstheme="minorHAnsi"/>
          <w:color w:val="3E3F3C"/>
          <w:shd w:val="clear" w:color="auto" w:fill="FFFFFF"/>
        </w:rPr>
        <w:t xml:space="preserve">is used </w:t>
      </w:r>
      <w:r w:rsidR="00DB2261" w:rsidRPr="004542C3">
        <w:rPr>
          <w:rFonts w:cstheme="minorHAnsi"/>
          <w:color w:val="3E3F3C"/>
          <w:shd w:val="clear" w:color="auto" w:fill="FFFFFF"/>
        </w:rPr>
        <w:t>to</w:t>
      </w:r>
      <w:r>
        <w:rPr>
          <w:rFonts w:cstheme="minorHAnsi"/>
          <w:color w:val="3E3F3C"/>
          <w:shd w:val="clear" w:color="auto" w:fill="FFFFFF"/>
        </w:rPr>
        <w:t xml:space="preserve"> </w:t>
      </w:r>
      <w:r w:rsidR="00DB2261" w:rsidRPr="004542C3">
        <w:rPr>
          <w:rFonts w:cstheme="minorHAnsi"/>
          <w:color w:val="3E3F3C"/>
          <w:shd w:val="clear" w:color="auto" w:fill="FFFFFF"/>
        </w:rPr>
        <w:t>organize Azure</w:t>
      </w:r>
      <w:r w:rsidRPr="004542C3">
        <w:rPr>
          <w:rFonts w:cstheme="minorHAnsi"/>
          <w:color w:val="3E3F3C"/>
          <w:shd w:val="clear" w:color="auto" w:fill="FFFFFF"/>
        </w:rPr>
        <w:t xml:space="preserve"> resources and </w:t>
      </w:r>
      <w:r>
        <w:rPr>
          <w:rFonts w:cstheme="minorHAnsi"/>
          <w:color w:val="3E3F3C"/>
          <w:shd w:val="clear" w:color="auto" w:fill="FFFFFF"/>
        </w:rPr>
        <w:t xml:space="preserve">helps to analyze the billing, payment used for the resources </w:t>
      </w:r>
      <w:r w:rsidR="00C15136">
        <w:rPr>
          <w:rFonts w:cstheme="minorHAnsi"/>
          <w:color w:val="3E3F3C"/>
          <w:shd w:val="clear" w:color="auto" w:fill="FFFFFF"/>
        </w:rPr>
        <w:t>used, etc.</w:t>
      </w:r>
      <w:r w:rsidR="00DB2261">
        <w:rPr>
          <w:rFonts w:cstheme="minorHAnsi"/>
          <w:color w:val="3E3F3C"/>
          <w:shd w:val="clear" w:color="auto" w:fill="FFFFFF"/>
        </w:rPr>
        <w:t>,</w:t>
      </w:r>
      <w:r w:rsidRPr="004542C3">
        <w:rPr>
          <w:rFonts w:cstheme="minorHAnsi"/>
          <w:color w:val="3E3F3C"/>
          <w:shd w:val="clear" w:color="auto" w:fill="FFFFFF"/>
        </w:rPr>
        <w:t xml:space="preserve"> Each subscription can have a different billing and payment setup, so you can have different </w:t>
      </w:r>
      <w:r w:rsidR="00C15136">
        <w:rPr>
          <w:rFonts w:cstheme="minorHAnsi"/>
          <w:color w:val="3E3F3C"/>
          <w:shd w:val="clear" w:color="auto" w:fill="FFFFFF"/>
        </w:rPr>
        <w:t>subscription.</w:t>
      </w:r>
    </w:p>
    <w:p w14:paraId="32728CE4" w14:textId="52B0AC8B" w:rsidR="00C15136" w:rsidRDefault="00231498" w:rsidP="00151769">
      <w:pPr>
        <w:rPr>
          <w:rFonts w:cstheme="minorHAnsi"/>
          <w:color w:val="3E3F3C"/>
          <w:shd w:val="clear" w:color="auto" w:fill="FFFFFF"/>
        </w:rPr>
      </w:pPr>
      <w:r w:rsidRPr="00231498">
        <w:rPr>
          <w:rFonts w:cstheme="minorHAnsi"/>
          <w:b/>
          <w:bCs/>
          <w:color w:val="3E3F3C"/>
          <w:shd w:val="clear" w:color="auto" w:fill="FFFFFF"/>
        </w:rPr>
        <w:t>Azure management groups</w:t>
      </w:r>
      <w:r w:rsidRPr="00231498">
        <w:rPr>
          <w:rFonts w:cstheme="minorHAnsi"/>
          <w:color w:val="3E3F3C"/>
          <w:shd w:val="clear" w:color="auto" w:fill="FFFFFF"/>
        </w:rPr>
        <w:t xml:space="preserve"> help you manage your Azure subscriptions by grouping them together. </w:t>
      </w:r>
    </w:p>
    <w:p w14:paraId="5CF451D6" w14:textId="72AA4A9E" w:rsidR="009F5799" w:rsidRDefault="009F5799" w:rsidP="009F5799">
      <w:pPr>
        <w:shd w:val="clear" w:color="auto" w:fill="FFFFFF"/>
        <w:spacing w:after="0" w:line="240" w:lineRule="auto"/>
        <w:rPr>
          <w:rFonts w:ascii="Segoe UI" w:eastAsia="Times New Roman" w:hAnsi="Segoe UI" w:cs="Segoe UI"/>
          <w:color w:val="171717"/>
          <w:sz w:val="24"/>
          <w:szCs w:val="24"/>
          <w:lang w:val="en-IN" w:eastAsia="en-IN"/>
        </w:rPr>
      </w:pPr>
      <w:r w:rsidRPr="009F5799">
        <w:rPr>
          <w:rFonts w:eastAsia="Times New Roman" w:cstheme="minorHAnsi"/>
          <w:b/>
          <w:bCs/>
          <w:color w:val="171717"/>
          <w:lang w:val="en-IN" w:eastAsia="en-IN"/>
        </w:rPr>
        <w:t>R</w:t>
      </w:r>
      <w:r w:rsidRPr="009F5799">
        <w:rPr>
          <w:rFonts w:eastAsia="Times New Roman" w:cstheme="minorHAnsi"/>
          <w:b/>
          <w:bCs/>
          <w:color w:val="171717"/>
          <w:lang w:val="en-IN" w:eastAsia="en-IN"/>
        </w:rPr>
        <w:t>esource</w:t>
      </w:r>
      <w:r w:rsidRPr="009F5799">
        <w:rPr>
          <w:rFonts w:eastAsia="Times New Roman" w:cstheme="minorHAnsi"/>
          <w:color w:val="171717"/>
          <w:lang w:val="en-IN" w:eastAsia="en-IN"/>
        </w:rPr>
        <w:t> - A manageable item that is available through Azure. Virtual machines, storage accounts, web apps, databases, and virtual networks are examples of resources. Resource groups, subscriptions, management groups, and tags are also examples of resources</w:t>
      </w:r>
      <w:r w:rsidRPr="009F5799">
        <w:rPr>
          <w:rFonts w:ascii="Segoe UI" w:eastAsia="Times New Roman" w:hAnsi="Segoe UI" w:cs="Segoe UI"/>
          <w:color w:val="171717"/>
          <w:sz w:val="24"/>
          <w:szCs w:val="24"/>
          <w:lang w:val="en-IN" w:eastAsia="en-IN"/>
        </w:rPr>
        <w:t>.</w:t>
      </w:r>
    </w:p>
    <w:p w14:paraId="09FD8304" w14:textId="5D97EE6B" w:rsidR="009F5799" w:rsidRDefault="009F5799" w:rsidP="009F5799">
      <w:pPr>
        <w:shd w:val="clear" w:color="auto" w:fill="FFFFFF"/>
        <w:spacing w:after="0" w:line="240" w:lineRule="auto"/>
        <w:rPr>
          <w:rFonts w:ascii="Segoe UI" w:eastAsia="Times New Roman" w:hAnsi="Segoe UI" w:cs="Segoe UI"/>
          <w:color w:val="171717"/>
          <w:sz w:val="24"/>
          <w:szCs w:val="24"/>
          <w:lang w:val="en-IN" w:eastAsia="en-IN"/>
        </w:rPr>
      </w:pPr>
    </w:p>
    <w:p w14:paraId="28A26107" w14:textId="7871216E" w:rsidR="009F5799" w:rsidRDefault="009F5799" w:rsidP="009F5799">
      <w:pPr>
        <w:shd w:val="clear" w:color="auto" w:fill="FFFFFF"/>
        <w:spacing w:after="0" w:line="240" w:lineRule="auto"/>
        <w:rPr>
          <w:rFonts w:ascii="Segoe UI" w:eastAsia="Times New Roman" w:hAnsi="Segoe UI" w:cs="Segoe UI"/>
          <w:color w:val="171717"/>
          <w:sz w:val="24"/>
          <w:szCs w:val="24"/>
          <w:lang w:val="en-IN" w:eastAsia="en-IN"/>
        </w:rPr>
      </w:pPr>
    </w:p>
    <w:p w14:paraId="271C7BA3" w14:textId="59819807" w:rsidR="009F5799" w:rsidRPr="009F5799" w:rsidRDefault="009F5799" w:rsidP="009F5799">
      <w:pPr>
        <w:shd w:val="clear" w:color="auto" w:fill="FFFFFF"/>
        <w:spacing w:after="0" w:line="240" w:lineRule="auto"/>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3.</w:t>
      </w:r>
      <w:r w:rsidR="0087330C" w:rsidRPr="0087330C">
        <w:rPr>
          <w:rFonts w:ascii="Calibri" w:eastAsia="Calibri" w:hAnsi="Calibri" w:cs="Calibri"/>
          <w:color w:val="000000"/>
        </w:rPr>
        <w:t xml:space="preserve"> </w:t>
      </w:r>
      <w:r w:rsidR="0087330C">
        <w:rPr>
          <w:rFonts w:ascii="Calibri" w:eastAsia="Calibri" w:hAnsi="Calibri" w:cs="Calibri"/>
          <w:color w:val="000000"/>
        </w:rPr>
        <w:t xml:space="preserve">Explain Azure regions, availability zones, and region </w:t>
      </w:r>
      <w:r w:rsidR="0087330C">
        <w:t>pairs</w:t>
      </w:r>
    </w:p>
    <w:p w14:paraId="5ED81FD8" w14:textId="48A78D51" w:rsidR="0090036F" w:rsidRDefault="00F520D9" w:rsidP="00F520D9">
      <w:r w:rsidRPr="00E763D5">
        <w:rPr>
          <w:b/>
          <w:bCs/>
        </w:rPr>
        <w:t>Azure Region</w:t>
      </w:r>
      <w:r w:rsidRPr="00F520D9">
        <w:t xml:space="preserve"> </w:t>
      </w:r>
      <w:r w:rsidR="00A25D83">
        <w:t xml:space="preserve">consists of </w:t>
      </w:r>
      <w:r w:rsidRPr="00F520D9">
        <w:t xml:space="preserve">multiple datacenters in the region.  you need to choose a specific Azure Region to host your services within. Specific Azure regions are paired together for disaster recovery purposes. </w:t>
      </w:r>
    </w:p>
    <w:p w14:paraId="5EE54AF2" w14:textId="1D78FCAF" w:rsidR="009E726B" w:rsidRDefault="009E726B" w:rsidP="00F520D9"/>
    <w:p w14:paraId="69A5730A" w14:textId="675872CB" w:rsidR="008679F5" w:rsidRDefault="00BD28ED" w:rsidP="008679F5">
      <w:r w:rsidRPr="008679F5">
        <w:t xml:space="preserve">An </w:t>
      </w:r>
      <w:r w:rsidRPr="00E763D5">
        <w:rPr>
          <w:b/>
          <w:bCs/>
        </w:rPr>
        <w:t>Azure Availability</w:t>
      </w:r>
      <w:r w:rsidRPr="008679F5">
        <w:t xml:space="preserve"> Zone is a unique physical location within an Azure region. Availability Zones have a minimum of three separate </w:t>
      </w:r>
      <w:r w:rsidR="008679F5" w:rsidRPr="008679F5">
        <w:t>zones</w:t>
      </w:r>
      <w:r w:rsidR="008679F5">
        <w:t>.</w:t>
      </w:r>
      <w:r w:rsidR="008679F5" w:rsidRPr="008679F5">
        <w:t xml:space="preserve"> If one of the Availability Zones has gone down for some reason, we still </w:t>
      </w:r>
      <w:r w:rsidR="00EB1D40">
        <w:t xml:space="preserve">recover the data and applications from </w:t>
      </w:r>
      <w:r w:rsidR="00FE01CC">
        <w:t xml:space="preserve">the </w:t>
      </w:r>
      <w:r w:rsidR="00FE01CC" w:rsidRPr="008679F5">
        <w:t>two</w:t>
      </w:r>
      <w:r w:rsidR="008679F5" w:rsidRPr="008679F5">
        <w:t xml:space="preserve"> Availability Zones. There is a physical separation between each Availability </w:t>
      </w:r>
      <w:r w:rsidR="00E763D5" w:rsidRPr="008679F5">
        <w:t>Zone, that</w:t>
      </w:r>
      <w:r w:rsidR="008679F5" w:rsidRPr="008679F5">
        <w:t xml:space="preserve"> protects our applications and data from Datacenter failures</w:t>
      </w:r>
      <w:r w:rsidR="005E3941">
        <w:t>.</w:t>
      </w:r>
    </w:p>
    <w:p w14:paraId="3BE5AA15" w14:textId="4738BB93" w:rsidR="005E3941" w:rsidRDefault="008321D6" w:rsidP="008321D6">
      <w:r w:rsidRPr="008321D6">
        <w:t xml:space="preserve">An </w:t>
      </w:r>
      <w:r w:rsidRPr="00E763D5">
        <w:rPr>
          <w:b/>
          <w:bCs/>
        </w:rPr>
        <w:t>Azure Region Pair</w:t>
      </w:r>
      <w:r w:rsidRPr="008321D6">
        <w:t xml:space="preserve"> is a relationship between 2 Azure Regions within the same geographic region for disaster recovery purposes. If one of the regions were to experience a disaster or failure, then the services in that region will automatically failover to that </w:t>
      </w:r>
      <w:r w:rsidR="00E763D5" w:rsidRPr="008321D6">
        <w:t>region’s</w:t>
      </w:r>
      <w:r w:rsidRPr="008321D6">
        <w:t xml:space="preserve"> secondary region in the pair. For example, North Central US region’s pair is South Central US.</w:t>
      </w:r>
    </w:p>
    <w:p w14:paraId="6680CA78" w14:textId="75E45627" w:rsidR="00E763D5" w:rsidRDefault="00E763D5" w:rsidP="008321D6"/>
    <w:p w14:paraId="53C9F9F9" w14:textId="598D11AF" w:rsidR="00E763D5" w:rsidRDefault="00E763D5" w:rsidP="008321D6">
      <w:pPr>
        <w:rPr>
          <w:rFonts w:ascii="Calibri" w:eastAsia="Calibri" w:hAnsi="Calibri" w:cs="Calibri"/>
          <w:color w:val="000000"/>
        </w:rPr>
      </w:pPr>
      <w:r>
        <w:t>4.</w:t>
      </w:r>
      <w:r w:rsidR="003B7B5A" w:rsidRPr="003B7B5A">
        <w:rPr>
          <w:rFonts w:ascii="Calibri" w:eastAsia="Calibri" w:hAnsi="Calibri" w:cs="Calibri"/>
          <w:color w:val="000000"/>
        </w:rPr>
        <w:t xml:space="preserve"> </w:t>
      </w:r>
      <w:r w:rsidR="003B7B5A">
        <w:rPr>
          <w:rFonts w:ascii="Calibri" w:eastAsia="Calibri" w:hAnsi="Calibri" w:cs="Calibri"/>
          <w:color w:val="000000"/>
        </w:rPr>
        <w:t>Explain Azure Resource Manager, Azure subscription and management group</w:t>
      </w:r>
    </w:p>
    <w:p w14:paraId="7F06EAAE" w14:textId="33AD1F1B" w:rsidR="00B3672B" w:rsidRDefault="006E629C" w:rsidP="008321D6">
      <w:pPr>
        <w:rPr>
          <w:rFonts w:ascii="Segoe UI" w:hAnsi="Segoe UI" w:cs="Segoe UI"/>
          <w:color w:val="171717"/>
          <w:shd w:val="clear" w:color="auto" w:fill="FFFFFF"/>
        </w:rPr>
      </w:pPr>
      <w:r w:rsidRPr="006E629C">
        <w:t xml:space="preserve">Azure Resource Manager is </w:t>
      </w:r>
      <w:r w:rsidR="00033FFA">
        <w:t xml:space="preserve">used to deploy and manage services </w:t>
      </w:r>
      <w:r w:rsidR="00022968">
        <w:t xml:space="preserve">in </w:t>
      </w:r>
      <w:r w:rsidR="00022968" w:rsidRPr="006E629C">
        <w:t>Azure</w:t>
      </w:r>
      <w:r w:rsidR="00033FFA">
        <w:t xml:space="preserve"> and to </w:t>
      </w:r>
      <w:r w:rsidRPr="006E629C">
        <w:t xml:space="preserve">create, update, and delete resources in Azure account. You </w:t>
      </w:r>
      <w:r w:rsidR="00FD77A6">
        <w:t xml:space="preserve">can use features </w:t>
      </w:r>
      <w:proofErr w:type="gramStart"/>
      <w:r w:rsidR="00FD77A6">
        <w:t xml:space="preserve">like </w:t>
      </w:r>
      <w:r w:rsidRPr="006E629C">
        <w:t xml:space="preserve"> tags</w:t>
      </w:r>
      <w:proofErr w:type="gramEnd"/>
      <w:r w:rsidRPr="006E629C">
        <w:t xml:space="preserve"> to secure and organize your resources after deployment</w:t>
      </w:r>
      <w:r w:rsidR="00B3672B">
        <w:rPr>
          <w:rFonts w:ascii="Segoe UI" w:hAnsi="Segoe UI" w:cs="Segoe UI"/>
          <w:color w:val="171717"/>
          <w:shd w:val="clear" w:color="auto" w:fill="FFFFFF"/>
        </w:rPr>
        <w:t>.</w:t>
      </w:r>
    </w:p>
    <w:p w14:paraId="121E8AF4" w14:textId="41B32A1E" w:rsidR="00B3672B" w:rsidRPr="00B3672B" w:rsidRDefault="00B3672B" w:rsidP="00B3672B">
      <w:r w:rsidRPr="00B3672B">
        <w:lastRenderedPageBreak/>
        <w:t>Management groups help you manage access, policy</w:t>
      </w:r>
      <w:r w:rsidR="00625DA5">
        <w:t xml:space="preserve"> </w:t>
      </w:r>
      <w:r w:rsidRPr="00B3672B">
        <w:t>for multiple subscriptions. All subscriptions in a management group automatically inherit the conditions applied to the management group.</w:t>
      </w:r>
    </w:p>
    <w:p w14:paraId="7D5A3D32" w14:textId="00384B4E" w:rsidR="00B3672B" w:rsidRDefault="00B3672B" w:rsidP="00B3672B">
      <w:r w:rsidRPr="00B3672B">
        <w:t xml:space="preserve">Subscriptions logically associate user accounts with the resources they create. Each subscription has limits or quotas on the </w:t>
      </w:r>
      <w:r w:rsidR="00625DA5" w:rsidRPr="00B3672B">
        <w:t>number</w:t>
      </w:r>
      <w:r w:rsidRPr="00B3672B">
        <w:t xml:space="preserve"> of resources it can create and use. </w:t>
      </w:r>
    </w:p>
    <w:p w14:paraId="0AADA19E" w14:textId="421DD94E" w:rsidR="00625DA5" w:rsidRDefault="00625DA5" w:rsidP="00B3672B"/>
    <w:p w14:paraId="3BCAD402" w14:textId="5A7837BD" w:rsidR="00E07371" w:rsidRDefault="00625DA5" w:rsidP="00E07371">
      <w:pPr>
        <w:pBdr>
          <w:top w:val="nil"/>
          <w:left w:val="nil"/>
          <w:bottom w:val="nil"/>
          <w:right w:val="nil"/>
          <w:between w:val="nil"/>
        </w:pBdr>
        <w:shd w:val="clear" w:color="auto" w:fill="FFFFFF"/>
        <w:spacing w:after="0" w:line="240" w:lineRule="auto"/>
        <w:rPr>
          <w:rFonts w:ascii="Calibri" w:eastAsia="Calibri" w:hAnsi="Calibri" w:cs="Calibri"/>
          <w:color w:val="000000"/>
        </w:rPr>
      </w:pPr>
      <w:r>
        <w:t>5.</w:t>
      </w:r>
      <w:r w:rsidR="00E07371" w:rsidRPr="00E07371">
        <w:rPr>
          <w:rFonts w:ascii="Calibri" w:eastAsia="Calibri" w:hAnsi="Calibri" w:cs="Calibri"/>
          <w:color w:val="000000"/>
        </w:rPr>
        <w:t xml:space="preserve"> </w:t>
      </w:r>
      <w:r w:rsidR="00E07371">
        <w:rPr>
          <w:rFonts w:ascii="Calibri" w:eastAsia="Calibri" w:hAnsi="Calibri" w:cs="Calibri"/>
          <w:color w:val="000000"/>
        </w:rPr>
        <w:t>Provide overview of Azure Compute Services.</w:t>
      </w:r>
    </w:p>
    <w:p w14:paraId="2A41B42B" w14:textId="77777777" w:rsidR="00FE0B06" w:rsidRDefault="006C0347" w:rsidP="003A702C">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6C0347">
        <w:rPr>
          <w:rFonts w:ascii="Segoe UI" w:eastAsia="Times New Roman" w:hAnsi="Segoe UI" w:cs="Segoe UI"/>
          <w:color w:val="171717"/>
          <w:sz w:val="24"/>
          <w:szCs w:val="24"/>
          <w:lang w:val="en-IN" w:eastAsia="en-IN"/>
        </w:rPr>
        <w:t xml:space="preserve">Azure supports a wide range of computing solutions for development and testing, running applications, and extending your </w:t>
      </w:r>
      <w:r w:rsidR="00E50B6B" w:rsidRPr="006C0347">
        <w:rPr>
          <w:rFonts w:ascii="Segoe UI" w:eastAsia="Times New Roman" w:hAnsi="Segoe UI" w:cs="Segoe UI"/>
          <w:color w:val="171717"/>
          <w:sz w:val="24"/>
          <w:szCs w:val="24"/>
          <w:lang w:val="en-IN" w:eastAsia="en-IN"/>
        </w:rPr>
        <w:t>datacentre</w:t>
      </w:r>
      <w:r w:rsidRPr="006C0347">
        <w:rPr>
          <w:rFonts w:ascii="Segoe UI" w:eastAsia="Times New Roman" w:hAnsi="Segoe UI" w:cs="Segoe UI"/>
          <w:color w:val="171717"/>
          <w:sz w:val="24"/>
          <w:szCs w:val="24"/>
          <w:lang w:val="en-IN" w:eastAsia="en-IN"/>
        </w:rPr>
        <w:t>. The service supports Linux, Windows Server, SQL Server, Oracle, IBM, and SAP. Azure also has many services that can run virtual machines (VMs). Each service provides different options depending on your requirements. Some of the most prominent services are:</w:t>
      </w:r>
    </w:p>
    <w:p w14:paraId="7F848DE9" w14:textId="5BFD94C8" w:rsidR="003A702C" w:rsidRDefault="006C0347" w:rsidP="003A702C">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6C0347">
        <w:rPr>
          <w:rFonts w:ascii="Segoe UI" w:eastAsia="Times New Roman" w:hAnsi="Segoe UI" w:cs="Segoe UI"/>
          <w:color w:val="171717"/>
          <w:sz w:val="24"/>
          <w:szCs w:val="24"/>
          <w:lang w:val="en-IN" w:eastAsia="en-IN"/>
        </w:rPr>
        <w:t>Azure Virtual Machines</w:t>
      </w:r>
    </w:p>
    <w:p w14:paraId="46523D11" w14:textId="77777777" w:rsidR="00FE0B06" w:rsidRDefault="006C0347" w:rsidP="00FE0B06">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6C0347">
        <w:rPr>
          <w:rFonts w:ascii="Segoe UI" w:eastAsia="Times New Roman" w:hAnsi="Segoe UI" w:cs="Segoe UI"/>
          <w:color w:val="171717"/>
          <w:sz w:val="24"/>
          <w:szCs w:val="24"/>
          <w:lang w:val="en-IN" w:eastAsia="en-IN"/>
        </w:rPr>
        <w:t>Azure Container Instances</w:t>
      </w:r>
    </w:p>
    <w:p w14:paraId="60BF072D" w14:textId="60841624" w:rsidR="006C0347" w:rsidRPr="006C0347" w:rsidRDefault="006C0347" w:rsidP="00FE0B06">
      <w:pPr>
        <w:shd w:val="clear" w:color="auto" w:fill="FFFFFF"/>
        <w:spacing w:before="100" w:beforeAutospacing="1" w:after="100" w:afterAutospacing="1" w:line="240" w:lineRule="auto"/>
        <w:rPr>
          <w:rFonts w:ascii="Segoe UI" w:eastAsia="Times New Roman" w:hAnsi="Segoe UI" w:cs="Segoe UI"/>
          <w:color w:val="171717"/>
          <w:sz w:val="24"/>
          <w:szCs w:val="24"/>
          <w:lang w:val="en-IN" w:eastAsia="en-IN"/>
        </w:rPr>
      </w:pPr>
      <w:r w:rsidRPr="006C0347">
        <w:rPr>
          <w:rFonts w:ascii="Segoe UI" w:eastAsia="Times New Roman" w:hAnsi="Segoe UI" w:cs="Segoe UI"/>
          <w:color w:val="171717"/>
          <w:sz w:val="24"/>
          <w:szCs w:val="24"/>
          <w:lang w:val="en-IN" w:eastAsia="en-IN"/>
        </w:rPr>
        <w:t>Azure App Service</w:t>
      </w:r>
    </w:p>
    <w:p w14:paraId="03DE772F" w14:textId="35A9A499" w:rsidR="003A702C" w:rsidRDefault="006C0347" w:rsidP="00FE0B06">
      <w:pPr>
        <w:pBdr>
          <w:top w:val="nil"/>
          <w:left w:val="nil"/>
          <w:bottom w:val="nil"/>
          <w:right w:val="nil"/>
          <w:between w:val="nil"/>
        </w:pBdr>
        <w:shd w:val="clear" w:color="auto" w:fill="FFFFFF"/>
        <w:spacing w:after="0" w:line="240" w:lineRule="auto"/>
        <w:rPr>
          <w:rFonts w:ascii="Segoe UI" w:eastAsia="Times New Roman" w:hAnsi="Segoe UI" w:cs="Segoe UI"/>
          <w:color w:val="171717"/>
          <w:sz w:val="24"/>
          <w:szCs w:val="24"/>
          <w:lang w:val="en-IN" w:eastAsia="en-IN"/>
        </w:rPr>
      </w:pPr>
      <w:r w:rsidRPr="006C0347">
        <w:rPr>
          <w:rFonts w:ascii="Segoe UI" w:eastAsia="Times New Roman" w:hAnsi="Segoe UI" w:cs="Segoe UI"/>
          <w:color w:val="171717"/>
          <w:sz w:val="24"/>
          <w:szCs w:val="24"/>
          <w:lang w:val="en-IN" w:eastAsia="en-IN"/>
        </w:rPr>
        <w:t>Azure Functions (or </w:t>
      </w:r>
      <w:r w:rsidRPr="006C0347">
        <w:rPr>
          <w:rFonts w:ascii="Segoe UI" w:eastAsia="Times New Roman" w:hAnsi="Segoe UI" w:cs="Segoe UI"/>
          <w:i/>
          <w:iCs/>
          <w:color w:val="171717"/>
          <w:sz w:val="24"/>
          <w:szCs w:val="24"/>
          <w:lang w:val="en-IN" w:eastAsia="en-IN"/>
        </w:rPr>
        <w:t>serverless computing</w:t>
      </w:r>
      <w:r w:rsidRPr="006C0347">
        <w:rPr>
          <w:rFonts w:ascii="Segoe UI" w:eastAsia="Times New Roman" w:hAnsi="Segoe UI" w:cs="Segoe UI"/>
          <w:color w:val="171717"/>
          <w:sz w:val="24"/>
          <w:szCs w:val="24"/>
          <w:lang w:val="en-IN" w:eastAsia="en-IN"/>
        </w:rPr>
        <w:t>)</w:t>
      </w:r>
    </w:p>
    <w:p w14:paraId="481C464B" w14:textId="7FC1745F" w:rsidR="00FE0B06" w:rsidRDefault="00FE0B06" w:rsidP="00FE0B06">
      <w:pPr>
        <w:pBdr>
          <w:top w:val="nil"/>
          <w:left w:val="nil"/>
          <w:bottom w:val="nil"/>
          <w:right w:val="nil"/>
          <w:between w:val="nil"/>
        </w:pBdr>
        <w:shd w:val="clear" w:color="auto" w:fill="FFFFFF"/>
        <w:spacing w:after="0" w:line="240" w:lineRule="auto"/>
        <w:rPr>
          <w:rFonts w:ascii="Segoe UI" w:eastAsia="Times New Roman" w:hAnsi="Segoe UI" w:cs="Segoe UI"/>
          <w:color w:val="171717"/>
          <w:sz w:val="24"/>
          <w:szCs w:val="24"/>
          <w:lang w:val="en-IN" w:eastAsia="en-IN"/>
        </w:rPr>
      </w:pPr>
    </w:p>
    <w:p w14:paraId="3B9A6B81" w14:textId="2E1B0B9B" w:rsidR="00FE0B06" w:rsidRDefault="00FE0B06" w:rsidP="00FE0B06">
      <w:pPr>
        <w:pBdr>
          <w:top w:val="nil"/>
          <w:left w:val="nil"/>
          <w:bottom w:val="nil"/>
          <w:right w:val="nil"/>
          <w:between w:val="nil"/>
        </w:pBdr>
        <w:shd w:val="clear" w:color="auto" w:fill="FFFFFF"/>
        <w:spacing w:after="0" w:line="240" w:lineRule="auto"/>
        <w:rPr>
          <w:rFonts w:ascii="Segoe UI" w:eastAsia="Times New Roman" w:hAnsi="Segoe UI" w:cs="Segoe UI"/>
          <w:color w:val="171717"/>
          <w:sz w:val="24"/>
          <w:szCs w:val="24"/>
          <w:lang w:val="en-IN" w:eastAsia="en-IN"/>
        </w:rPr>
      </w:pPr>
    </w:p>
    <w:p w14:paraId="3FD89A80" w14:textId="1EA3EB57" w:rsidR="00FE0B06" w:rsidRPr="00684A95" w:rsidRDefault="00FE0B06" w:rsidP="00FE0B06">
      <w:pPr>
        <w:pBdr>
          <w:top w:val="nil"/>
          <w:left w:val="nil"/>
          <w:bottom w:val="nil"/>
          <w:right w:val="nil"/>
          <w:between w:val="nil"/>
        </w:pBdr>
        <w:shd w:val="clear" w:color="auto" w:fill="FFFFFF"/>
        <w:spacing w:after="180" w:line="240" w:lineRule="auto"/>
      </w:pPr>
      <w:r>
        <w:rPr>
          <w:rFonts w:ascii="Segoe UI" w:eastAsia="Times New Roman" w:hAnsi="Segoe UI" w:cs="Segoe UI"/>
          <w:color w:val="171717"/>
          <w:sz w:val="24"/>
          <w:szCs w:val="24"/>
          <w:lang w:val="en-IN" w:eastAsia="en-IN"/>
        </w:rPr>
        <w:t>6.</w:t>
      </w:r>
      <w:r w:rsidRPr="00FE0B06">
        <w:rPr>
          <w:rFonts w:ascii="Calibri" w:eastAsia="Calibri" w:hAnsi="Calibri" w:cs="Calibri"/>
          <w:color w:val="000000"/>
        </w:rPr>
        <w:t xml:space="preserve"> </w:t>
      </w:r>
      <w:r>
        <w:rPr>
          <w:rFonts w:ascii="Calibri" w:eastAsia="Calibri" w:hAnsi="Calibri" w:cs="Calibri"/>
          <w:color w:val="000000"/>
        </w:rPr>
        <w:t xml:space="preserve">What </w:t>
      </w:r>
      <w:r>
        <w:t>is an Azure</w:t>
      </w:r>
      <w:r>
        <w:rPr>
          <w:rFonts w:ascii="Calibri" w:eastAsia="Calibri" w:hAnsi="Calibri" w:cs="Calibri"/>
          <w:color w:val="000000"/>
        </w:rPr>
        <w:t xml:space="preserve"> virtual machine and when to opt </w:t>
      </w:r>
      <w:r>
        <w:t>for an Azure</w:t>
      </w:r>
      <w:r>
        <w:rPr>
          <w:rFonts w:ascii="Calibri" w:eastAsia="Calibri" w:hAnsi="Calibri" w:cs="Calibri"/>
          <w:color w:val="000000"/>
        </w:rPr>
        <w:t xml:space="preserve"> virtual machine?</w:t>
      </w:r>
      <w:bookmarkStart w:id="0" w:name="_heading=h.gjdgxs" w:colFirst="0" w:colLast="0"/>
      <w:bookmarkEnd w:id="0"/>
    </w:p>
    <w:p w14:paraId="138F2D25" w14:textId="4BD07577" w:rsidR="00B3672B" w:rsidRDefault="008E7DD6" w:rsidP="008E7DD6">
      <w:pPr>
        <w:rPr>
          <w:color w:val="000000" w:themeColor="text1"/>
        </w:rPr>
      </w:pPr>
      <w:r w:rsidRPr="008E7DD6">
        <w:rPr>
          <w:color w:val="000000" w:themeColor="text1"/>
        </w:rPr>
        <w:t>Azure virtual machines are one of several types of </w:t>
      </w:r>
      <w:hyperlink r:id="rId8" w:history="1">
        <w:r w:rsidRPr="008E7DD6">
          <w:rPr>
            <w:rStyle w:val="Hyperlink"/>
            <w:color w:val="000000" w:themeColor="text1"/>
            <w:u w:val="none"/>
          </w:rPr>
          <w:t>on-demand, scalable computing resources</w:t>
        </w:r>
      </w:hyperlink>
      <w:r w:rsidRPr="008E7DD6">
        <w:rPr>
          <w:color w:val="000000" w:themeColor="text1"/>
        </w:rPr>
        <w:t> that Azure offers.</w:t>
      </w:r>
    </w:p>
    <w:p w14:paraId="254B591E" w14:textId="05115180" w:rsidR="00FB16C6" w:rsidRPr="00FB16C6" w:rsidRDefault="00DE5318" w:rsidP="00FB16C6">
      <w:r>
        <w:t>The following are the aspects when you should opt for an azure virtual machine</w:t>
      </w:r>
      <w:r w:rsidR="00FB16C6" w:rsidRPr="00FB16C6">
        <w:t>:</w:t>
      </w:r>
    </w:p>
    <w:p w14:paraId="56A69D41" w14:textId="77777777" w:rsidR="00FB16C6" w:rsidRPr="00FB16C6" w:rsidRDefault="00FB16C6" w:rsidP="00FB16C6">
      <w:r w:rsidRPr="00FB16C6">
        <w:t>The names of your application resources</w:t>
      </w:r>
    </w:p>
    <w:p w14:paraId="50EB99C8" w14:textId="77777777" w:rsidR="00FB16C6" w:rsidRPr="00FB16C6" w:rsidRDefault="00FB16C6" w:rsidP="00FB16C6">
      <w:r w:rsidRPr="00FB16C6">
        <w:t>The location where the resources are stored</w:t>
      </w:r>
    </w:p>
    <w:p w14:paraId="79777F52" w14:textId="77777777" w:rsidR="00FB16C6" w:rsidRPr="00FB16C6" w:rsidRDefault="00FB16C6" w:rsidP="00FB16C6">
      <w:r w:rsidRPr="00FB16C6">
        <w:t>The size of the virtual machine</w:t>
      </w:r>
    </w:p>
    <w:p w14:paraId="785C5BAE" w14:textId="77777777" w:rsidR="00FB16C6" w:rsidRPr="00FB16C6" w:rsidRDefault="00FB16C6" w:rsidP="00FB16C6">
      <w:r w:rsidRPr="00FB16C6">
        <w:t>The maximum number of virtual machines that can be created</w:t>
      </w:r>
    </w:p>
    <w:p w14:paraId="0A361BD3" w14:textId="77777777" w:rsidR="00FB16C6" w:rsidRPr="00FB16C6" w:rsidRDefault="00FB16C6" w:rsidP="00FB16C6">
      <w:r w:rsidRPr="00FB16C6">
        <w:t>The operating system that the virtual machine runs</w:t>
      </w:r>
    </w:p>
    <w:p w14:paraId="58D619A2" w14:textId="77777777" w:rsidR="00FB16C6" w:rsidRPr="00FB16C6" w:rsidRDefault="00FB16C6" w:rsidP="00FB16C6">
      <w:r w:rsidRPr="00FB16C6">
        <w:t>The configuration of the virtual machine after it starts</w:t>
      </w:r>
    </w:p>
    <w:p w14:paraId="17372E20" w14:textId="205C737D" w:rsidR="00FB16C6" w:rsidRPr="00FB16C6" w:rsidRDefault="00FB16C6" w:rsidP="00FB16C6">
      <w:r w:rsidRPr="00FB16C6">
        <w:t>The related resources that the virtual machine needs</w:t>
      </w:r>
    </w:p>
    <w:sectPr w:rsidR="00FB16C6" w:rsidRPr="00FB1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7A3"/>
    <w:multiLevelType w:val="multilevel"/>
    <w:tmpl w:val="8D3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A42B6"/>
    <w:multiLevelType w:val="hybridMultilevel"/>
    <w:tmpl w:val="8A74076C"/>
    <w:lvl w:ilvl="0" w:tplc="0FF0E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F3704"/>
    <w:multiLevelType w:val="multilevel"/>
    <w:tmpl w:val="8FA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E7177"/>
    <w:multiLevelType w:val="multilevel"/>
    <w:tmpl w:val="88E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A7887"/>
    <w:multiLevelType w:val="multilevel"/>
    <w:tmpl w:val="50AA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AA3105"/>
    <w:multiLevelType w:val="multilevel"/>
    <w:tmpl w:val="7E8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37F8A"/>
    <w:multiLevelType w:val="hybridMultilevel"/>
    <w:tmpl w:val="B66A772E"/>
    <w:lvl w:ilvl="0" w:tplc="A84AAD94">
      <w:start w:val="1"/>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1944512">
    <w:abstractNumId w:val="1"/>
  </w:num>
  <w:num w:numId="2" w16cid:durableId="1830318853">
    <w:abstractNumId w:val="6"/>
  </w:num>
  <w:num w:numId="3" w16cid:durableId="86925718">
    <w:abstractNumId w:val="5"/>
  </w:num>
  <w:num w:numId="4" w16cid:durableId="839000351">
    <w:abstractNumId w:val="2"/>
  </w:num>
  <w:num w:numId="5" w16cid:durableId="1118453875">
    <w:abstractNumId w:val="4"/>
  </w:num>
  <w:num w:numId="6" w16cid:durableId="798231518">
    <w:abstractNumId w:val="3"/>
  </w:num>
  <w:num w:numId="7" w16cid:durableId="70661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B7"/>
    <w:rsid w:val="00022968"/>
    <w:rsid w:val="00023EC1"/>
    <w:rsid w:val="00033FFA"/>
    <w:rsid w:val="00151769"/>
    <w:rsid w:val="00231498"/>
    <w:rsid w:val="00326136"/>
    <w:rsid w:val="003A702C"/>
    <w:rsid w:val="003B7B5A"/>
    <w:rsid w:val="003C2AF8"/>
    <w:rsid w:val="004542C3"/>
    <w:rsid w:val="004664F3"/>
    <w:rsid w:val="005E3941"/>
    <w:rsid w:val="00625DA5"/>
    <w:rsid w:val="00630984"/>
    <w:rsid w:val="006C0347"/>
    <w:rsid w:val="006E629C"/>
    <w:rsid w:val="008321D6"/>
    <w:rsid w:val="008540FD"/>
    <w:rsid w:val="008679F5"/>
    <w:rsid w:val="0087330C"/>
    <w:rsid w:val="008E0FA8"/>
    <w:rsid w:val="008E7DD6"/>
    <w:rsid w:val="0090036F"/>
    <w:rsid w:val="009D3954"/>
    <w:rsid w:val="009E726B"/>
    <w:rsid w:val="009F5799"/>
    <w:rsid w:val="00A25D83"/>
    <w:rsid w:val="00A55DEF"/>
    <w:rsid w:val="00AC6599"/>
    <w:rsid w:val="00B3672B"/>
    <w:rsid w:val="00BD28ED"/>
    <w:rsid w:val="00C15136"/>
    <w:rsid w:val="00DB2261"/>
    <w:rsid w:val="00DE5318"/>
    <w:rsid w:val="00E07371"/>
    <w:rsid w:val="00E50B6B"/>
    <w:rsid w:val="00E763D5"/>
    <w:rsid w:val="00EB1D40"/>
    <w:rsid w:val="00EF10F4"/>
    <w:rsid w:val="00F520D9"/>
    <w:rsid w:val="00F62FDE"/>
    <w:rsid w:val="00F731B7"/>
    <w:rsid w:val="00FB16C6"/>
    <w:rsid w:val="00FD77A6"/>
    <w:rsid w:val="00FE01CC"/>
    <w:rsid w:val="00FE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5C0A"/>
  <w15:chartTrackingRefBased/>
  <w15:docId w15:val="{2918A880-493C-48FE-8137-6F455DC3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16C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B7"/>
    <w:pPr>
      <w:ind w:left="720"/>
      <w:contextualSpacing/>
    </w:pPr>
  </w:style>
  <w:style w:type="character" w:styleId="Strong">
    <w:name w:val="Strong"/>
    <w:basedOn w:val="DefaultParagraphFont"/>
    <w:uiPriority w:val="22"/>
    <w:qFormat/>
    <w:rsid w:val="009F5799"/>
    <w:rPr>
      <w:b/>
      <w:bCs/>
    </w:rPr>
  </w:style>
  <w:style w:type="character" w:styleId="Hyperlink">
    <w:name w:val="Hyperlink"/>
    <w:basedOn w:val="DefaultParagraphFont"/>
    <w:uiPriority w:val="99"/>
    <w:unhideWhenUsed/>
    <w:rsid w:val="00F520D9"/>
    <w:rPr>
      <w:color w:val="0000FF"/>
      <w:u w:val="single"/>
    </w:rPr>
  </w:style>
  <w:style w:type="paragraph" w:styleId="NormalWeb">
    <w:name w:val="Normal (Web)"/>
    <w:basedOn w:val="Normal"/>
    <w:uiPriority w:val="99"/>
    <w:semiHidden/>
    <w:unhideWhenUsed/>
    <w:rsid w:val="00B367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6C0347"/>
    <w:rPr>
      <w:i/>
      <w:iCs/>
    </w:rPr>
  </w:style>
  <w:style w:type="character" w:customStyle="1" w:styleId="Heading3Char">
    <w:name w:val="Heading 3 Char"/>
    <w:basedOn w:val="DefaultParagraphFont"/>
    <w:link w:val="Heading3"/>
    <w:uiPriority w:val="9"/>
    <w:rsid w:val="00FB16C6"/>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8211">
      <w:bodyDiv w:val="1"/>
      <w:marLeft w:val="0"/>
      <w:marRight w:val="0"/>
      <w:marTop w:val="0"/>
      <w:marBottom w:val="0"/>
      <w:divBdr>
        <w:top w:val="none" w:sz="0" w:space="0" w:color="auto"/>
        <w:left w:val="none" w:sz="0" w:space="0" w:color="auto"/>
        <w:bottom w:val="none" w:sz="0" w:space="0" w:color="auto"/>
        <w:right w:val="none" w:sz="0" w:space="0" w:color="auto"/>
      </w:divBdr>
    </w:div>
    <w:div w:id="1150169696">
      <w:bodyDiv w:val="1"/>
      <w:marLeft w:val="0"/>
      <w:marRight w:val="0"/>
      <w:marTop w:val="0"/>
      <w:marBottom w:val="0"/>
      <w:divBdr>
        <w:top w:val="none" w:sz="0" w:space="0" w:color="auto"/>
        <w:left w:val="none" w:sz="0" w:space="0" w:color="auto"/>
        <w:bottom w:val="none" w:sz="0" w:space="0" w:color="auto"/>
        <w:right w:val="none" w:sz="0" w:space="0" w:color="auto"/>
      </w:divBdr>
    </w:div>
    <w:div w:id="1331760537">
      <w:bodyDiv w:val="1"/>
      <w:marLeft w:val="0"/>
      <w:marRight w:val="0"/>
      <w:marTop w:val="0"/>
      <w:marBottom w:val="0"/>
      <w:divBdr>
        <w:top w:val="none" w:sz="0" w:space="0" w:color="auto"/>
        <w:left w:val="none" w:sz="0" w:space="0" w:color="auto"/>
        <w:bottom w:val="none" w:sz="0" w:space="0" w:color="auto"/>
        <w:right w:val="none" w:sz="0" w:space="0" w:color="auto"/>
      </w:divBdr>
    </w:div>
    <w:div w:id="15764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guide/technology-choices/compute-decision-tre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2605B6C6D2F45BB0E0D8773076490" ma:contentTypeVersion="2" ma:contentTypeDescription="Create a new document." ma:contentTypeScope="" ma:versionID="4fd8c9a6831fa48fbbd1baf8f41a006e">
  <xsd:schema xmlns:xsd="http://www.w3.org/2001/XMLSchema" xmlns:xs="http://www.w3.org/2001/XMLSchema" xmlns:p="http://schemas.microsoft.com/office/2006/metadata/properties" xmlns:ns3="ce746cf2-fbc6-4878-a10a-a027cf50f136" targetNamespace="http://schemas.microsoft.com/office/2006/metadata/properties" ma:root="true" ma:fieldsID="e8ed2ff4e958f695a0d68d35d865c485" ns3:_="">
    <xsd:import namespace="ce746cf2-fbc6-4878-a10a-a027cf50f13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46cf2-fbc6-4878-a10a-a027cf50f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4C2E8C-845C-4003-8CD4-FD5325039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46cf2-fbc6-4878-a10a-a027cf50f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36820-B4D0-44F6-A519-854440DAAAF5}">
  <ds:schemaRefs>
    <ds:schemaRef ds:uri="http://schemas.microsoft.com/sharepoint/v3/contenttype/forms"/>
  </ds:schemaRefs>
</ds:datastoreItem>
</file>

<file path=customXml/itemProps3.xml><?xml version="1.0" encoding="utf-8"?>
<ds:datastoreItem xmlns:ds="http://schemas.openxmlformats.org/officeDocument/2006/customXml" ds:itemID="{16374D06-D2F4-4151-9B1B-F47D7E09B28F}">
  <ds:schemaRef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ce746cf2-fbc6-4878-a10a-a027cf50f136"/>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dc:creator>
  <cp:keywords/>
  <dc:description/>
  <cp:lastModifiedBy>Nitesh S</cp:lastModifiedBy>
  <cp:revision>2</cp:revision>
  <dcterms:created xsi:type="dcterms:W3CDTF">2022-08-27T11:23:00Z</dcterms:created>
  <dcterms:modified xsi:type="dcterms:W3CDTF">2022-08-27T11:23:00Z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0x0101008AF2605B6C6D2F45BB0E0D8773076490</vt:lpwstr>
  </property>
</Properties>
</file>