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D7FE3" w14:textId="7B981580" w:rsidR="00984CE2" w:rsidRDefault="00D0341B">
      <w:r>
        <w:t xml:space="preserve">First Branch </w:t>
      </w:r>
    </w:p>
    <w:p w14:paraId="147DD95F" w14:textId="77777777" w:rsidR="00D0341B" w:rsidRDefault="00D0341B"/>
    <w:sectPr w:rsidR="00D03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49"/>
    <w:rsid w:val="007E1649"/>
    <w:rsid w:val="00984CE2"/>
    <w:rsid w:val="00D0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A2BAB"/>
  <w15:chartTrackingRefBased/>
  <w15:docId w15:val="{0C17AE77-DDA9-4683-B5A5-A072B641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Mourya</dc:creator>
  <cp:keywords/>
  <dc:description/>
  <cp:lastModifiedBy>Praveen Mourya</cp:lastModifiedBy>
  <cp:revision>2</cp:revision>
  <dcterms:created xsi:type="dcterms:W3CDTF">2021-01-12T11:07:00Z</dcterms:created>
  <dcterms:modified xsi:type="dcterms:W3CDTF">2021-01-12T11:08:00Z</dcterms:modified>
</cp:coreProperties>
</file>