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36DC" w14:textId="77777777" w:rsidR="0074273E" w:rsidRDefault="0074273E"/>
    <w:sectPr w:rsidR="007427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2D"/>
    <w:rsid w:val="0030694B"/>
    <w:rsid w:val="00586C2D"/>
    <w:rsid w:val="00627F0F"/>
    <w:rsid w:val="0074273E"/>
    <w:rsid w:val="0088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F7D4"/>
  <w15:chartTrackingRefBased/>
  <w15:docId w15:val="{79039EA5-0934-483A-B345-04F525AD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Sedhai</dc:creator>
  <cp:keywords/>
  <dc:description/>
  <cp:lastModifiedBy>Dipesh Sedhai</cp:lastModifiedBy>
  <cp:revision>2</cp:revision>
  <dcterms:created xsi:type="dcterms:W3CDTF">2026-08-07T02:49:00Z</dcterms:created>
  <dcterms:modified xsi:type="dcterms:W3CDTF">2026-08-07T02:49:00Z</dcterms:modified>
</cp:coreProperties>
</file>