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w:t>
      </w:r>
    </w:p>
    <w:p>
      <w:pPr>
        <w:jc w:val="center"/>
      </w:pPr>
      <w:r>
        <w:rPr>
          <w:b/>
          <w:sz w:val="50"/>
        </w:rPr>
        <w:t>Data Collection, Cleaning, and Preprocessing</w:t>
        <w:br/>
        <w:t>for Logistics Analysis</w:t>
      </w:r>
    </w:p>
    <w:p>
      <w:pPr>
        <w:jc w:val="center"/>
      </w:pPr>
      <w:r>
        <w:rPr>
          <w:sz w:val="26"/>
        </w:rPr>
        <w:br/>
        <w:t>Prepared by: Nitesh Chauhan</w:t>
        <w:br/>
        <w:t>Logistics Data Analyst Intern</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8EEF7"/>
          </w:tcPr>
          <w:p>
            <w:r/>
            <w:r>
              <w:rPr>
                <w:b/>
                <w:sz w:val="18"/>
              </w:rPr>
              <w:t>Reference dataset</w:t>
            </w:r>
          </w:p>
        </w:tc>
        <w:tc>
          <w:tcPr>
            <w:tcW w:type="dxa" w:w="4968"/>
            <w:vAlign w:val="center"/>
          </w:tcPr>
          <w:p>
            <w:r/>
            <w:r>
              <w:rPr>
                <w:b w:val="0"/>
                <w:sz w:val="18"/>
              </w:rPr>
              <w:t>DataCo SMART Supply Chain for Big Data Analysis</w:t>
            </w:r>
          </w:p>
        </w:tc>
      </w:tr>
      <w:tr>
        <w:tc>
          <w:tcPr>
            <w:tcW w:type="dxa" w:w="4968"/>
            <w:vAlign w:val="center"/>
            <w:shd w:fill="E8EEF7"/>
          </w:tcPr>
          <w:p>
            <w:r/>
            <w:r>
              <w:rPr>
                <w:b/>
                <w:sz w:val="18"/>
              </w:rPr>
              <w:t>Practical dataset</w:t>
            </w:r>
          </w:p>
        </w:tc>
        <w:tc>
          <w:tcPr>
            <w:tcW w:type="dxa" w:w="4968"/>
            <w:vAlign w:val="center"/>
          </w:tcPr>
          <w:p>
            <w:r/>
            <w:r>
              <w:rPr>
                <w:b w:val="0"/>
                <w:sz w:val="18"/>
              </w:rPr>
              <w:t>1,000-row simulated logistics sample based on the public schema</w:t>
            </w:r>
          </w:p>
        </w:tc>
      </w:tr>
      <w:tr>
        <w:tc>
          <w:tcPr>
            <w:tcW w:type="dxa" w:w="4968"/>
            <w:vAlign w:val="center"/>
            <w:shd w:fill="E8EEF7"/>
          </w:tcPr>
          <w:p>
            <w:r/>
            <w:r>
              <w:rPr>
                <w:b/>
                <w:sz w:val="18"/>
              </w:rPr>
              <w:t>Tools</w:t>
            </w:r>
          </w:p>
        </w:tc>
        <w:tc>
          <w:tcPr>
            <w:tcW w:type="dxa" w:w="4968"/>
            <w:vAlign w:val="center"/>
          </w:tcPr>
          <w:p>
            <w:r/>
            <w:r>
              <w:rPr>
                <w:b w:val="0"/>
                <w:sz w:val="18"/>
              </w:rPr>
              <w:t>Python, Pandas, NumPy, Scikit-learn, Jupyter Notebook</w:t>
            </w:r>
          </w:p>
        </w:tc>
      </w:tr>
    </w:tbl>
    <w:p>
      <w:r>
        <w:br w:type="page"/>
      </w:r>
    </w:p>
    <w:p>
      <w:pPr>
        <w:pStyle w:val="Heading1"/>
      </w:pPr>
      <w:r>
        <w:t>1. Objective</w:t>
      </w:r>
    </w:p>
    <w:p>
      <w:r>
        <w:t>The objective of this task is to demonstrate how raw logistics data can be collected, inspected, cleaned, and transformed into an analysis-ready dataset. The workflow focuses on common data-quality problems such as missing values, duplicates, inconsistent categories, invalid values, outliers, and different numerical scales.</w:t>
      </w:r>
    </w:p>
    <w:p>
      <w:pPr>
        <w:pStyle w:val="Heading1"/>
      </w:pPr>
      <w:r>
        <w:t>2. Dataset Selection and Data Collection Simulation</w:t>
      </w:r>
    </w:p>
    <w:p>
      <w:r>
        <w:t>The reference dataset selected is the DataCo SMART Supply Chain for Big Data Analysis dataset. Its official Mendeley Data record describes it as a supply-chain dataset covering provisioning, production, sales, and commercial distribution, with structured supply-chain data and products including clothing, sports, and electronic supplies. The dataset is published under a CC BY 4.0 licence. citeturn0search0</w:t>
      </w:r>
    </w:p>
    <w:p>
      <w:r>
        <w:t>Public copies of the dataset contain approximately 180,000 records and 53 columns. For this assignment, a reproducible 1,000-row simulated dataset was generated using the same logistics concepts and representative fields. This keeps the practical preprocessing exercise lightweight while clearly documenting that the reference source is a real public logistics dataset.</w:t>
      </w:r>
    </w:p>
    <w:p>
      <w:r>
        <w:t>Reference fields represented in the practical sample include:</w:t>
      </w:r>
    </w:p>
    <w:p>
      <w:pPr>
        <w:pStyle w:val="ListBullet"/>
      </w:pPr>
      <w:r>
        <w:t>Order ID — record identifier.</w:t>
      </w:r>
    </w:p>
    <w:p>
      <w:pPr>
        <w:pStyle w:val="ListBullet"/>
      </w:pPr>
      <w:r>
        <w:t>Shipping Mode — service category.</w:t>
      </w:r>
    </w:p>
    <w:p>
      <w:pPr>
        <w:pStyle w:val="ListBullet"/>
      </w:pPr>
      <w:r>
        <w:t>Days for shipping (real) — actual shipping duration.</w:t>
      </w:r>
    </w:p>
    <w:p>
      <w:pPr>
        <w:pStyle w:val="ListBullet"/>
      </w:pPr>
      <w:r>
        <w:t>Days for shipment (scheduled) — planned duration.</w:t>
      </w:r>
    </w:p>
    <w:p>
      <w:pPr>
        <w:pStyle w:val="ListBullet"/>
      </w:pPr>
      <w:r>
        <w:t>Order Item Quantity — item quantity.</w:t>
      </w:r>
    </w:p>
    <w:p>
      <w:pPr>
        <w:pStyle w:val="ListBullet"/>
      </w:pPr>
      <w:r>
        <w:t>Sales — order value.</w:t>
      </w:r>
    </w:p>
    <w:p>
      <w:pPr>
        <w:pStyle w:val="ListBullet"/>
      </w:pPr>
      <w:r>
        <w:t>Order Profit Per Order — profitability measure.</w:t>
      </w:r>
    </w:p>
    <w:p>
      <w:pPr>
        <w:pStyle w:val="ListBullet"/>
      </w:pPr>
      <w:r>
        <w:t>Category and Region — business segmentation fields.</w:t>
      </w:r>
    </w:p>
    <w:p>
      <w:pPr>
        <w:pStyle w:val="ListBullet"/>
      </w:pPr>
      <w:r>
        <w:t>Order Date and Shipping Date — temporal fields.</w:t>
      </w:r>
    </w:p>
    <w:p>
      <w:pPr>
        <w:ind w:left="259" w:right="259"/>
        <w:shd w:fill="F3F4F6"/>
      </w:pPr>
      <w:r>
        <w:rPr>
          <w:rFonts w:ascii="Consolas" w:hAnsi="Consolas"/>
          <w:sz w:val="16"/>
        </w:rPr>
        <w:t>import pandas as pd</w:t>
        <w:br/>
        <w:br/>
        <w:t>df = pd.read_csv("Week2_Logistics_Raw_Simulated.csv")</w:t>
        <w:br/>
        <w:t>print(df.shape)</w:t>
        <w:br/>
        <w:t>print(df.head())</w:t>
      </w:r>
    </w:p>
    <w:p>
      <w:pPr>
        <w:pStyle w:val="Heading1"/>
      </w:pPr>
      <w:r>
        <w:t>3. Initial Data Profiling</w:t>
      </w:r>
    </w:p>
    <w:p>
      <w:r>
        <w:t>The simulated raw dataset contained 1,000 rows and 11 columns. Before cleaning, it contained 9 missing cells and 1 exact duplicate row. Profiling was performed before any transformation so that the effect of cleaning could be measured.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Check</w:t>
            </w:r>
          </w:p>
        </w:tc>
        <w:tc>
          <w:tcPr>
            <w:tcW w:type="dxa" w:w="3312"/>
            <w:vAlign w:val="center"/>
            <w:shd w:fill="D9EAF7"/>
          </w:tcPr>
          <w:p>
            <w:r/>
            <w:r>
              <w:rPr>
                <w:b/>
                <w:sz w:val="18"/>
              </w:rPr>
              <w:t>Result before cleaning</w:t>
            </w:r>
          </w:p>
        </w:tc>
        <w:tc>
          <w:tcPr>
            <w:tcW w:type="dxa" w:w="3312"/>
            <w:vAlign w:val="center"/>
            <w:shd w:fill="D9EAF7"/>
          </w:tcPr>
          <w:p>
            <w:r/>
            <w:r>
              <w:rPr>
                <w:b/>
                <w:sz w:val="18"/>
              </w:rPr>
              <w:t>Purpose</w:t>
            </w:r>
          </w:p>
        </w:tc>
      </w:tr>
      <w:tr>
        <w:tc>
          <w:tcPr>
            <w:tcW w:type="dxa" w:w="3312"/>
            <w:vAlign w:val="center"/>
          </w:tcPr>
          <w:p>
            <w:r/>
            <w:r>
              <w:rPr>
                <w:b w:val="0"/>
                <w:sz w:val="18"/>
              </w:rPr>
              <w:t>Rows / columns</w:t>
            </w:r>
          </w:p>
        </w:tc>
        <w:tc>
          <w:tcPr>
            <w:tcW w:type="dxa" w:w="3312"/>
            <w:vAlign w:val="center"/>
          </w:tcPr>
          <w:p>
            <w:r/>
            <w:r>
              <w:rPr>
                <w:b w:val="0"/>
                <w:sz w:val="18"/>
              </w:rPr>
              <w:t>1000 / 11</w:t>
            </w:r>
          </w:p>
        </w:tc>
        <w:tc>
          <w:tcPr>
            <w:tcW w:type="dxa" w:w="3312"/>
            <w:vAlign w:val="center"/>
          </w:tcPr>
          <w:p>
            <w:r/>
            <w:r>
              <w:rPr>
                <w:b w:val="0"/>
                <w:sz w:val="18"/>
              </w:rPr>
              <w:t>Understand dataset size</w:t>
            </w:r>
          </w:p>
        </w:tc>
      </w:tr>
      <w:tr>
        <w:tc>
          <w:tcPr>
            <w:tcW w:type="dxa" w:w="3312"/>
            <w:vAlign w:val="center"/>
          </w:tcPr>
          <w:p>
            <w:r/>
            <w:r>
              <w:rPr>
                <w:b w:val="0"/>
                <w:sz w:val="18"/>
              </w:rPr>
              <w:t>Missing cells</w:t>
            </w:r>
          </w:p>
        </w:tc>
        <w:tc>
          <w:tcPr>
            <w:tcW w:type="dxa" w:w="3312"/>
            <w:vAlign w:val="center"/>
          </w:tcPr>
          <w:p>
            <w:r/>
            <w:r>
              <w:rPr>
                <w:b w:val="0"/>
                <w:sz w:val="18"/>
              </w:rPr>
              <w:t>9</w:t>
            </w:r>
          </w:p>
        </w:tc>
        <w:tc>
          <w:tcPr>
            <w:tcW w:type="dxa" w:w="3312"/>
            <w:vAlign w:val="center"/>
          </w:tcPr>
          <w:p>
            <w:r/>
            <w:r>
              <w:rPr>
                <w:b w:val="0"/>
                <w:sz w:val="18"/>
              </w:rPr>
              <w:t>Identify incomplete records</w:t>
            </w:r>
          </w:p>
        </w:tc>
      </w:tr>
      <w:tr>
        <w:tc>
          <w:tcPr>
            <w:tcW w:type="dxa" w:w="3312"/>
            <w:vAlign w:val="center"/>
          </w:tcPr>
          <w:p>
            <w:r/>
            <w:r>
              <w:rPr>
                <w:b w:val="0"/>
                <w:sz w:val="18"/>
              </w:rPr>
              <w:t>Exact duplicates</w:t>
            </w:r>
          </w:p>
        </w:tc>
        <w:tc>
          <w:tcPr>
            <w:tcW w:type="dxa" w:w="3312"/>
            <w:vAlign w:val="center"/>
          </w:tcPr>
          <w:p>
            <w:r/>
            <w:r>
              <w:rPr>
                <w:b w:val="0"/>
                <w:sz w:val="18"/>
              </w:rPr>
              <w:t>1</w:t>
            </w:r>
          </w:p>
        </w:tc>
        <w:tc>
          <w:tcPr>
            <w:tcW w:type="dxa" w:w="3312"/>
            <w:vAlign w:val="center"/>
          </w:tcPr>
          <w:p>
            <w:r/>
            <w:r>
              <w:rPr>
                <w:b w:val="0"/>
                <w:sz w:val="18"/>
              </w:rPr>
              <w:t>Prevent double counting</w:t>
            </w:r>
          </w:p>
        </w:tc>
      </w:tr>
      <w:tr>
        <w:tc>
          <w:tcPr>
            <w:tcW w:type="dxa" w:w="3312"/>
            <w:vAlign w:val="center"/>
          </w:tcPr>
          <w:p>
            <w:r/>
            <w:r>
              <w:rPr>
                <w:b w:val="0"/>
                <w:sz w:val="18"/>
              </w:rPr>
              <w:t>Invalid shipping days</w:t>
            </w:r>
          </w:p>
        </w:tc>
        <w:tc>
          <w:tcPr>
            <w:tcW w:type="dxa" w:w="3312"/>
            <w:vAlign w:val="center"/>
          </w:tcPr>
          <w:p>
            <w:r/>
            <w:r>
              <w:rPr>
                <w:b w:val="0"/>
                <w:sz w:val="18"/>
              </w:rPr>
              <w:t>1</w:t>
            </w:r>
          </w:p>
        </w:tc>
        <w:tc>
          <w:tcPr>
            <w:tcW w:type="dxa" w:w="3312"/>
            <w:vAlign w:val="center"/>
          </w:tcPr>
          <w:p>
            <w:r/>
            <w:r>
              <w:rPr>
                <w:b w:val="0"/>
                <w:sz w:val="18"/>
              </w:rPr>
              <w:t>Identify impossible operational values</w:t>
            </w:r>
          </w:p>
        </w:tc>
      </w:tr>
      <w:tr>
        <w:tc>
          <w:tcPr>
            <w:tcW w:type="dxa" w:w="3312"/>
            <w:vAlign w:val="center"/>
          </w:tcPr>
          <w:p>
            <w:r/>
            <w:r>
              <w:rPr>
                <w:b w:val="0"/>
                <w:sz w:val="18"/>
              </w:rPr>
              <w:t>Invalid sales</w:t>
            </w:r>
          </w:p>
        </w:tc>
        <w:tc>
          <w:tcPr>
            <w:tcW w:type="dxa" w:w="3312"/>
            <w:vAlign w:val="center"/>
          </w:tcPr>
          <w:p>
            <w:r/>
            <w:r>
              <w:rPr>
                <w:b w:val="0"/>
                <w:sz w:val="18"/>
              </w:rPr>
              <w:t>1</w:t>
            </w:r>
          </w:p>
        </w:tc>
        <w:tc>
          <w:tcPr>
            <w:tcW w:type="dxa" w:w="3312"/>
            <w:vAlign w:val="center"/>
          </w:tcPr>
          <w:p>
            <w:r/>
            <w:r>
              <w:rPr>
                <w:b w:val="0"/>
                <w:sz w:val="18"/>
              </w:rPr>
              <w:t>Identify impossible financial values</w:t>
            </w:r>
          </w:p>
        </w:tc>
      </w:tr>
    </w:tbl>
    <w:p>
      <w:pPr>
        <w:ind w:left="259" w:right="259"/>
        <w:shd w:fill="F3F4F6"/>
      </w:pPr>
      <w:r>
        <w:rPr>
          <w:rFonts w:ascii="Consolas" w:hAnsi="Consolas"/>
          <w:sz w:val="16"/>
        </w:rPr>
        <w:t>print(df.info())</w:t>
        <w:br/>
        <w:t>print(df.describe(include="all").T)</w:t>
        <w:br/>
        <w:t>print(df.isna().sum())</w:t>
        <w:br/>
        <w:t>print("Duplicates:", df.duplicated().sum())</w:t>
      </w:r>
    </w:p>
    <w:p>
      <w:pPr>
        <w:pStyle w:val="Heading1"/>
      </w:pPr>
      <w:r>
        <w:t>4. Data Cleaning</w:t>
      </w:r>
    </w:p>
    <w:p>
      <w:pPr>
        <w:pStyle w:val="Heading2"/>
      </w:pPr>
      <w:r>
        <w:t>4.1 Standardizing Column Names and Data Types</w:t>
      </w:r>
    </w:p>
    <w:p>
      <w:r>
        <w:t>Column names were converted to lowercase snake_case and date fields were converted to datetime. Numerical fields were converted using errors='coerce' so non-numeric values could be detected rather than silently treated as text.</w:t>
      </w:r>
    </w:p>
    <w:p>
      <w:pPr>
        <w:ind w:left="259" w:right="259"/>
        <w:shd w:fill="F3F4F6"/>
      </w:pPr>
      <w:r>
        <w:rPr>
          <w:rFonts w:ascii="Consolas" w:hAnsi="Consolas"/>
          <w:sz w:val="16"/>
        </w:rPr>
        <w:t>df.columns = (</w:t>
        <w:br/>
        <w:t xml:space="preserve">    df.columns.str.strip().str.lower()</w:t>
        <w:br/>
        <w:t xml:space="preserve">      .str.replace(" ", "_")</w:t>
        <w:br/>
        <w:t xml:space="preserve">      .str.replace(r"[^a-z0-9_]", "", regex=True)</w:t>
        <w:br/>
        <w:t>)</w:t>
        <w:br/>
        <w:br/>
        <w:t>df["order_date"] = pd.to_datetime(df["order_date"], errors="coerce")</w:t>
        <w:br/>
        <w:t>df["shipping_date"] = pd.to_datetime(df["shipping_date"], errors="coerce")</w:t>
      </w:r>
    </w:p>
    <w:p>
      <w:pPr>
        <w:pStyle w:val="Heading2"/>
      </w:pPr>
      <w:r>
        <w:t>4.2 Handling Missing Values</w:t>
      </w:r>
    </w:p>
    <w:p>
      <w:r>
        <w:t>The simulation contained 9 missing cells. Missing numerical values were handled using median imputation because logistics variables can be skewed and the median is less sensitive to extreme values than the mean. Missing values were not replaced with zero because zero would have a different operational meaning.</w:t>
      </w:r>
    </w:p>
    <w:p>
      <w:pPr>
        <w:ind w:left="259" w:right="259"/>
        <w:shd w:fill="F3F4F6"/>
      </w:pPr>
      <w:r>
        <w:rPr>
          <w:rFonts w:ascii="Consolas" w:hAnsi="Consolas"/>
          <w:sz w:val="16"/>
        </w:rPr>
        <w:t>for col in [</w:t>
        <w:br/>
        <w:t xml:space="preserve">    "order_item_quantity",</w:t>
        <w:br/>
        <w:t xml:space="preserve">    "order_profit_per_order",</w:t>
        <w:br/>
        <w:t xml:space="preserve">    "days_for_shipping_real",</w:t>
        <w:br/>
        <w:t xml:space="preserve">    "sales"</w:t>
        <w:br/>
        <w:t>]:</w:t>
        <w:br/>
        <w:t xml:space="preserve">    df[col] = df[col].fillna(df[col].median())</w:t>
      </w:r>
    </w:p>
    <w:p>
      <w:pPr>
        <w:pStyle w:val="Heading2"/>
      </w:pPr>
      <w:r>
        <w:t>4.3 Removing Exact Duplicates</w:t>
      </w:r>
    </w:p>
    <w:p>
      <w:r>
        <w:t>One exact duplicate row was detected and removed. Removing exact duplicates prevents shipment counts, sales, and other metrics from being artificially inflated. Duplicate Order IDs were not removed automatically because supply-chain data may be recorded at order-item level.</w:t>
      </w:r>
    </w:p>
    <w:p>
      <w:pPr>
        <w:ind w:left="259" w:right="259"/>
        <w:shd w:fill="F3F4F6"/>
      </w:pPr>
      <w:r>
        <w:rPr>
          <w:rFonts w:ascii="Consolas" w:hAnsi="Consolas"/>
          <w:sz w:val="16"/>
        </w:rPr>
        <w:t>print("Duplicates before:", df.duplicated().sum())</w:t>
        <w:br/>
        <w:t>df = df.drop_duplicates()</w:t>
        <w:br/>
        <w:t>print("Duplicates after:", df.duplicated().sum())</w:t>
      </w:r>
    </w:p>
    <w:p>
      <w:pPr>
        <w:pStyle w:val="Heading2"/>
      </w:pPr>
      <w:r>
        <w:t>4.4 Correcting Invalid Values</w:t>
      </w:r>
    </w:p>
    <w:p>
      <w:r>
        <w:t>The simulation contained 1 negative shipping-time value and 1 negative sales value. These are impossible under the definitions used for this exercise, so they were converted to missing values and then treated using the median. In a real business system, the preferred action would be to verify the source record before correction.</w:t>
      </w:r>
    </w:p>
    <w:p>
      <w:pPr>
        <w:ind w:left="259" w:right="259"/>
        <w:shd w:fill="F3F4F6"/>
      </w:pPr>
      <w:r>
        <w:rPr>
          <w:rFonts w:ascii="Consolas" w:hAnsi="Consolas"/>
          <w:sz w:val="16"/>
        </w:rPr>
        <w:t>df.loc[df["days_for_shipping_real"] &lt; 0, "days_for_shipping_real"] = np.nan</w:t>
        <w:br/>
        <w:t>df.loc[df["sales"] &lt; 0, "sales"] = np.nan</w:t>
      </w:r>
    </w:p>
    <w:p>
      <w:pPr>
        <w:pStyle w:val="Heading2"/>
      </w:pPr>
      <w:r>
        <w:t>4.5 Standardizing Categorical Values</w:t>
      </w:r>
    </w:p>
    <w:p>
      <w:r>
        <w:t>Shipping-mode labels were stripped of extra whitespace and standardized to title case. This prevents values such as 'standard class ' and 'STANDARD CLASS' from being treated as different categories.</w:t>
      </w:r>
    </w:p>
    <w:p>
      <w:pPr>
        <w:ind w:left="259" w:right="259"/>
        <w:shd w:fill="F3F4F6"/>
      </w:pPr>
      <w:r>
        <w:rPr>
          <w:rFonts w:ascii="Consolas" w:hAnsi="Consolas"/>
          <w:sz w:val="16"/>
        </w:rPr>
        <w:t>df["shipping_mode"] = (</w:t>
        <w:br/>
        <w:t xml:space="preserve">    df["shipping_mode"].astype("string")</w:t>
        <w:br/>
        <w:t xml:space="preserve">      .str.strip()</w:t>
        <w:br/>
        <w:t xml:space="preserve">      .str.title()</w:t>
        <w:br/>
        <w:t>)</w:t>
      </w:r>
    </w:p>
    <w:p>
      <w:pPr>
        <w:pStyle w:val="Heading1"/>
      </w:pPr>
      <w:r>
        <w:t>5. Outlier Detection</w:t>
      </w:r>
    </w:p>
    <w:p>
      <w:r>
        <w:t>Outliers were detected in actual shipping time using the Interquartile Range (IQR) method. The lower bound was 0.00 days and the upper bound was 8.00 days after missing/invalid value treatment. The process flagged 16 observation(s). The outlier was retained and flagged rather than automatically deleted because a genuine long shipment can represent a real logistics disruption.</w:t>
      </w:r>
    </w:p>
    <w:p>
      <w:pPr>
        <w:ind w:left="259" w:right="259"/>
        <w:shd w:fill="F3F4F6"/>
      </w:pPr>
      <w:r>
        <w:rPr>
          <w:rFonts w:ascii="Consolas" w:hAnsi="Consolas"/>
          <w:sz w:val="16"/>
        </w:rPr>
        <w:t>Q1 = df["days_for_shipping_real"].quantile(0.25)</w:t>
        <w:br/>
        <w:t>Q3 = df["days_for_shipping_real"].quantile(0.75)</w:t>
        <w:br/>
        <w:t>IQR = Q3 - Q1</w:t>
        <w:br/>
        <w:br/>
        <w:t>lower = Q1 - 1.5 * IQR</w:t>
        <w:br/>
        <w:t>upper = Q3 + 1.5 * IQR</w:t>
        <w:br/>
        <w:br/>
        <w:t>df["shipping_time_outlier"] = (</w:t>
        <w:br/>
        <w:t xml:space="preserve">    (df["days_for_shipping_real"] &lt; lower) |</w:t>
        <w:br/>
        <w:t xml:space="preserve">    (df["days_for_shipping_real"] &gt; upper)</w:t>
        <w:br/>
        <w:t>).astype(int)</w:t>
      </w:r>
    </w:p>
    <w:p>
      <w:pPr>
        <w:pStyle w:val="Heading1"/>
      </w:pPr>
      <w:r>
        <w:t>6. Logistics Feature Engineering</w:t>
      </w:r>
    </w:p>
    <w:p>
      <w:r>
        <w:t>A delay variable was created by subtracting scheduled shipping days from actual shipping days. A positive value indicates a delay relative to the schedule. An SLA-breach flag was then created for orders with delay_days greater than zero.</w:t>
      </w:r>
    </w:p>
    <w:p>
      <w:pPr>
        <w:ind w:left="259" w:right="259"/>
        <w:shd w:fill="F3F4F6"/>
      </w:pPr>
      <w:r>
        <w:rPr>
          <w:rFonts w:ascii="Consolas" w:hAnsi="Consolas"/>
          <w:sz w:val="16"/>
        </w:rPr>
        <w:t>df["delay_days"] = (</w:t>
        <w:br/>
        <w:t xml:space="preserve">    df["days_for_shipping_real"] -</w:t>
        <w:br/>
        <w:t xml:space="preserve">    df["days_for_shipment_scheduled"]</w:t>
        <w:br/>
        <w:t>)</w:t>
        <w:br/>
        <w:br/>
        <w:t>df["sla_breach"] = (df["delay_days"] &gt; 0).astype(int)</w:t>
      </w:r>
    </w:p>
    <w:p>
      <w:pPr>
        <w:pStyle w:val="Heading1"/>
      </w:pPr>
      <w:r>
        <w:t>7. Normalization</w:t>
      </w:r>
    </w:p>
    <w:p>
      <w:r>
        <w:t>Min-Max normalization was applied to actual shipping days, quantity, and sales. This transforms the selected features to a comparable 0–1 scale and is useful for scale-sensitive methods such as distance-based clustering.</w:t>
      </w:r>
    </w:p>
    <w:p>
      <w:pPr>
        <w:ind w:left="259" w:right="259"/>
        <w:shd w:fill="F3F4F6"/>
      </w:pPr>
      <w:r>
        <w:rPr>
          <w:rFonts w:ascii="Consolas" w:hAnsi="Consolas"/>
          <w:sz w:val="16"/>
        </w:rPr>
        <w:t>from sklearn.preprocessing import MinMaxScaler</w:t>
        <w:br/>
        <w:br/>
        <w:t>features = [</w:t>
        <w:br/>
        <w:t xml:space="preserve">    "days_for_shipping_real",</w:t>
        <w:br/>
        <w:t xml:space="preserve">    "order_item_quantity",</w:t>
        <w:br/>
        <w:t xml:space="preserve">    "sales"</w:t>
        <w:br/>
        <w:t>]</w:t>
        <w:br/>
        <w:br/>
        <w:t>scaler = MinMaxScaler()</w:t>
        <w:br/>
        <w:t>df[[c + "_normalized" for c in features]] = scaler.fit_transform(df[features])</w:t>
      </w:r>
    </w:p>
    <w:p>
      <w:pPr>
        <w:pStyle w:val="Heading1"/>
      </w:pPr>
      <w:r>
        <w:t>8. Final Validation</w:t>
      </w:r>
    </w:p>
    <w:p>
      <w:r>
        <w:t>After preprocessing, the dataset contained 999 rows. Exact duplicates were 0, remaining missing cells were 0, and negative shipping-day values were 0. The cleaned dataset was exported as a separate CSV file so the original simulated raw data remains unchanged.</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Validation item</w:t>
            </w:r>
          </w:p>
        </w:tc>
        <w:tc>
          <w:tcPr>
            <w:tcW w:type="dxa" w:w="4968"/>
            <w:vAlign w:val="center"/>
            <w:shd w:fill="D9EAF7"/>
          </w:tcPr>
          <w:p>
            <w:r/>
            <w:r>
              <w:rPr>
                <w:b/>
                <w:sz w:val="18"/>
              </w:rPr>
              <w:t>Final result</w:t>
            </w:r>
          </w:p>
        </w:tc>
      </w:tr>
      <w:tr>
        <w:tc>
          <w:tcPr>
            <w:tcW w:type="dxa" w:w="4968"/>
            <w:vAlign w:val="center"/>
          </w:tcPr>
          <w:p>
            <w:r/>
            <w:r>
              <w:rPr>
                <w:b w:val="0"/>
                <w:sz w:val="18"/>
              </w:rPr>
              <w:t>Final rows</w:t>
            </w:r>
          </w:p>
        </w:tc>
        <w:tc>
          <w:tcPr>
            <w:tcW w:type="dxa" w:w="4968"/>
            <w:vAlign w:val="center"/>
          </w:tcPr>
          <w:p>
            <w:r/>
            <w:r>
              <w:rPr>
                <w:b w:val="0"/>
                <w:sz w:val="18"/>
              </w:rPr>
              <w:t>999</w:t>
            </w:r>
          </w:p>
        </w:tc>
      </w:tr>
      <w:tr>
        <w:tc>
          <w:tcPr>
            <w:tcW w:type="dxa" w:w="4968"/>
            <w:vAlign w:val="center"/>
          </w:tcPr>
          <w:p>
            <w:r/>
            <w:r>
              <w:rPr>
                <w:b w:val="0"/>
                <w:sz w:val="18"/>
              </w:rPr>
              <w:t>Final columns</w:t>
            </w:r>
          </w:p>
        </w:tc>
        <w:tc>
          <w:tcPr>
            <w:tcW w:type="dxa" w:w="4968"/>
            <w:vAlign w:val="center"/>
          </w:tcPr>
          <w:p>
            <w:r/>
            <w:r>
              <w:rPr>
                <w:b w:val="0"/>
                <w:sz w:val="18"/>
              </w:rPr>
              <w:t>18</w:t>
            </w:r>
          </w:p>
        </w:tc>
      </w:tr>
      <w:tr>
        <w:tc>
          <w:tcPr>
            <w:tcW w:type="dxa" w:w="4968"/>
            <w:vAlign w:val="center"/>
          </w:tcPr>
          <w:p>
            <w:r/>
            <w:r>
              <w:rPr>
                <w:b w:val="0"/>
                <w:sz w:val="18"/>
              </w:rPr>
              <w:t>Exact duplicates</w:t>
            </w:r>
          </w:p>
        </w:tc>
        <w:tc>
          <w:tcPr>
            <w:tcW w:type="dxa" w:w="4968"/>
            <w:vAlign w:val="center"/>
          </w:tcPr>
          <w:p>
            <w:r/>
            <w:r>
              <w:rPr>
                <w:b w:val="0"/>
                <w:sz w:val="18"/>
              </w:rPr>
              <w:t>0</w:t>
            </w:r>
          </w:p>
        </w:tc>
      </w:tr>
      <w:tr>
        <w:tc>
          <w:tcPr>
            <w:tcW w:type="dxa" w:w="4968"/>
            <w:vAlign w:val="center"/>
          </w:tcPr>
          <w:p>
            <w:r/>
            <w:r>
              <w:rPr>
                <w:b w:val="0"/>
                <w:sz w:val="18"/>
              </w:rPr>
              <w:t>Remaining missing cells</w:t>
            </w:r>
          </w:p>
        </w:tc>
        <w:tc>
          <w:tcPr>
            <w:tcW w:type="dxa" w:w="4968"/>
            <w:vAlign w:val="center"/>
          </w:tcPr>
          <w:p>
            <w:r/>
            <w:r>
              <w:rPr>
                <w:b w:val="0"/>
                <w:sz w:val="18"/>
              </w:rPr>
              <w:t>0</w:t>
            </w:r>
          </w:p>
        </w:tc>
      </w:tr>
      <w:tr>
        <w:tc>
          <w:tcPr>
            <w:tcW w:type="dxa" w:w="4968"/>
            <w:vAlign w:val="center"/>
          </w:tcPr>
          <w:p>
            <w:r/>
            <w:r>
              <w:rPr>
                <w:b w:val="0"/>
                <w:sz w:val="18"/>
              </w:rPr>
              <w:t>Negative shipping days</w:t>
            </w:r>
          </w:p>
        </w:tc>
        <w:tc>
          <w:tcPr>
            <w:tcW w:type="dxa" w:w="4968"/>
            <w:vAlign w:val="center"/>
          </w:tcPr>
          <w:p>
            <w:r/>
            <w:r>
              <w:rPr>
                <w:b w:val="0"/>
                <w:sz w:val="18"/>
              </w:rPr>
              <w:t>0</w:t>
            </w:r>
          </w:p>
        </w:tc>
      </w:tr>
    </w:tbl>
    <w:p>
      <w:pPr>
        <w:ind w:left="259" w:right="259"/>
        <w:shd w:fill="F3F4F6"/>
      </w:pPr>
      <w:r>
        <w:rPr>
          <w:rFonts w:ascii="Consolas" w:hAnsi="Consolas"/>
          <w:sz w:val="16"/>
        </w:rPr>
        <w:t>print("Shape:", df.shape)</w:t>
        <w:br/>
        <w:t>print("Duplicates:", df.duplicated().sum())</w:t>
        <w:br/>
        <w:t>print("Missing cells:", df.isna().sum().sum())</w:t>
        <w:br/>
        <w:t>print("Negative shipping days:", (df["days_for_shipping_real"] &lt; 0).sum())</w:t>
      </w:r>
    </w:p>
    <w:p>
      <w:pPr>
        <w:pStyle w:val="Heading1"/>
      </w:pPr>
      <w:r>
        <w:t>9. Methodology Rationale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Technique</w:t>
            </w:r>
          </w:p>
        </w:tc>
        <w:tc>
          <w:tcPr>
            <w:tcW w:type="dxa" w:w="3312"/>
            <w:vAlign w:val="center"/>
            <w:shd w:fill="D9EAF7"/>
          </w:tcPr>
          <w:p>
            <w:r/>
            <w:r>
              <w:rPr>
                <w:b/>
                <w:sz w:val="18"/>
              </w:rPr>
              <w:t>Reason</w:t>
            </w:r>
          </w:p>
        </w:tc>
        <w:tc>
          <w:tcPr>
            <w:tcW w:type="dxa" w:w="3312"/>
            <w:vAlign w:val="center"/>
            <w:shd w:fill="D9EAF7"/>
          </w:tcPr>
          <w:p>
            <w:r/>
            <w:r>
              <w:rPr>
                <w:b/>
                <w:sz w:val="18"/>
              </w:rPr>
              <w:t>Impact</w:t>
            </w:r>
          </w:p>
        </w:tc>
      </w:tr>
      <w:tr>
        <w:tc>
          <w:tcPr>
            <w:tcW w:type="dxa" w:w="3312"/>
            <w:vAlign w:val="center"/>
          </w:tcPr>
          <w:p>
            <w:r/>
            <w:r>
              <w:rPr>
                <w:b w:val="0"/>
                <w:sz w:val="18"/>
              </w:rPr>
              <w:t>Profiling</w:t>
            </w:r>
          </w:p>
        </w:tc>
        <w:tc>
          <w:tcPr>
            <w:tcW w:type="dxa" w:w="3312"/>
            <w:vAlign w:val="center"/>
          </w:tcPr>
          <w:p>
            <w:r/>
            <w:r>
              <w:rPr>
                <w:b w:val="0"/>
                <w:sz w:val="18"/>
              </w:rPr>
              <w:t>Find issues before transforming data</w:t>
            </w:r>
          </w:p>
        </w:tc>
        <w:tc>
          <w:tcPr>
            <w:tcW w:type="dxa" w:w="3312"/>
            <w:vAlign w:val="center"/>
          </w:tcPr>
          <w:p>
            <w:r/>
            <w:r>
              <w:rPr>
                <w:b w:val="0"/>
                <w:sz w:val="18"/>
              </w:rPr>
              <w:t>Creates a measurable baseline</w:t>
            </w:r>
          </w:p>
        </w:tc>
      </w:tr>
      <w:tr>
        <w:tc>
          <w:tcPr>
            <w:tcW w:type="dxa" w:w="3312"/>
            <w:vAlign w:val="center"/>
          </w:tcPr>
          <w:p>
            <w:r/>
            <w:r>
              <w:rPr>
                <w:b w:val="0"/>
                <w:sz w:val="18"/>
              </w:rPr>
              <w:t>Median imputation</w:t>
            </w:r>
          </w:p>
        </w:tc>
        <w:tc>
          <w:tcPr>
            <w:tcW w:type="dxa" w:w="3312"/>
            <w:vAlign w:val="center"/>
          </w:tcPr>
          <w:p>
            <w:r/>
            <w:r>
              <w:rPr>
                <w:b w:val="0"/>
                <w:sz w:val="18"/>
              </w:rPr>
              <w:t>Robust to skewed operational data</w:t>
            </w:r>
          </w:p>
        </w:tc>
        <w:tc>
          <w:tcPr>
            <w:tcW w:type="dxa" w:w="3312"/>
            <w:vAlign w:val="center"/>
          </w:tcPr>
          <w:p>
            <w:r/>
            <w:r>
              <w:rPr>
                <w:b w:val="0"/>
                <w:sz w:val="18"/>
              </w:rPr>
              <w:t>Preserves rows without extreme mean shifts</w:t>
            </w:r>
          </w:p>
        </w:tc>
      </w:tr>
      <w:tr>
        <w:tc>
          <w:tcPr>
            <w:tcW w:type="dxa" w:w="3312"/>
            <w:vAlign w:val="center"/>
          </w:tcPr>
          <w:p>
            <w:r/>
            <w:r>
              <w:rPr>
                <w:b w:val="0"/>
                <w:sz w:val="18"/>
              </w:rPr>
              <w:t>Duplicate removal</w:t>
            </w:r>
          </w:p>
        </w:tc>
        <w:tc>
          <w:tcPr>
            <w:tcW w:type="dxa" w:w="3312"/>
            <w:vAlign w:val="center"/>
          </w:tcPr>
          <w:p>
            <w:r/>
            <w:r>
              <w:rPr>
                <w:b w:val="0"/>
                <w:sz w:val="18"/>
              </w:rPr>
              <w:t>Prevents double counting</w:t>
            </w:r>
          </w:p>
        </w:tc>
        <w:tc>
          <w:tcPr>
            <w:tcW w:type="dxa" w:w="3312"/>
            <w:vAlign w:val="center"/>
          </w:tcPr>
          <w:p>
            <w:r/>
            <w:r>
              <w:rPr>
                <w:b w:val="0"/>
                <w:sz w:val="18"/>
              </w:rPr>
              <w:t>Improves counts and aggregate metrics</w:t>
            </w:r>
          </w:p>
        </w:tc>
      </w:tr>
      <w:tr>
        <w:tc>
          <w:tcPr>
            <w:tcW w:type="dxa" w:w="3312"/>
            <w:vAlign w:val="center"/>
          </w:tcPr>
          <w:p>
            <w:r/>
            <w:r>
              <w:rPr>
                <w:b w:val="0"/>
                <w:sz w:val="18"/>
              </w:rPr>
              <w:t>Invalid-value correction</w:t>
            </w:r>
          </w:p>
        </w:tc>
        <w:tc>
          <w:tcPr>
            <w:tcW w:type="dxa" w:w="3312"/>
            <w:vAlign w:val="center"/>
          </w:tcPr>
          <w:p>
            <w:r/>
            <w:r>
              <w:rPr>
                <w:b w:val="0"/>
                <w:sz w:val="18"/>
              </w:rPr>
              <w:t>Removes impossible measurements</w:t>
            </w:r>
          </w:p>
        </w:tc>
        <w:tc>
          <w:tcPr>
            <w:tcW w:type="dxa" w:w="3312"/>
            <w:vAlign w:val="center"/>
          </w:tcPr>
          <w:p>
            <w:r/>
            <w:r>
              <w:rPr>
                <w:b w:val="0"/>
                <w:sz w:val="18"/>
              </w:rPr>
              <w:t>Prevents misleading calculations</w:t>
            </w:r>
          </w:p>
        </w:tc>
      </w:tr>
      <w:tr>
        <w:tc>
          <w:tcPr>
            <w:tcW w:type="dxa" w:w="3312"/>
            <w:vAlign w:val="center"/>
          </w:tcPr>
          <w:p>
            <w:r/>
            <w:r>
              <w:rPr>
                <w:b w:val="0"/>
                <w:sz w:val="18"/>
              </w:rPr>
              <w:t>Category standardization</w:t>
            </w:r>
          </w:p>
        </w:tc>
        <w:tc>
          <w:tcPr>
            <w:tcW w:type="dxa" w:w="3312"/>
            <w:vAlign w:val="center"/>
          </w:tcPr>
          <w:p>
            <w:r/>
            <w:r>
              <w:rPr>
                <w:b w:val="0"/>
                <w:sz w:val="18"/>
              </w:rPr>
              <w:t>Merges equivalent labels</w:t>
            </w:r>
          </w:p>
        </w:tc>
        <w:tc>
          <w:tcPr>
            <w:tcW w:type="dxa" w:w="3312"/>
            <w:vAlign w:val="center"/>
          </w:tcPr>
          <w:p>
            <w:r/>
            <w:r>
              <w:rPr>
                <w:b w:val="0"/>
                <w:sz w:val="18"/>
              </w:rPr>
              <w:t>Improves grouping and comparisons</w:t>
            </w:r>
          </w:p>
        </w:tc>
      </w:tr>
      <w:tr>
        <w:tc>
          <w:tcPr>
            <w:tcW w:type="dxa" w:w="3312"/>
            <w:vAlign w:val="center"/>
          </w:tcPr>
          <w:p>
            <w:r/>
            <w:r>
              <w:rPr>
                <w:b w:val="0"/>
                <w:sz w:val="18"/>
              </w:rPr>
              <w:t>IQR outlier flagging</w:t>
            </w:r>
          </w:p>
        </w:tc>
        <w:tc>
          <w:tcPr>
            <w:tcW w:type="dxa" w:w="3312"/>
            <w:vAlign w:val="center"/>
          </w:tcPr>
          <w:p>
            <w:r/>
            <w:r>
              <w:rPr>
                <w:b w:val="0"/>
                <w:sz w:val="18"/>
              </w:rPr>
              <w:t>Simple robust statistical rule</w:t>
            </w:r>
          </w:p>
        </w:tc>
        <w:tc>
          <w:tcPr>
            <w:tcW w:type="dxa" w:w="3312"/>
            <w:vAlign w:val="center"/>
          </w:tcPr>
          <w:p>
            <w:r/>
            <w:r>
              <w:rPr>
                <w:b w:val="0"/>
                <w:sz w:val="18"/>
              </w:rPr>
              <w:t>Highlights unusual operations without hiding them</w:t>
            </w:r>
          </w:p>
        </w:tc>
      </w:tr>
      <w:tr>
        <w:tc>
          <w:tcPr>
            <w:tcW w:type="dxa" w:w="3312"/>
            <w:vAlign w:val="center"/>
          </w:tcPr>
          <w:p>
            <w:r/>
            <w:r>
              <w:rPr>
                <w:b w:val="0"/>
                <w:sz w:val="18"/>
              </w:rPr>
              <w:t>Min-Max normalization</w:t>
            </w:r>
          </w:p>
        </w:tc>
        <w:tc>
          <w:tcPr>
            <w:tcW w:type="dxa" w:w="3312"/>
            <w:vAlign w:val="center"/>
          </w:tcPr>
          <w:p>
            <w:r/>
            <w:r>
              <w:rPr>
                <w:b w:val="0"/>
                <w:sz w:val="18"/>
              </w:rPr>
              <w:t>Aligns feature scales</w:t>
            </w:r>
          </w:p>
        </w:tc>
        <w:tc>
          <w:tcPr>
            <w:tcW w:type="dxa" w:w="3312"/>
            <w:vAlign w:val="center"/>
          </w:tcPr>
          <w:p>
            <w:r/>
            <w:r>
              <w:rPr>
                <w:b w:val="0"/>
                <w:sz w:val="18"/>
              </w:rPr>
              <w:t>Supports distance-based/scale-sensitive methods</w:t>
            </w:r>
          </w:p>
        </w:tc>
      </w:tr>
    </w:tbl>
    <w:p>
      <w:pPr>
        <w:pStyle w:val="Heading1"/>
      </w:pPr>
      <w:r>
        <w:t>10. Reflection</w:t>
      </w:r>
    </w:p>
    <w:p>
      <w:r>
        <w:t>Data quality has a direct effect on logistics decision-making. Duplicate records can overstate shipment volume, missing values can distort delivery and profitability metrics, inconsistent labels can fragment categories, and invalid values can produce impossible operational conclusions. At the same time, real outliers should not be removed simply because they are unusual. A severe delivery delay may be the most important event for an operations team to investigate.</w:t>
      </w:r>
    </w:p>
    <w:p>
      <w:r>
        <w:t>The preprocessing process therefore combines statistical methods with business understanding. The goal is not to make the data look perfect; it is to make the data trustworthy, traceable, and suitable for the intended analysis. This improves the reliability of dashboards, KPI calculations, forecasting, segmentation, and future predictive models.</w:t>
      </w:r>
    </w:p>
    <w:p>
      <w:pPr>
        <w:pStyle w:val="Heading1"/>
      </w:pPr>
      <w:r>
        <w:t>11. Conclusion</w:t>
      </w:r>
    </w:p>
    <w:p>
      <w:r>
        <w:t>This Week 2 task demonstrated a complete logistics data-preprocessing pipeline using a public supply-chain dataset as the reference and a reproducible 1,000-row simulation for the practical execution. The workflow covered data collection simulation, profiling, missing-value treatment, duplicate removal, invalid-value correction, categorical standardization, outlier detection, feature engineering, normalization, and validation.</w:t>
      </w:r>
    </w:p>
    <w:p>
      <w:r>
        <w:t>The same approach can be extended to real shipment, warehouse, inventory, transportation, and delivery datasets. The final cleaned CSV and Jupyter Notebook accompany this report to provide practical evidence of the preprocessing work.</w:t>
      </w:r>
    </w:p>
    <w:p>
      <w:pPr>
        <w:pStyle w:val="Heading1"/>
      </w:pPr>
      <w:r>
        <w:t>12. References</w:t>
      </w:r>
    </w:p>
    <w:p>
      <w:r>
        <w:t>Constante, F., Silva, F., &amp; Pereira, A. (2019). DataCo SMART SUPPLY CHAIN FOR BIG DATA ANALYSIS. Mendeley Data, Version 1, DOI: 10.17632/8gx2fvg2k6.1. The dataset description identifies provisioning, production, sales, and commercial distribution as covered areas. citeturn0search0</w:t>
      </w:r>
    </w:p>
    <w:p>
      <w:r>
        <w:t>Pandas documentation — https://pandas.pydata.org/docs/</w:t>
      </w:r>
    </w:p>
    <w:p>
      <w:r>
        <w:t>Scikit-learn preprocessing documentation — https://scikit-learn.org/stable/modules/preprocessing.html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Nitesh Chauhan • Logistics Data Analyst Intern • Week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WEEK 2 • LOGISTICS DATA COLLECTION, CLEANING &amp;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