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27" w:rsidRDefault="00C22BC2" w:rsidP="00EE4C27">
      <w:pPr>
        <w:pBdr>
          <w:bottom w:val="single" w:sz="4" w:space="1" w:color="auto"/>
        </w:pBdr>
        <w:ind w:hanging="360"/>
        <w:rPr>
          <w:b/>
        </w:rPr>
      </w:pPr>
      <w:bookmarkStart w:id="0" w:name="_GoBack"/>
      <w:bookmarkEnd w:id="0"/>
      <w:r w:rsidRPr="00B50806">
        <w:rPr>
          <w:b/>
        </w:rPr>
        <w:t>Challenge: LLM for Insurance Claim Automation</w:t>
      </w:r>
    </w:p>
    <w:p w:rsidR="0074289D" w:rsidRPr="00EE4C27" w:rsidRDefault="00EE4C27" w:rsidP="008C6CED">
      <w:pPr>
        <w:pBdr>
          <w:bottom w:val="single" w:sz="4" w:space="1" w:color="auto"/>
        </w:pBdr>
        <w:ind w:hanging="360"/>
        <w:rPr>
          <w:b/>
        </w:rPr>
      </w:pPr>
      <w:r>
        <w:rPr>
          <w:b/>
        </w:rPr>
        <w:t>Name: Nitesh Jindal</w:t>
      </w:r>
    </w:p>
    <w:p w:rsidR="00397B95" w:rsidRDefault="00397B95" w:rsidP="00397B95">
      <w:pPr>
        <w:pStyle w:val="ListParagraph"/>
        <w:ind w:left="-360"/>
        <w:rPr>
          <w:b/>
        </w:rPr>
      </w:pPr>
    </w:p>
    <w:p w:rsidR="008E5383" w:rsidRDefault="00FD5D48" w:rsidP="008E5383">
      <w:pPr>
        <w:pStyle w:val="ListParagraph"/>
        <w:numPr>
          <w:ilvl w:val="0"/>
          <w:numId w:val="1"/>
        </w:numPr>
        <w:ind w:left="-360" w:firstLine="0"/>
        <w:rPr>
          <w:b/>
        </w:rPr>
      </w:pPr>
      <w:r w:rsidRPr="0074289D">
        <w:rPr>
          <w:b/>
        </w:rPr>
        <w:t xml:space="preserve">Introduction </w:t>
      </w:r>
    </w:p>
    <w:p w:rsidR="00501BE4" w:rsidRPr="008E5383" w:rsidRDefault="00501BE4" w:rsidP="00E254C7">
      <w:pPr>
        <w:pStyle w:val="ListParagraph"/>
        <w:ind w:left="-360"/>
        <w:jc w:val="both"/>
        <w:rPr>
          <w:b/>
        </w:rPr>
      </w:pPr>
      <w:r w:rsidRPr="00501BE4">
        <w:t>The transformer-bas</w:t>
      </w:r>
      <w:r w:rsidR="004E158E">
        <w:t xml:space="preserve">ed models such as </w:t>
      </w:r>
      <w:r w:rsidR="004E158E" w:rsidRPr="004E158E">
        <w:t>BERT, GPT, T5, BART, and XLNet</w:t>
      </w:r>
      <w:r w:rsidR="004E158E">
        <w:t xml:space="preserve"> </w:t>
      </w:r>
      <w:r w:rsidRPr="00501BE4">
        <w:t xml:space="preserve">are trained on extensive text data, giving them a strong understanding of language. By considering the surrounding words, they can capture the context and meaning of words in a claim, leading to accurate </w:t>
      </w:r>
      <w:r w:rsidR="004E158E">
        <w:t xml:space="preserve">claim </w:t>
      </w:r>
      <w:r w:rsidRPr="00501BE4">
        <w:t xml:space="preserve">categorizations. </w:t>
      </w:r>
      <w:r w:rsidR="004E158E">
        <w:t xml:space="preserve">Further, we can </w:t>
      </w:r>
      <w:r w:rsidRPr="00501BE4">
        <w:t xml:space="preserve">adjust weights and parameters </w:t>
      </w:r>
      <w:r w:rsidR="004E158E">
        <w:t>which allow</w:t>
      </w:r>
      <w:r w:rsidRPr="00501BE4">
        <w:t xml:space="preserve"> these models to adapt to specific claims and categories, enhancing their performance in claim processing tasks.</w:t>
      </w:r>
      <w:r w:rsidR="004E158E">
        <w:t xml:space="preserve"> </w:t>
      </w:r>
      <w:r w:rsidRPr="00501BE4">
        <w:t>However, there are challenges when using l</w:t>
      </w:r>
      <w:r>
        <w:t xml:space="preserve">arge language models like BERT: </w:t>
      </w:r>
    </w:p>
    <w:p w:rsidR="00501BE4" w:rsidRDefault="00501BE4" w:rsidP="00E254C7">
      <w:pPr>
        <w:pStyle w:val="ListParagraph"/>
        <w:numPr>
          <w:ilvl w:val="0"/>
          <w:numId w:val="9"/>
        </w:numPr>
        <w:jc w:val="both"/>
      </w:pPr>
      <w:r w:rsidRPr="00501BE4">
        <w:t xml:space="preserve">Training these models requires significant computational resources and time, especially with substantial amounts of data. </w:t>
      </w:r>
    </w:p>
    <w:p w:rsidR="00501BE4" w:rsidRDefault="007F3991" w:rsidP="00E254C7">
      <w:pPr>
        <w:pStyle w:val="ListParagraph"/>
        <w:numPr>
          <w:ilvl w:val="0"/>
          <w:numId w:val="9"/>
        </w:numPr>
        <w:jc w:val="both"/>
      </w:pPr>
      <w:r>
        <w:t>Effectiveness of these models vastly relies on high-quality and domain-specific training data.</w:t>
      </w:r>
      <w:r w:rsidRPr="00501BE4">
        <w:t xml:space="preserve"> </w:t>
      </w:r>
      <w:r>
        <w:t>LLMs can inherit biases present in the data which can reinfornce existing bias and lead to unfair claim categorization.</w:t>
      </w:r>
    </w:p>
    <w:p w:rsidR="00501BE4" w:rsidRDefault="00501BE4" w:rsidP="00E254C7">
      <w:pPr>
        <w:pStyle w:val="ListParagraph"/>
        <w:numPr>
          <w:ilvl w:val="0"/>
          <w:numId w:val="9"/>
        </w:numPr>
        <w:jc w:val="both"/>
      </w:pPr>
      <w:r w:rsidRPr="00501BE4">
        <w:t xml:space="preserve"> Obtaining labeled data for training can be labor-intensive, particularly in the insurance sector. </w:t>
      </w:r>
    </w:p>
    <w:p w:rsidR="00E254C7" w:rsidRDefault="00501BE4" w:rsidP="00E254C7">
      <w:pPr>
        <w:pStyle w:val="ListParagraph"/>
        <w:numPr>
          <w:ilvl w:val="0"/>
          <w:numId w:val="9"/>
        </w:numPr>
        <w:jc w:val="both"/>
      </w:pPr>
      <w:r w:rsidRPr="00501BE4">
        <w:t>Additionally, interpreting the results of these models can be complex due to their neural network architecture.</w:t>
      </w:r>
    </w:p>
    <w:p w:rsidR="00501BE4" w:rsidRDefault="004E158E" w:rsidP="00E254C7">
      <w:pPr>
        <w:pStyle w:val="ListParagraph"/>
        <w:ind w:left="-360"/>
        <w:jc w:val="both"/>
      </w:pPr>
      <w:r w:rsidRPr="00E254C7">
        <w:t>The approach to implement transformer-based models involves fine-tuning these models on an insurance domain-based dataset, with the option to freeze the weights of the pre-trained models. This allows the models to adapt and specialize to the specific characteristics and nuances of the insurance industry. Another approach involves utilizing the pre-trained transformer models for generating embeddings. These embeddings capture the contextualized representations of the claim texts and can be used as input for downstream tasks, such as claim categorization.</w:t>
      </w:r>
    </w:p>
    <w:p w:rsidR="00E254C7" w:rsidRPr="00E254C7" w:rsidRDefault="00E254C7" w:rsidP="00E254C7">
      <w:pPr>
        <w:pStyle w:val="ListParagraph"/>
        <w:ind w:left="-360"/>
        <w:jc w:val="both"/>
      </w:pPr>
    </w:p>
    <w:p w:rsidR="004E158E" w:rsidRDefault="004E158E" w:rsidP="00E254C7">
      <w:pPr>
        <w:pStyle w:val="ListParagraph"/>
        <w:ind w:left="-360"/>
        <w:jc w:val="both"/>
      </w:pPr>
      <w:r w:rsidRPr="00E254C7">
        <w:t>Ensuring compliance with privacy, security, and regulatory guidelines is of utmost importance when deploying models in sensitive domains. We can take steps to protect personally identifiable information (PII) by anonymizing it before trainin</w:t>
      </w:r>
      <w:r w:rsidR="002B141D" w:rsidRPr="00E254C7">
        <w:t xml:space="preserve">g or inferencing with the model that </w:t>
      </w:r>
      <w:r w:rsidRPr="00E254C7">
        <w:t>helps safeguard the privacy and confidentiality of individuals involved in the insurance claims process.</w:t>
      </w:r>
      <w:r w:rsidR="002B141D" w:rsidRPr="00E254C7">
        <w:t xml:space="preserve"> </w:t>
      </w:r>
      <w:r w:rsidR="001B32EA" w:rsidRPr="00E254C7">
        <w:t>To provide interpretrability, we can leverage techniques such as Knowledge-Assisted Attention Maps. These maps utilize activation and saliency information to highlight important input features that influence the model's decision-making process. W</w:t>
      </w:r>
      <w:r w:rsidR="002B141D" w:rsidRPr="00E254C7">
        <w:t>e can visualize the output predictions through guided backpropagation to understand the most influential parts of the input data with respect to the downstream task.</w:t>
      </w:r>
      <w:r w:rsidR="0063634F" w:rsidRPr="00E254C7">
        <w:t xml:space="preserve"> These steps can also enhance the transparency and interpretability of our model.</w:t>
      </w:r>
    </w:p>
    <w:p w:rsidR="00D165E8" w:rsidRPr="00E254C7" w:rsidRDefault="00D165E8" w:rsidP="00E254C7">
      <w:pPr>
        <w:pStyle w:val="ListParagraph"/>
        <w:ind w:left="-360"/>
        <w:jc w:val="both"/>
      </w:pPr>
    </w:p>
    <w:p w:rsidR="00FD5D48" w:rsidRDefault="00FD5D48" w:rsidP="00B24532">
      <w:pPr>
        <w:pStyle w:val="ListParagraph"/>
        <w:numPr>
          <w:ilvl w:val="0"/>
          <w:numId w:val="1"/>
        </w:numPr>
        <w:ind w:left="-360" w:firstLine="0"/>
        <w:rPr>
          <w:b/>
        </w:rPr>
      </w:pPr>
      <w:r w:rsidRPr="0074289D">
        <w:rPr>
          <w:b/>
        </w:rPr>
        <w:t xml:space="preserve">Methodology </w:t>
      </w:r>
    </w:p>
    <w:p w:rsidR="00397B95" w:rsidRDefault="00FD5D48" w:rsidP="00397B95">
      <w:pPr>
        <w:pStyle w:val="ListParagraph"/>
        <w:numPr>
          <w:ilvl w:val="1"/>
          <w:numId w:val="2"/>
        </w:numPr>
        <w:ind w:left="-360" w:firstLine="0"/>
        <w:jc w:val="both"/>
        <w:rPr>
          <w:b/>
        </w:rPr>
      </w:pPr>
      <w:r w:rsidRPr="0074289D">
        <w:rPr>
          <w:b/>
        </w:rPr>
        <w:t>Model Architecture</w:t>
      </w:r>
    </w:p>
    <w:p w:rsidR="00575D6F" w:rsidRPr="00397B95" w:rsidRDefault="00575D6F" w:rsidP="00397B95">
      <w:pPr>
        <w:pStyle w:val="ListParagraph"/>
        <w:ind w:left="-360"/>
        <w:jc w:val="both"/>
        <w:rPr>
          <w:b/>
        </w:rPr>
      </w:pPr>
      <w:r>
        <w:t>We conducted three different experiments, outlined as follows:</w:t>
      </w:r>
    </w:p>
    <w:p w:rsidR="000C7C65" w:rsidRDefault="00213F97" w:rsidP="00285D92">
      <w:pPr>
        <w:pStyle w:val="ListParagraph"/>
        <w:numPr>
          <w:ilvl w:val="0"/>
          <w:numId w:val="7"/>
        </w:numPr>
        <w:jc w:val="both"/>
      </w:pPr>
      <w:r w:rsidRPr="000C7C65">
        <w:rPr>
          <w:u w:val="single"/>
        </w:rPr>
        <w:t xml:space="preserve">Pretrained BERT for </w:t>
      </w:r>
      <w:r w:rsidR="000C7C65" w:rsidRPr="000C7C65">
        <w:rPr>
          <w:u w:val="single"/>
        </w:rPr>
        <w:t>Embeddings +</w:t>
      </w:r>
      <w:r w:rsidRPr="000C7C65">
        <w:rPr>
          <w:u w:val="single"/>
        </w:rPr>
        <w:t xml:space="preserve"> XGBoost Classifier:</w:t>
      </w:r>
      <w:r w:rsidR="000C7C65">
        <w:t xml:space="preserve"> We process the data in batches, with each batch containing a specified number of input tokens (tokenized encodings). The input tokens are converted into tensors and passed through the BERT model to obtain outputs for each token. We extracted the embedding of the first token in each sequence, representing the overall contextualized representation. These embeddings are collected separately for the training, validation and test data. We then trained an XGBoost classifier using the generated embeddings.</w:t>
      </w:r>
      <w:r w:rsidR="000C7C65" w:rsidRPr="000C7C65">
        <w:t xml:space="preserve"> </w:t>
      </w:r>
      <w:r w:rsidR="000C7C65">
        <w:t xml:space="preserve">We initialize </w:t>
      </w:r>
      <w:r w:rsidR="000C7C65" w:rsidRPr="000C7C65">
        <w:t>XG</w:t>
      </w:r>
      <w:r w:rsidR="000C7C65">
        <w:t xml:space="preserve">Boost classifier with a 100 estimators and default </w:t>
      </w:r>
      <w:r w:rsidR="000C7C65" w:rsidRPr="000C7C65">
        <w:t xml:space="preserve">learning rate. </w:t>
      </w:r>
      <w:r w:rsidR="002F1D7A" w:rsidRPr="002F1D7A">
        <w:t xml:space="preserve">The training and validation sets, along </w:t>
      </w:r>
      <w:r w:rsidR="002F1D7A" w:rsidRPr="002F1D7A">
        <w:lastRenderedPageBreak/>
        <w:t>with their corresponding labels, served as evaluation sets for the classifier. The training and validation errors are depicted in Section 3.2. Finally, the trained classifier was employed to predict labels for the test data.</w:t>
      </w:r>
      <w:r w:rsidR="002F1D7A">
        <w:t xml:space="preserve"> </w:t>
      </w:r>
    </w:p>
    <w:p w:rsidR="00DC6D5A" w:rsidRDefault="00DC6D5A" w:rsidP="00285D92">
      <w:pPr>
        <w:pStyle w:val="ListParagraph"/>
        <w:numPr>
          <w:ilvl w:val="0"/>
          <w:numId w:val="7"/>
        </w:numPr>
        <w:jc w:val="both"/>
      </w:pPr>
      <w:r w:rsidRPr="00DC6D5A">
        <w:rPr>
          <w:u w:val="single"/>
        </w:rPr>
        <w:t>Pretrained BERT for Embeddings + Multi-Class Neural Network:</w:t>
      </w:r>
      <w:r>
        <w:t xml:space="preserve"> Using the approach described in part (a), we generated text embeddings for the train, validation, and test datasets. These embeddings were then utilized as input for a neural network model, consisting of two fully connected (linear) layers with ReLU activation and a dropout layer. The model was optimized using the Adam optimizer with a learning rate of 0.001, and the loss function employed was CrossEntropyLoss. The training loop spanned 5 epochs, with the Training data processed in batches of 16 instances per epoch. For each batch, a forward pass was executed, followed by backward pass computation and parameter updates using the optimizer. During the evaluation stage, the model was switched to evaluation mode to generate predictions on the test data.</w:t>
      </w:r>
    </w:p>
    <w:p w:rsidR="00162C8C" w:rsidRPr="001918B9" w:rsidRDefault="00213F97" w:rsidP="00285D92">
      <w:pPr>
        <w:pStyle w:val="ListParagraph"/>
        <w:numPr>
          <w:ilvl w:val="0"/>
          <w:numId w:val="7"/>
        </w:numPr>
        <w:jc w:val="both"/>
        <w:rPr>
          <w:b/>
        </w:rPr>
      </w:pPr>
      <w:r w:rsidRPr="00D165E8">
        <w:rPr>
          <w:u w:val="single"/>
        </w:rPr>
        <w:t>Fine-tune BERT base uncased:</w:t>
      </w:r>
      <w:r w:rsidRPr="00D165E8">
        <w:t xml:space="preserve"> </w:t>
      </w:r>
      <w:r w:rsidR="00162C8C" w:rsidRPr="00162C8C">
        <w:t xml:space="preserve">We initialized the 'bert-base-uncased' BERT model and utilized the NVIDIA GeForce RTX 3070 Laptop GPU for efficient training. </w:t>
      </w:r>
      <w:r w:rsidR="00162C8C">
        <w:t>The b</w:t>
      </w:r>
      <w:r w:rsidR="00162C8C" w:rsidRPr="00162C8C">
        <w:t xml:space="preserve">atches of 16 training samples were processed to enhance computational efficiency. </w:t>
      </w:r>
      <w:r w:rsidR="00162C8C">
        <w:t xml:space="preserve">We used </w:t>
      </w:r>
      <w:r w:rsidR="00162C8C" w:rsidRPr="00162C8C">
        <w:t>the AdamW optimizer and the cross-entropy loss function for optimization.  Considering the size of the training loader, we conducted training for 2 epochs. During the training loop, the model operated in training mode, iteratively proce</w:t>
      </w:r>
      <w:r w:rsidR="00162C8C">
        <w:t xml:space="preserve">ssing each batch. This involved </w:t>
      </w:r>
      <w:r w:rsidR="00162C8C" w:rsidRPr="00162C8C">
        <w:t xml:space="preserve">conducting a forward pass, computing the loss, executing backpropagation, and optimizing the model's parameters. The training loss was accumulated per epoch. For validation, </w:t>
      </w:r>
      <w:r w:rsidR="00162C8C">
        <w:t xml:space="preserve">we switched the model </w:t>
      </w:r>
      <w:r w:rsidR="00162C8C" w:rsidRPr="00162C8C">
        <w:t>to evaluation mode, and the validation loader underw</w:t>
      </w:r>
      <w:r w:rsidR="00162C8C">
        <w:t>ent a similar iterative process.</w:t>
      </w:r>
      <w:r w:rsidR="00162C8C" w:rsidRPr="00162C8C">
        <w:t xml:space="preserve"> The loss was comput</w:t>
      </w:r>
      <w:r w:rsidR="00162C8C">
        <w:t xml:space="preserve">ed and accumulated and thus we calculated </w:t>
      </w:r>
      <w:r w:rsidR="00162C8C" w:rsidRPr="00162C8C">
        <w:t>average training and v</w:t>
      </w:r>
      <w:r w:rsidR="00162C8C">
        <w:t xml:space="preserve">alidation losses. The </w:t>
      </w:r>
      <w:r w:rsidR="00162C8C" w:rsidRPr="00162C8C">
        <w:t>training and validation losses enabled us to monitor the model's performance and make informed training decisions.</w:t>
      </w:r>
    </w:p>
    <w:p w:rsidR="001918B9" w:rsidRPr="00162C8C" w:rsidRDefault="001918B9" w:rsidP="001918B9">
      <w:pPr>
        <w:pStyle w:val="ListParagraph"/>
        <w:ind w:left="0"/>
        <w:rPr>
          <w:b/>
        </w:rPr>
      </w:pPr>
    </w:p>
    <w:p w:rsidR="00FD5D48" w:rsidRDefault="00FD5D48" w:rsidP="00285D92">
      <w:pPr>
        <w:pStyle w:val="ListParagraph"/>
        <w:numPr>
          <w:ilvl w:val="1"/>
          <w:numId w:val="2"/>
        </w:numPr>
        <w:ind w:left="-360" w:firstLine="0"/>
        <w:jc w:val="both"/>
        <w:rPr>
          <w:b/>
        </w:rPr>
      </w:pPr>
      <w:r w:rsidRPr="0074289D">
        <w:rPr>
          <w:b/>
        </w:rPr>
        <w:t>Dataset Description</w:t>
      </w:r>
    </w:p>
    <w:p w:rsidR="00880733" w:rsidRPr="00880733" w:rsidRDefault="001909FC" w:rsidP="00366615">
      <w:pPr>
        <w:pStyle w:val="ListParagraph"/>
        <w:ind w:left="-360"/>
        <w:jc w:val="both"/>
      </w:pPr>
      <w:r>
        <w:t>We created an InsuranceClaimGenerator class to generate synthetic insurance claim data, which includes three claim types: Auto, Health, and Property. We manually created template files i.e., three incident reports for each claim type. The generate_insurance_claim() method randomly selects an incident class (Auto, Health, or Property) and generates various details, such as policy number, incident date, policy claim number, claim amount, and claim status.Then, the generate_incident_summary() method generates an incident summary by randomly selecting a template for the incident class and replacing placeholders in the template with random values. By using the InsuranceClaimGenerator class, we generated 30,000 insurance claims, which we then saved to a CSV fi</w:t>
      </w:r>
      <w:r w:rsidR="00366615">
        <w:t>l</w:t>
      </w:r>
      <w:r w:rsidR="00F2151D">
        <w:t xml:space="preserve">e named "insurance_claims.csv". The </w:t>
      </w:r>
      <w:r w:rsidR="00880733" w:rsidRPr="00880733">
        <w:t>class label distribution</w:t>
      </w:r>
      <w:r w:rsidR="00F2151D">
        <w:t xml:space="preserve"> in our data</w:t>
      </w:r>
      <w:r w:rsidR="00C407EF">
        <w:t xml:space="preserve"> is as follows:</w:t>
      </w:r>
    </w:p>
    <w:tbl>
      <w:tblPr>
        <w:tblW w:w="0" w:type="auto"/>
        <w:tblInd w:w="-252" w:type="dxa"/>
        <w:shd w:val="clear" w:color="auto" w:fill="FFFFFF"/>
        <w:tblCellMar>
          <w:left w:w="0" w:type="dxa"/>
          <w:right w:w="0" w:type="dxa"/>
        </w:tblCellMar>
        <w:tblLook w:val="04A0" w:firstRow="1" w:lastRow="0" w:firstColumn="1" w:lastColumn="0" w:noHBand="0" w:noVBand="1"/>
      </w:tblPr>
      <w:tblGrid>
        <w:gridCol w:w="1260"/>
        <w:gridCol w:w="900"/>
        <w:gridCol w:w="990"/>
      </w:tblGrid>
      <w:tr w:rsidR="00880733" w:rsidRPr="00880733" w:rsidTr="0043170D">
        <w:trPr>
          <w:trHeight w:val="295"/>
        </w:trPr>
        <w:tc>
          <w:tcPr>
            <w:tcW w:w="12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b/>
                <w:color w:val="000000"/>
                <w:sz w:val="18"/>
                <w:szCs w:val="18"/>
              </w:rPr>
            </w:pPr>
            <w:r w:rsidRPr="004D0030">
              <w:rPr>
                <w:rFonts w:ascii="Calibri" w:eastAsia="Times New Roman" w:hAnsi="Calibri" w:cs="Calibri"/>
                <w:b/>
                <w:color w:val="000000"/>
                <w:sz w:val="18"/>
                <w:szCs w:val="18"/>
              </w:rPr>
              <w:t xml:space="preserve">Target </w:t>
            </w:r>
            <w:r w:rsidRPr="00880733">
              <w:rPr>
                <w:rFonts w:ascii="Calibri" w:eastAsia="Times New Roman" w:hAnsi="Calibri" w:cs="Calibri"/>
                <w:b/>
                <w:color w:val="000000"/>
                <w:sz w:val="18"/>
                <w:szCs w:val="18"/>
              </w:rPr>
              <w:t>Class</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b/>
                <w:color w:val="000000"/>
                <w:sz w:val="18"/>
                <w:szCs w:val="18"/>
              </w:rPr>
            </w:pPr>
            <w:r w:rsidRPr="00880733">
              <w:rPr>
                <w:rFonts w:ascii="Calibri" w:eastAsia="Times New Roman" w:hAnsi="Calibri" w:cs="Calibri"/>
                <w:b/>
                <w:color w:val="000000"/>
                <w:sz w:val="18"/>
                <w:szCs w:val="18"/>
              </w:rPr>
              <w:t>Count</w:t>
            </w:r>
          </w:p>
        </w:tc>
        <w:tc>
          <w:tcPr>
            <w:tcW w:w="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b/>
                <w:color w:val="000000"/>
                <w:sz w:val="18"/>
                <w:szCs w:val="18"/>
              </w:rPr>
            </w:pPr>
            <w:r w:rsidRPr="004D0030">
              <w:rPr>
                <w:rFonts w:ascii="Calibri" w:eastAsia="Times New Roman" w:hAnsi="Calibri" w:cs="Calibri"/>
                <w:b/>
                <w:color w:val="000000"/>
                <w:sz w:val="18"/>
                <w:szCs w:val="18"/>
              </w:rPr>
              <w:t>%  </w:t>
            </w:r>
          </w:p>
        </w:tc>
      </w:tr>
      <w:tr w:rsidR="00880733" w:rsidRPr="00880733" w:rsidTr="0043170D">
        <w:tc>
          <w:tcPr>
            <w:tcW w:w="12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property</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10180</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33.93</w:t>
            </w:r>
          </w:p>
        </w:tc>
      </w:tr>
      <w:tr w:rsidR="00880733" w:rsidRPr="00880733" w:rsidTr="0043170D">
        <w:tc>
          <w:tcPr>
            <w:tcW w:w="12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health</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9946</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33.15</w:t>
            </w:r>
          </w:p>
        </w:tc>
      </w:tr>
      <w:tr w:rsidR="00880733" w:rsidRPr="00880733" w:rsidTr="0043170D">
        <w:tc>
          <w:tcPr>
            <w:tcW w:w="12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auto</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9874</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80733" w:rsidRPr="00880733" w:rsidRDefault="00880733" w:rsidP="0088073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32.91</w:t>
            </w:r>
          </w:p>
        </w:tc>
      </w:tr>
      <w:tr w:rsidR="00880733" w:rsidRPr="00880733" w:rsidTr="0043170D">
        <w:tc>
          <w:tcPr>
            <w:tcW w:w="12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Total</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30000</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0733" w:rsidRPr="00880733" w:rsidRDefault="00880733" w:rsidP="00880733">
            <w:pPr>
              <w:spacing w:after="0" w:line="240" w:lineRule="auto"/>
              <w:rPr>
                <w:rFonts w:ascii="Calibri" w:eastAsia="Times New Roman" w:hAnsi="Calibri" w:cs="Calibri"/>
                <w:color w:val="000000"/>
                <w:sz w:val="18"/>
                <w:szCs w:val="18"/>
              </w:rPr>
            </w:pPr>
            <w:r w:rsidRPr="00880733">
              <w:rPr>
                <w:rFonts w:ascii="Calibri" w:eastAsia="Times New Roman" w:hAnsi="Calibri" w:cs="Calibri"/>
                <w:color w:val="000000"/>
                <w:sz w:val="18"/>
                <w:szCs w:val="18"/>
              </w:rPr>
              <w:t> </w:t>
            </w:r>
          </w:p>
        </w:tc>
      </w:tr>
    </w:tbl>
    <w:p w:rsidR="00880733" w:rsidRPr="0074289D" w:rsidRDefault="00880733" w:rsidP="00880733">
      <w:pPr>
        <w:pStyle w:val="ListParagraph"/>
        <w:ind w:left="-360"/>
        <w:jc w:val="both"/>
        <w:rPr>
          <w:b/>
        </w:rPr>
      </w:pPr>
    </w:p>
    <w:p w:rsidR="00FD5D48" w:rsidRDefault="00FD5D48" w:rsidP="00B24532">
      <w:pPr>
        <w:pStyle w:val="ListParagraph"/>
        <w:numPr>
          <w:ilvl w:val="1"/>
          <w:numId w:val="2"/>
        </w:numPr>
        <w:ind w:left="-360" w:firstLine="0"/>
        <w:jc w:val="both"/>
        <w:rPr>
          <w:b/>
        </w:rPr>
      </w:pPr>
      <w:r w:rsidRPr="0074289D">
        <w:rPr>
          <w:b/>
        </w:rPr>
        <w:t xml:space="preserve">Data Preprocessing </w:t>
      </w:r>
    </w:p>
    <w:p w:rsidR="00354DBB" w:rsidRDefault="00EE0CDF" w:rsidP="00C271A9">
      <w:pPr>
        <w:pStyle w:val="ListParagraph"/>
        <w:ind w:left="-360"/>
        <w:jc w:val="both"/>
      </w:pPr>
      <w:r>
        <w:t xml:space="preserve">To prepare the data for model consumption, we split the 30000 insurance claims data into training and test sets using an 80:20 ratio. We encoded the incident class labels to numeric values using a LabelEncoder. We </w:t>
      </w:r>
      <w:r w:rsidR="00354DBB">
        <w:t xml:space="preserve">then </w:t>
      </w:r>
      <w:r>
        <w:t>converted the text data to lists and tokenized using the BERT tokenizer with the 'bert-base-uncased' pre-trained model. The tokenization process includes padding, truncation, and conversion to PyTorch tensors.</w:t>
      </w:r>
      <w:r w:rsidR="00354DBB">
        <w:t xml:space="preserve"> We then used</w:t>
      </w:r>
      <w:r>
        <w:t xml:space="preserve"> the preprocessed</w:t>
      </w:r>
      <w:r w:rsidR="00354DBB">
        <w:t xml:space="preserve"> input for downstream task of cl</w:t>
      </w:r>
      <w:r w:rsidR="003A2FF4">
        <w:t xml:space="preserve">assifying the insurance claims. Particularly, when developing </w:t>
      </w:r>
      <w:r w:rsidR="00354DBB">
        <w:t xml:space="preserve">the fine-tune BERT </w:t>
      </w:r>
      <w:r w:rsidR="003A2FF4">
        <w:t xml:space="preserve">model, </w:t>
      </w:r>
      <w:r w:rsidR="003A2FF4">
        <w:lastRenderedPageBreak/>
        <w:t xml:space="preserve">we </w:t>
      </w:r>
      <w:r w:rsidR="00851F59" w:rsidRPr="00851F59">
        <w:t>converted the tokenized inputs and labels into PyTorch datasets (train_ds, val_ds, and test_ds) and created data loaders (train_loader, val_loader, test_loader) to handle batch processing of the datasets.</w:t>
      </w:r>
      <w:r w:rsidR="00354DBB">
        <w:t xml:space="preserve"> </w:t>
      </w:r>
    </w:p>
    <w:p w:rsidR="00C271A9" w:rsidRPr="00851F59" w:rsidRDefault="00C271A9" w:rsidP="00C271A9">
      <w:pPr>
        <w:pStyle w:val="ListParagraph"/>
        <w:ind w:left="-360"/>
        <w:jc w:val="both"/>
      </w:pPr>
    </w:p>
    <w:p w:rsidR="00D75D78" w:rsidRDefault="00FD5D48" w:rsidP="00D75D78">
      <w:pPr>
        <w:pStyle w:val="ListParagraph"/>
        <w:numPr>
          <w:ilvl w:val="0"/>
          <w:numId w:val="1"/>
        </w:numPr>
        <w:spacing w:after="0" w:line="240" w:lineRule="auto"/>
        <w:ind w:left="-360" w:firstLine="0"/>
        <w:rPr>
          <w:b/>
        </w:rPr>
      </w:pPr>
      <w:r w:rsidRPr="0074289D">
        <w:rPr>
          <w:b/>
        </w:rPr>
        <w:t xml:space="preserve">Experiments and Findings </w:t>
      </w:r>
    </w:p>
    <w:p w:rsidR="009D7270" w:rsidRPr="008C6CED" w:rsidRDefault="00D75D78" w:rsidP="009D7270">
      <w:pPr>
        <w:spacing w:after="0" w:line="240" w:lineRule="auto"/>
        <w:ind w:left="-360"/>
        <w:rPr>
          <w:b/>
        </w:rPr>
      </w:pPr>
      <w:r w:rsidRPr="008C6CED">
        <w:rPr>
          <w:b/>
        </w:rPr>
        <w:t xml:space="preserve">3.1 </w:t>
      </w:r>
      <w:r w:rsidR="002E18F3" w:rsidRPr="008C6CED">
        <w:rPr>
          <w:b/>
        </w:rPr>
        <w:t>Model Performance Results for Claim Classification</w:t>
      </w:r>
      <w:r w:rsidR="0074289D" w:rsidRPr="008C6CED">
        <w:rPr>
          <w:b/>
        </w:rPr>
        <w:t xml:space="preserve"> </w:t>
      </w:r>
    </w:p>
    <w:p w:rsidR="0028574D" w:rsidRDefault="0028574D" w:rsidP="0028574D">
      <w:pPr>
        <w:pStyle w:val="ListParagraph"/>
        <w:spacing w:line="240" w:lineRule="auto"/>
        <w:ind w:left="-360"/>
        <w:jc w:val="both"/>
      </w:pPr>
      <w:r>
        <w:t>We assessed the per</w:t>
      </w:r>
      <w:r w:rsidR="003B7617">
        <w:t>formance of our claim categorization</w:t>
      </w:r>
      <w:r>
        <w:t xml:space="preserve"> models by analyzing various important metrics, including macro precision, macro recall, macro F1-score, weighted precision, weighted recall, and weighted F1-score. Weighted metrics consider the support values and provide an average measure across all classes. Additionally, we computed the F1-macro score was calculated as the average F1 score across classes, irrespective of class imbalances, with a focus on accurately identifying instances from minority classes.</w:t>
      </w:r>
      <w:r w:rsidR="003B7617">
        <w:t xml:space="preserve"> To ensure the robustness and reliability of our findings, we conducted individual experiments using five different bootstrap sample seeds. </w:t>
      </w:r>
      <w:r>
        <w:t xml:space="preserve">We present these performance estimates, accompanied by their corresponding confidence intervals, in Table 1. </w:t>
      </w:r>
    </w:p>
    <w:p w:rsidR="001A7FAF" w:rsidRPr="00D06F00" w:rsidRDefault="001A7FAF" w:rsidP="001A7FAF">
      <w:pPr>
        <w:pStyle w:val="ListParagraph"/>
        <w:spacing w:line="240" w:lineRule="auto"/>
        <w:ind w:left="0"/>
        <w:jc w:val="both"/>
      </w:pPr>
    </w:p>
    <w:tbl>
      <w:tblPr>
        <w:tblStyle w:val="TableGrid"/>
        <w:tblW w:w="10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8"/>
      </w:tblGrid>
      <w:tr w:rsidR="00D06F00" w:rsidTr="004A247E">
        <w:trPr>
          <w:trHeight w:val="2025"/>
        </w:trPr>
        <w:tc>
          <w:tcPr>
            <w:tcW w:w="10838" w:type="dxa"/>
          </w:tcPr>
          <w:p w:rsidR="00E56FC2" w:rsidRPr="000C022F" w:rsidRDefault="00E56FC2" w:rsidP="00E56FC2">
            <w:pPr>
              <w:pStyle w:val="ListParagraph"/>
              <w:ind w:left="0"/>
              <w:rPr>
                <w:b/>
                <w:sz w:val="20"/>
                <w:szCs w:val="20"/>
              </w:rPr>
            </w:pPr>
            <w:r w:rsidRPr="000C022F">
              <w:rPr>
                <w:b/>
                <w:sz w:val="20"/>
                <w:szCs w:val="20"/>
              </w:rPr>
              <w:t>Table 1: Performance Results of Claim Classif</w:t>
            </w:r>
            <w:r w:rsidR="00E114E7">
              <w:rPr>
                <w:b/>
                <w:sz w:val="20"/>
                <w:szCs w:val="20"/>
              </w:rPr>
              <w:t xml:space="preserve">ication </w:t>
            </w:r>
            <w:r w:rsidRPr="000C022F">
              <w:rPr>
                <w:b/>
                <w:sz w:val="20"/>
                <w:szCs w:val="20"/>
              </w:rPr>
              <w:t>Models on Training, Validation, and Test Data</w:t>
            </w:r>
          </w:p>
          <w:p w:rsidR="00E56FC2" w:rsidRPr="00E56FC2" w:rsidRDefault="00E56FC2" w:rsidP="00E56FC2">
            <w:pPr>
              <w:pStyle w:val="ListParagraph"/>
              <w:ind w:left="0"/>
              <w:rPr>
                <w:sz w:val="20"/>
                <w:szCs w:val="20"/>
              </w:rPr>
            </w:pPr>
          </w:p>
          <w:p w:rsidR="00E56FC2" w:rsidRPr="00E56FC2" w:rsidRDefault="000C022F">
            <w:pPr>
              <w:rPr>
                <w:b/>
                <w:sz w:val="20"/>
                <w:szCs w:val="20"/>
              </w:rPr>
            </w:pPr>
            <w:r>
              <w:rPr>
                <w:b/>
                <w:sz w:val="20"/>
                <w:szCs w:val="20"/>
              </w:rPr>
              <w:t xml:space="preserve">Evaluation </w:t>
            </w:r>
            <w:r w:rsidR="00E56FC2" w:rsidRPr="00E56FC2">
              <w:rPr>
                <w:b/>
                <w:sz w:val="20"/>
                <w:szCs w:val="20"/>
              </w:rPr>
              <w:t>Results on Train Data:</w:t>
            </w:r>
          </w:p>
          <w:tbl>
            <w:tblPr>
              <w:tblW w:w="10591" w:type="dxa"/>
              <w:tblInd w:w="10" w:type="dxa"/>
              <w:tblLook w:val="04A0" w:firstRow="1" w:lastRow="0" w:firstColumn="1" w:lastColumn="0" w:noHBand="0" w:noVBand="1"/>
            </w:tblPr>
            <w:tblGrid>
              <w:gridCol w:w="2319"/>
              <w:gridCol w:w="1142"/>
              <w:gridCol w:w="1142"/>
              <w:gridCol w:w="1147"/>
              <w:gridCol w:w="1142"/>
              <w:gridCol w:w="1142"/>
              <w:gridCol w:w="1142"/>
              <w:gridCol w:w="1415"/>
            </w:tblGrid>
            <w:tr w:rsidR="00D06F00" w:rsidRPr="00460C67" w:rsidTr="00D06F00">
              <w:trPr>
                <w:trHeight w:val="307"/>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Model</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M-Prec</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M-Recall</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M-F1</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W-Prec</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W-Recall</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W-F1</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Runtime</w:t>
                  </w:r>
                </w:p>
              </w:tc>
            </w:tr>
            <w:tr w:rsidR="00D06F00" w:rsidRPr="00460C67" w:rsidTr="00D06F00">
              <w:trPr>
                <w:trHeight w:val="307"/>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Pretrained_BERTEmbd+NN</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0.955±0.004</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0.952±0.006</w:t>
                  </w:r>
                </w:p>
              </w:tc>
              <w:tc>
                <w:tcPr>
                  <w:tcW w:w="1147"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0.952±0.006</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0.954±0.003</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0.953±0.005</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0.952±0.006</w:t>
                  </w:r>
                </w:p>
              </w:tc>
              <w:tc>
                <w:tcPr>
                  <w:tcW w:w="1415"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29.579±0.326</w:t>
                  </w:r>
                </w:p>
              </w:tc>
            </w:tr>
            <w:tr w:rsidR="00D06F00" w:rsidRPr="00460C67" w:rsidTr="00D06F00">
              <w:trPr>
                <w:trHeight w:val="307"/>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Pretrained_BERTEmbd+XGB</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0.966±0.001</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0.966±0.001</w:t>
                  </w:r>
                </w:p>
              </w:tc>
              <w:tc>
                <w:tcPr>
                  <w:tcW w:w="1147"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b/>
                      <w:color w:val="000000"/>
                      <w:sz w:val="18"/>
                      <w:szCs w:val="18"/>
                    </w:rPr>
                  </w:pPr>
                  <w:r w:rsidRPr="00460C67">
                    <w:rPr>
                      <w:rFonts w:ascii="Calibri" w:eastAsia="Times New Roman" w:hAnsi="Calibri" w:cs="Calibri"/>
                      <w:b/>
                      <w:color w:val="000000"/>
                      <w:sz w:val="18"/>
                      <w:szCs w:val="18"/>
                    </w:rPr>
                    <w:t>0.966±0.001</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0.966±0.001</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0.966±0.001</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0.966±0.001</w:t>
                  </w:r>
                </w:p>
              </w:tc>
              <w:tc>
                <w:tcPr>
                  <w:tcW w:w="1415"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66.885±2.182</w:t>
                  </w:r>
                </w:p>
              </w:tc>
            </w:tr>
            <w:tr w:rsidR="00D06F00" w:rsidRPr="00460C67" w:rsidTr="00D06F00">
              <w:trPr>
                <w:trHeight w:val="307"/>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BERT_base_uncased</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0.957±0.002</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0.953±0.004</w:t>
                  </w:r>
                </w:p>
              </w:tc>
              <w:tc>
                <w:tcPr>
                  <w:tcW w:w="1147"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0.953±0.003</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0.957±0.003</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0.953±0.003</w:t>
                  </w:r>
                </w:p>
              </w:tc>
              <w:tc>
                <w:tcPr>
                  <w:tcW w:w="1142"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0.953±0.003</w:t>
                  </w:r>
                </w:p>
              </w:tc>
              <w:tc>
                <w:tcPr>
                  <w:tcW w:w="1415" w:type="dxa"/>
                  <w:tcBorders>
                    <w:top w:val="nil"/>
                    <w:left w:val="nil"/>
                    <w:bottom w:val="single" w:sz="4" w:space="0" w:color="auto"/>
                    <w:right w:val="single" w:sz="4" w:space="0" w:color="auto"/>
                  </w:tcBorders>
                  <w:shd w:val="clear" w:color="auto" w:fill="auto"/>
                  <w:noWrap/>
                  <w:vAlign w:val="bottom"/>
                  <w:hideMark/>
                </w:tcPr>
                <w:p w:rsidR="00D06F00" w:rsidRPr="00460C67" w:rsidRDefault="00D06F00" w:rsidP="00802910">
                  <w:pPr>
                    <w:spacing w:after="0" w:line="240" w:lineRule="auto"/>
                    <w:rPr>
                      <w:rFonts w:ascii="Calibri" w:eastAsia="Times New Roman" w:hAnsi="Calibri" w:cs="Calibri"/>
                      <w:color w:val="000000"/>
                      <w:sz w:val="18"/>
                      <w:szCs w:val="18"/>
                    </w:rPr>
                  </w:pPr>
                  <w:r w:rsidRPr="00460C67">
                    <w:rPr>
                      <w:rFonts w:ascii="Calibri" w:eastAsia="Times New Roman" w:hAnsi="Calibri" w:cs="Calibri"/>
                      <w:color w:val="000000"/>
                      <w:sz w:val="18"/>
                      <w:szCs w:val="18"/>
                    </w:rPr>
                    <w:t>176.357±17.977</w:t>
                  </w:r>
                </w:p>
              </w:tc>
            </w:tr>
          </w:tbl>
          <w:p w:rsidR="00D06F00" w:rsidRDefault="00D06F00" w:rsidP="00D06F00">
            <w:pPr>
              <w:pStyle w:val="ListParagraph"/>
              <w:ind w:left="0"/>
              <w:rPr>
                <w:rFonts w:ascii="Arial" w:hAnsi="Arial" w:cs="Arial"/>
                <w:sz w:val="18"/>
                <w:szCs w:val="18"/>
              </w:rPr>
            </w:pPr>
          </w:p>
          <w:p w:rsidR="00E56FC2" w:rsidRPr="000C022F" w:rsidRDefault="00E56FC2" w:rsidP="00E56FC2">
            <w:pPr>
              <w:pStyle w:val="ListParagraph"/>
              <w:ind w:left="0"/>
              <w:rPr>
                <w:b/>
                <w:sz w:val="20"/>
                <w:szCs w:val="20"/>
              </w:rPr>
            </w:pPr>
            <w:r w:rsidRPr="000C022F">
              <w:rPr>
                <w:b/>
                <w:sz w:val="20"/>
                <w:szCs w:val="20"/>
              </w:rPr>
              <w:t>Evaluation Results on Validation Data:</w:t>
            </w:r>
          </w:p>
          <w:tbl>
            <w:tblPr>
              <w:tblW w:w="10600" w:type="dxa"/>
              <w:tblLook w:val="04A0" w:firstRow="1" w:lastRow="0" w:firstColumn="1" w:lastColumn="0" w:noHBand="0" w:noVBand="1"/>
            </w:tblPr>
            <w:tblGrid>
              <w:gridCol w:w="2338"/>
              <w:gridCol w:w="1140"/>
              <w:gridCol w:w="1140"/>
              <w:gridCol w:w="1145"/>
              <w:gridCol w:w="1140"/>
              <w:gridCol w:w="1140"/>
              <w:gridCol w:w="1140"/>
              <w:gridCol w:w="1417"/>
            </w:tblGrid>
            <w:tr w:rsidR="00D06F00" w:rsidRPr="00A238CF" w:rsidTr="00D06F00">
              <w:trPr>
                <w:trHeight w:val="306"/>
              </w:trPr>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M-Prec</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M-Recall</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M-F1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W-Prec</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W-Recall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W-F1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Runtime</w:t>
                  </w:r>
                </w:p>
              </w:tc>
            </w:tr>
            <w:tr w:rsidR="00D06F00" w:rsidRPr="00A238CF"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Pretrained_BERTEmbd+NN</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0.957±0.005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0.954±0.006</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0.955±0.006</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0.957±0.005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0.954±0.005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0.955±0.006</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29.579±0.326</w:t>
                  </w:r>
                </w:p>
              </w:tc>
            </w:tr>
            <w:tr w:rsidR="00D06F00" w:rsidRPr="00A238CF"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Pretrained_BERTEmbd+XGB</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0.953±0.005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0.953±0.005</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b/>
                      <w:color w:val="000000"/>
                      <w:sz w:val="18"/>
                      <w:szCs w:val="18"/>
                    </w:rPr>
                  </w:pPr>
                  <w:r w:rsidRPr="00A238CF">
                    <w:rPr>
                      <w:rFonts w:ascii="Calibri" w:eastAsia="Times New Roman" w:hAnsi="Calibri" w:cs="Calibri"/>
                      <w:b/>
                      <w:color w:val="000000"/>
                      <w:sz w:val="18"/>
                      <w:szCs w:val="18"/>
                    </w:rPr>
                    <w:t>0.953±0.005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0.953±0.005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0.953±0.005</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0.953±0.005</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66.885±2.182</w:t>
                  </w:r>
                </w:p>
              </w:tc>
            </w:tr>
            <w:tr w:rsidR="00D06F00" w:rsidRPr="00A238CF"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BERT_base_uncased</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0.955±0.006</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0.951±0.01</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0.95±0.01</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0.956±0.006</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0.95±0.009</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0.95±0.01</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A238CF" w:rsidRDefault="00D06F00" w:rsidP="00802910">
                  <w:pPr>
                    <w:spacing w:after="0" w:line="240" w:lineRule="auto"/>
                    <w:rPr>
                      <w:rFonts w:ascii="Calibri" w:eastAsia="Times New Roman" w:hAnsi="Calibri" w:cs="Calibri"/>
                      <w:color w:val="000000"/>
                      <w:sz w:val="18"/>
                      <w:szCs w:val="18"/>
                    </w:rPr>
                  </w:pPr>
                  <w:r w:rsidRPr="00A238CF">
                    <w:rPr>
                      <w:rFonts w:ascii="Calibri" w:eastAsia="Times New Roman" w:hAnsi="Calibri" w:cs="Calibri"/>
                      <w:color w:val="000000"/>
                      <w:sz w:val="18"/>
                      <w:szCs w:val="18"/>
                    </w:rPr>
                    <w:t>176.357±17.977</w:t>
                  </w:r>
                </w:p>
              </w:tc>
            </w:tr>
          </w:tbl>
          <w:p w:rsidR="00D06F00" w:rsidRDefault="00D06F00" w:rsidP="00D06F00">
            <w:pPr>
              <w:pStyle w:val="ListParagraph"/>
              <w:ind w:left="0"/>
              <w:rPr>
                <w:rFonts w:ascii="Arial" w:hAnsi="Arial" w:cs="Arial"/>
                <w:sz w:val="18"/>
                <w:szCs w:val="18"/>
              </w:rPr>
            </w:pPr>
          </w:p>
          <w:p w:rsidR="00E56FC2" w:rsidRPr="000C022F" w:rsidRDefault="00E56FC2" w:rsidP="00E56FC2">
            <w:pPr>
              <w:pStyle w:val="ListParagraph"/>
              <w:ind w:left="0"/>
              <w:rPr>
                <w:b/>
                <w:sz w:val="20"/>
                <w:szCs w:val="20"/>
              </w:rPr>
            </w:pPr>
            <w:r w:rsidRPr="000C022F">
              <w:rPr>
                <w:b/>
                <w:sz w:val="20"/>
                <w:szCs w:val="20"/>
              </w:rPr>
              <w:t>Evaluation Results on Test Data:</w:t>
            </w:r>
          </w:p>
          <w:tbl>
            <w:tblPr>
              <w:tblW w:w="10600" w:type="dxa"/>
              <w:tblLook w:val="04A0" w:firstRow="1" w:lastRow="0" w:firstColumn="1" w:lastColumn="0" w:noHBand="0" w:noVBand="1"/>
            </w:tblPr>
            <w:tblGrid>
              <w:gridCol w:w="2338"/>
              <w:gridCol w:w="1140"/>
              <w:gridCol w:w="1140"/>
              <w:gridCol w:w="1145"/>
              <w:gridCol w:w="1140"/>
              <w:gridCol w:w="1140"/>
              <w:gridCol w:w="1140"/>
              <w:gridCol w:w="1417"/>
            </w:tblGrid>
            <w:tr w:rsidR="00D06F00" w:rsidRPr="00FE7DF1" w:rsidTr="00D06F00">
              <w:trPr>
                <w:trHeight w:val="306"/>
              </w:trPr>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M-Prec</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M-Recall</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M-F1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W-Prec</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W-Recall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W-F1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Runtime</w:t>
                  </w:r>
                </w:p>
              </w:tc>
            </w:tr>
            <w:tr w:rsidR="00D06F00" w:rsidRPr="00FE7DF1"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Pretrained_BERTEmbd+NN</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0.955±0.003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0.953±0.006</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0.953±0.006</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0.955±0.003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0.953±0.006</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0.952±0.006</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29.579±0.326</w:t>
                  </w:r>
                </w:p>
              </w:tc>
            </w:tr>
            <w:tr w:rsidR="00D06F00" w:rsidRPr="00FE7DF1"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Pretrained_BERTEmbd+XGB</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0.953±0.002</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0.952±0.003</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b/>
                      <w:color w:val="000000"/>
                      <w:sz w:val="18"/>
                      <w:szCs w:val="18"/>
                    </w:rPr>
                  </w:pPr>
                  <w:r w:rsidRPr="00FE7DF1">
                    <w:rPr>
                      <w:rFonts w:ascii="Calibri" w:eastAsia="Times New Roman" w:hAnsi="Calibri" w:cs="Calibri"/>
                      <w:b/>
                      <w:color w:val="000000"/>
                      <w:sz w:val="18"/>
                      <w:szCs w:val="18"/>
                    </w:rPr>
                    <w:t>0.953±0.003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0.953±0.003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0.952±0.002</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0.952±0.002</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66.885±2.182</w:t>
                  </w:r>
                </w:p>
              </w:tc>
            </w:tr>
            <w:tr w:rsidR="00D06F00" w:rsidRPr="00FE7DF1" w:rsidTr="00D06F00">
              <w:trPr>
                <w:trHeight w:val="30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BERT_base_uncased</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0.957±0.002</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0.951±0.004</w:t>
                  </w:r>
                </w:p>
              </w:tc>
              <w:tc>
                <w:tcPr>
                  <w:tcW w:w="1145"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0.957±0.003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0.952±0.003</w:t>
                  </w:r>
                </w:p>
              </w:tc>
              <w:tc>
                <w:tcPr>
                  <w:tcW w:w="1140"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0.952±0.003</w:t>
                  </w:r>
                </w:p>
              </w:tc>
              <w:tc>
                <w:tcPr>
                  <w:tcW w:w="1417" w:type="dxa"/>
                  <w:tcBorders>
                    <w:top w:val="nil"/>
                    <w:left w:val="nil"/>
                    <w:bottom w:val="single" w:sz="4" w:space="0" w:color="auto"/>
                    <w:right w:val="single" w:sz="4" w:space="0" w:color="auto"/>
                  </w:tcBorders>
                  <w:shd w:val="clear" w:color="auto" w:fill="auto"/>
                  <w:noWrap/>
                  <w:vAlign w:val="bottom"/>
                  <w:hideMark/>
                </w:tcPr>
                <w:p w:rsidR="00D06F00" w:rsidRPr="00FE7DF1" w:rsidRDefault="00D06F00" w:rsidP="00802910">
                  <w:pPr>
                    <w:spacing w:after="0" w:line="240" w:lineRule="auto"/>
                    <w:rPr>
                      <w:rFonts w:ascii="Calibri" w:eastAsia="Times New Roman" w:hAnsi="Calibri" w:cs="Calibri"/>
                      <w:color w:val="000000"/>
                      <w:sz w:val="18"/>
                      <w:szCs w:val="18"/>
                    </w:rPr>
                  </w:pPr>
                  <w:r w:rsidRPr="00FE7DF1">
                    <w:rPr>
                      <w:rFonts w:ascii="Calibri" w:eastAsia="Times New Roman" w:hAnsi="Calibri" w:cs="Calibri"/>
                      <w:color w:val="000000"/>
                      <w:sz w:val="18"/>
                      <w:szCs w:val="18"/>
                    </w:rPr>
                    <w:t>176.357±17.977</w:t>
                  </w:r>
                </w:p>
              </w:tc>
            </w:tr>
          </w:tbl>
          <w:p w:rsidR="00D06F00" w:rsidRDefault="00D06F00" w:rsidP="001A7FAF">
            <w:pPr>
              <w:pStyle w:val="ListParagraph"/>
              <w:ind w:left="0"/>
              <w:rPr>
                <w:rFonts w:ascii="Arial" w:hAnsi="Arial" w:cs="Arial"/>
                <w:sz w:val="18"/>
                <w:szCs w:val="18"/>
              </w:rPr>
            </w:pPr>
          </w:p>
        </w:tc>
      </w:tr>
    </w:tbl>
    <w:p w:rsidR="001831E8" w:rsidRDefault="001831E8" w:rsidP="0064171E">
      <w:pPr>
        <w:pStyle w:val="ListParagraph"/>
        <w:spacing w:line="240" w:lineRule="auto"/>
        <w:ind w:left="-360"/>
        <w:rPr>
          <w:rFonts w:ascii="Arial" w:hAnsi="Arial" w:cs="Arial"/>
          <w:sz w:val="18"/>
          <w:szCs w:val="18"/>
        </w:rPr>
      </w:pPr>
    </w:p>
    <w:p w:rsidR="009D7270" w:rsidRDefault="001831E8" w:rsidP="009D7270">
      <w:pPr>
        <w:pStyle w:val="ListParagraph"/>
        <w:spacing w:line="240" w:lineRule="auto"/>
        <w:ind w:left="-360"/>
        <w:jc w:val="both"/>
      </w:pPr>
      <w:r>
        <w:t xml:space="preserve">To assess the performance of our various model runs, we conducted a statistical analysis comparing them to the best performing model. This analysis aimed to determine whether there exists a statistically significant difference between the two classifiers. </w:t>
      </w:r>
      <w:r w:rsidR="009D7270">
        <w:t>We employed a paired t-test on the macro F1 score estimates obtained from the test set. The Null Hypothesis states that there is no difference between the performances of the two models, while the Alternative Hypothesis suggests that a significant difference exists between their performances.</w:t>
      </w:r>
    </w:p>
    <w:p w:rsidR="009D7270" w:rsidRDefault="009D7270" w:rsidP="009D7270">
      <w:pPr>
        <w:pStyle w:val="ListParagraph"/>
        <w:spacing w:line="240" w:lineRule="auto"/>
        <w:ind w:left="-360"/>
        <w:jc w:val="both"/>
      </w:pPr>
    </w:p>
    <w:p w:rsidR="009D7270" w:rsidRDefault="009D7270" w:rsidP="009D7270">
      <w:pPr>
        <w:pStyle w:val="ListParagraph"/>
        <w:spacing w:line="240" w:lineRule="auto"/>
        <w:ind w:left="-360"/>
        <w:jc w:val="both"/>
      </w:pPr>
      <w:r>
        <w:rPr>
          <w:b/>
          <w:sz w:val="20"/>
          <w:szCs w:val="20"/>
        </w:rPr>
        <w:t>Table 2: Paired 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181"/>
        <w:gridCol w:w="1399"/>
        <w:gridCol w:w="1929"/>
      </w:tblGrid>
      <w:tr w:rsidR="009D7270" w:rsidTr="009C1486">
        <w:trPr>
          <w:trHeight w:val="263"/>
        </w:trPr>
        <w:tc>
          <w:tcPr>
            <w:tcW w:w="3181" w:type="dxa"/>
          </w:tcPr>
          <w:p w:rsidR="009D7270" w:rsidRPr="00731419" w:rsidRDefault="009D7270" w:rsidP="009C1486">
            <w:pPr>
              <w:spacing w:after="0" w:line="240" w:lineRule="auto"/>
              <w:jc w:val="center"/>
              <w:rPr>
                <w:rFonts w:ascii="Calibri" w:eastAsia="Times New Roman" w:hAnsi="Calibri" w:cs="Calibri"/>
                <w:b/>
                <w:color w:val="000000"/>
                <w:sz w:val="18"/>
                <w:szCs w:val="18"/>
              </w:rPr>
            </w:pPr>
            <w:r w:rsidRPr="00731419">
              <w:rPr>
                <w:rFonts w:ascii="Calibri" w:eastAsia="Times New Roman" w:hAnsi="Calibri" w:cs="Calibri"/>
                <w:b/>
                <w:color w:val="000000"/>
                <w:sz w:val="18"/>
                <w:szCs w:val="18"/>
              </w:rPr>
              <w:t>Model</w:t>
            </w:r>
          </w:p>
        </w:tc>
        <w:tc>
          <w:tcPr>
            <w:tcW w:w="1399" w:type="dxa"/>
          </w:tcPr>
          <w:p w:rsidR="009D7270" w:rsidRPr="00731419" w:rsidRDefault="009D7270" w:rsidP="009C1486">
            <w:pPr>
              <w:spacing w:after="0" w:line="240" w:lineRule="auto"/>
              <w:jc w:val="center"/>
              <w:rPr>
                <w:rFonts w:ascii="Calibri" w:eastAsia="Times New Roman" w:hAnsi="Calibri" w:cs="Calibri"/>
                <w:b/>
                <w:color w:val="000000"/>
                <w:sz w:val="18"/>
                <w:szCs w:val="18"/>
              </w:rPr>
            </w:pPr>
            <w:r w:rsidRPr="00731419">
              <w:rPr>
                <w:rFonts w:ascii="Calibri" w:eastAsia="Times New Roman" w:hAnsi="Calibri" w:cs="Calibri"/>
                <w:b/>
                <w:color w:val="000000"/>
                <w:sz w:val="18"/>
                <w:szCs w:val="18"/>
              </w:rPr>
              <w:t>t_stats</w:t>
            </w:r>
          </w:p>
        </w:tc>
        <w:tc>
          <w:tcPr>
            <w:tcW w:w="1929" w:type="dxa"/>
          </w:tcPr>
          <w:p w:rsidR="009D7270" w:rsidRPr="00731419" w:rsidRDefault="009D7270" w:rsidP="009C1486">
            <w:pPr>
              <w:spacing w:after="0" w:line="240" w:lineRule="auto"/>
              <w:jc w:val="center"/>
              <w:rPr>
                <w:rFonts w:ascii="Calibri" w:eastAsia="Times New Roman" w:hAnsi="Calibri" w:cs="Calibri"/>
                <w:b/>
                <w:color w:val="000000"/>
                <w:sz w:val="18"/>
                <w:szCs w:val="18"/>
              </w:rPr>
            </w:pPr>
            <w:r w:rsidRPr="00731419">
              <w:rPr>
                <w:rFonts w:ascii="Calibri" w:eastAsia="Times New Roman" w:hAnsi="Calibri" w:cs="Calibri"/>
                <w:b/>
                <w:color w:val="000000"/>
                <w:sz w:val="18"/>
                <w:szCs w:val="18"/>
              </w:rPr>
              <w:t>HYPOTHESIS_CHECK</w:t>
            </w:r>
          </w:p>
        </w:tc>
      </w:tr>
      <w:tr w:rsidR="009D7270" w:rsidTr="009C1486">
        <w:trPr>
          <w:trHeight w:val="263"/>
        </w:trPr>
        <w:tc>
          <w:tcPr>
            <w:tcW w:w="3181"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sidRPr="00731419">
              <w:rPr>
                <w:rFonts w:ascii="Calibri" w:eastAsia="Times New Roman" w:hAnsi="Calibri" w:cs="Calibri"/>
                <w:color w:val="000000"/>
                <w:sz w:val="18"/>
                <w:szCs w:val="18"/>
              </w:rPr>
              <w:t>BERT_base_uncased</w:t>
            </w:r>
          </w:p>
        </w:tc>
        <w:tc>
          <w:tcPr>
            <w:tcW w:w="139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2.557</w:t>
            </w:r>
          </w:p>
        </w:tc>
        <w:tc>
          <w:tcPr>
            <w:tcW w:w="192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 xml:space="preserve">Accept </w:t>
            </w:r>
            <w:r w:rsidRPr="00731419">
              <w:rPr>
                <w:rFonts w:ascii="Calibri" w:eastAsia="Times New Roman" w:hAnsi="Calibri" w:cs="Calibri"/>
                <w:color w:val="000000"/>
                <w:sz w:val="18"/>
                <w:szCs w:val="18"/>
              </w:rPr>
              <w:t>Null</w:t>
            </w:r>
          </w:p>
        </w:tc>
      </w:tr>
      <w:tr w:rsidR="009D7270" w:rsidTr="009C1486">
        <w:trPr>
          <w:trHeight w:val="263"/>
        </w:trPr>
        <w:tc>
          <w:tcPr>
            <w:tcW w:w="3181"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Pretrained_BERTEmbd+</w:t>
            </w:r>
            <w:r w:rsidRPr="00731419">
              <w:rPr>
                <w:rFonts w:ascii="Calibri" w:eastAsia="Times New Roman" w:hAnsi="Calibri" w:cs="Calibri"/>
                <w:color w:val="000000"/>
                <w:sz w:val="18"/>
                <w:szCs w:val="18"/>
              </w:rPr>
              <w:t>NN</w:t>
            </w:r>
          </w:p>
        </w:tc>
        <w:tc>
          <w:tcPr>
            <w:tcW w:w="139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4.417</w:t>
            </w:r>
          </w:p>
        </w:tc>
        <w:tc>
          <w:tcPr>
            <w:tcW w:w="192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 xml:space="preserve">Reject </w:t>
            </w:r>
            <w:r w:rsidRPr="00731419">
              <w:rPr>
                <w:rFonts w:ascii="Calibri" w:eastAsia="Times New Roman" w:hAnsi="Calibri" w:cs="Calibri"/>
                <w:color w:val="000000"/>
                <w:sz w:val="18"/>
                <w:szCs w:val="18"/>
              </w:rPr>
              <w:t>Null</w:t>
            </w:r>
          </w:p>
        </w:tc>
      </w:tr>
      <w:tr w:rsidR="009D7270" w:rsidTr="009C1486">
        <w:trPr>
          <w:trHeight w:val="263"/>
        </w:trPr>
        <w:tc>
          <w:tcPr>
            <w:tcW w:w="3181" w:type="dxa"/>
          </w:tcPr>
          <w:p w:rsidR="009D7270" w:rsidRPr="00731419" w:rsidRDefault="009D7270" w:rsidP="009C1486">
            <w:pPr>
              <w:spacing w:after="0" w:line="240" w:lineRule="auto"/>
              <w:jc w:val="center"/>
              <w:rPr>
                <w:rFonts w:ascii="Calibri" w:eastAsia="Times New Roman" w:hAnsi="Calibri" w:cs="Calibri"/>
                <w:b/>
                <w:color w:val="000000"/>
                <w:sz w:val="18"/>
                <w:szCs w:val="18"/>
              </w:rPr>
            </w:pPr>
            <w:r>
              <w:rPr>
                <w:rFonts w:ascii="Calibri" w:eastAsia="Times New Roman" w:hAnsi="Calibri" w:cs="Calibri"/>
                <w:b/>
                <w:color w:val="000000"/>
                <w:sz w:val="18"/>
                <w:szCs w:val="18"/>
              </w:rPr>
              <w:t>Pretrained_BERTEmbd+</w:t>
            </w:r>
            <w:r w:rsidRPr="00731419">
              <w:rPr>
                <w:rFonts w:ascii="Calibri" w:eastAsia="Times New Roman" w:hAnsi="Calibri" w:cs="Calibri"/>
                <w:b/>
                <w:color w:val="000000"/>
                <w:sz w:val="18"/>
                <w:szCs w:val="18"/>
              </w:rPr>
              <w:t>XGB</w:t>
            </w:r>
          </w:p>
        </w:tc>
        <w:tc>
          <w:tcPr>
            <w:tcW w:w="139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w:t>
            </w:r>
            <w:r w:rsidRPr="00731419">
              <w:rPr>
                <w:rFonts w:ascii="Calibri" w:eastAsia="Times New Roman" w:hAnsi="Calibri" w:cs="Calibri"/>
                <w:color w:val="000000"/>
                <w:sz w:val="18"/>
                <w:szCs w:val="18"/>
              </w:rPr>
              <w:t>an</w:t>
            </w:r>
          </w:p>
        </w:tc>
        <w:tc>
          <w:tcPr>
            <w:tcW w:w="1929" w:type="dxa"/>
          </w:tcPr>
          <w:p w:rsidR="009D7270" w:rsidRPr="00731419" w:rsidRDefault="009D7270" w:rsidP="009C1486">
            <w:pPr>
              <w:spacing w:after="0" w:line="240" w:lineRule="auto"/>
              <w:jc w:val="center"/>
              <w:rPr>
                <w:rFonts w:ascii="Calibri" w:eastAsia="Times New Roman" w:hAnsi="Calibri" w:cs="Calibri"/>
                <w:color w:val="000000"/>
                <w:sz w:val="18"/>
                <w:szCs w:val="18"/>
              </w:rPr>
            </w:pPr>
            <w:r w:rsidRPr="00731419">
              <w:rPr>
                <w:rFonts w:ascii="Calibri" w:eastAsia="Times New Roman" w:hAnsi="Calibri" w:cs="Calibri"/>
                <w:color w:val="000000"/>
                <w:sz w:val="18"/>
                <w:szCs w:val="18"/>
              </w:rPr>
              <w:t>Nan</w:t>
            </w:r>
          </w:p>
        </w:tc>
      </w:tr>
    </w:tbl>
    <w:p w:rsidR="008C6CED" w:rsidRPr="001B2AC9" w:rsidRDefault="008C6CED" w:rsidP="001B2AC9">
      <w:pPr>
        <w:spacing w:after="0" w:line="240" w:lineRule="auto"/>
        <w:rPr>
          <w:b/>
        </w:rPr>
      </w:pPr>
    </w:p>
    <w:p w:rsidR="009D7270" w:rsidRPr="009D7270" w:rsidRDefault="008C6CED" w:rsidP="009D7270">
      <w:pPr>
        <w:pStyle w:val="ListParagraph"/>
        <w:spacing w:after="0" w:line="240" w:lineRule="auto"/>
        <w:ind w:left="-360"/>
        <w:rPr>
          <w:b/>
        </w:rPr>
      </w:pPr>
      <w:r>
        <w:rPr>
          <w:b/>
        </w:rPr>
        <w:lastRenderedPageBreak/>
        <w:t xml:space="preserve">3.2 </w:t>
      </w:r>
      <w:r w:rsidR="00FB191D" w:rsidRPr="009D7270">
        <w:rPr>
          <w:b/>
        </w:rPr>
        <w:t>Training and Validation Error Plots</w:t>
      </w:r>
    </w:p>
    <w:p w:rsidR="007A7490" w:rsidRDefault="001B1FDB" w:rsidP="00416416">
      <w:pPr>
        <w:pStyle w:val="ListParagraph"/>
        <w:spacing w:line="240" w:lineRule="auto"/>
        <w:ind w:left="-360"/>
        <w:jc w:val="both"/>
      </w:pPr>
      <w:r>
        <w:t>We visualized the evolution of classification error across</w:t>
      </w:r>
      <w:r w:rsidR="003E790A">
        <w:t xml:space="preserve"> 100 epochs for various samples as illustrated in Fig. 1. </w:t>
      </w:r>
      <w:r>
        <w:t xml:space="preserve"> Our observations reveal that running the models for 100 epochs often results in overfitting, as indicated by the gradual increase in validation loss after approximately 25 to 30 epochs across different sample runs.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770"/>
        <w:gridCol w:w="4698"/>
      </w:tblGrid>
      <w:tr w:rsidR="007A7490" w:rsidRPr="00B24532" w:rsidTr="00964C63">
        <w:trPr>
          <w:trHeight w:val="3186"/>
        </w:trPr>
        <w:tc>
          <w:tcPr>
            <w:tcW w:w="4770" w:type="dxa"/>
            <w:shd w:val="clear" w:color="auto" w:fill="FFFFFF" w:themeFill="background1"/>
          </w:tcPr>
          <w:p w:rsidR="007A7490" w:rsidRPr="00B24532" w:rsidRDefault="007A7490" w:rsidP="00802910">
            <w:pPr>
              <w:rPr>
                <w:rFonts w:ascii="Calibri" w:eastAsia="Times New Roman" w:hAnsi="Calibri" w:cs="Calibri"/>
                <w:color w:val="000000"/>
              </w:rPr>
            </w:pPr>
            <w:r w:rsidRPr="00B24532">
              <w:rPr>
                <w:rFonts w:ascii="Calibri" w:eastAsia="Times New Roman" w:hAnsi="Calibri" w:cs="Calibri"/>
                <w:noProof/>
                <w:color w:val="000000"/>
              </w:rPr>
              <w:drawing>
                <wp:inline distT="0" distB="0" distL="0" distR="0" wp14:anchorId="30C83C8A" wp14:editId="0CC7558C">
                  <wp:extent cx="2914650" cy="2198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3919" cy="2212978"/>
                          </a:xfrm>
                          <a:prstGeom prst="rect">
                            <a:avLst/>
                          </a:prstGeom>
                        </pic:spPr>
                      </pic:pic>
                    </a:graphicData>
                  </a:graphic>
                </wp:inline>
              </w:drawing>
            </w:r>
          </w:p>
        </w:tc>
        <w:tc>
          <w:tcPr>
            <w:tcW w:w="4698" w:type="dxa"/>
            <w:shd w:val="clear" w:color="auto" w:fill="FFFFFF" w:themeFill="background1"/>
          </w:tcPr>
          <w:p w:rsidR="007A7490" w:rsidRPr="00B24532" w:rsidRDefault="007A7490" w:rsidP="00802910">
            <w:pPr>
              <w:rPr>
                <w:rFonts w:ascii="Calibri" w:eastAsia="Times New Roman" w:hAnsi="Calibri" w:cs="Calibri"/>
                <w:color w:val="000000"/>
              </w:rPr>
            </w:pPr>
            <w:r w:rsidRPr="00B24532">
              <w:rPr>
                <w:rFonts w:ascii="Calibri" w:eastAsia="Times New Roman" w:hAnsi="Calibri" w:cs="Calibri"/>
                <w:noProof/>
                <w:color w:val="000000"/>
              </w:rPr>
              <w:drawing>
                <wp:inline distT="0" distB="0" distL="0" distR="0" wp14:anchorId="5629A669" wp14:editId="16E20016">
                  <wp:extent cx="2886075" cy="2176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6543" cy="2184789"/>
                          </a:xfrm>
                          <a:prstGeom prst="rect">
                            <a:avLst/>
                          </a:prstGeom>
                        </pic:spPr>
                      </pic:pic>
                    </a:graphicData>
                  </a:graphic>
                </wp:inline>
              </w:drawing>
            </w:r>
          </w:p>
        </w:tc>
      </w:tr>
      <w:tr w:rsidR="007A7490" w:rsidRPr="00B24532" w:rsidTr="00964C63">
        <w:trPr>
          <w:trHeight w:val="3298"/>
        </w:trPr>
        <w:tc>
          <w:tcPr>
            <w:tcW w:w="4770" w:type="dxa"/>
            <w:shd w:val="clear" w:color="auto" w:fill="FFFFFF" w:themeFill="background1"/>
          </w:tcPr>
          <w:p w:rsidR="007A7490" w:rsidRPr="00B24532" w:rsidRDefault="007A7490" w:rsidP="00802910">
            <w:pPr>
              <w:rPr>
                <w:rFonts w:ascii="Calibri" w:eastAsia="Times New Roman" w:hAnsi="Calibri" w:cs="Calibri"/>
                <w:color w:val="000000"/>
              </w:rPr>
            </w:pPr>
            <w:r w:rsidRPr="00B24532">
              <w:rPr>
                <w:rFonts w:ascii="Calibri" w:eastAsia="Times New Roman" w:hAnsi="Calibri" w:cs="Calibri"/>
                <w:noProof/>
                <w:color w:val="000000"/>
              </w:rPr>
              <w:drawing>
                <wp:inline distT="0" distB="0" distL="0" distR="0" wp14:anchorId="04954ECF" wp14:editId="6EFD1737">
                  <wp:extent cx="2917080" cy="220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7687" cy="2208276"/>
                          </a:xfrm>
                          <a:prstGeom prst="rect">
                            <a:avLst/>
                          </a:prstGeom>
                        </pic:spPr>
                      </pic:pic>
                    </a:graphicData>
                  </a:graphic>
                </wp:inline>
              </w:drawing>
            </w:r>
          </w:p>
        </w:tc>
        <w:tc>
          <w:tcPr>
            <w:tcW w:w="4698" w:type="dxa"/>
            <w:shd w:val="clear" w:color="auto" w:fill="FFFFFF" w:themeFill="background1"/>
          </w:tcPr>
          <w:p w:rsidR="007A7490" w:rsidRPr="00B24532" w:rsidRDefault="00964C63" w:rsidP="00802910">
            <w:pPr>
              <w:rPr>
                <w:rFonts w:ascii="Calibri" w:eastAsia="Times New Roman" w:hAnsi="Calibri" w:cs="Calibri"/>
                <w:color w:val="000000"/>
              </w:rPr>
            </w:pPr>
            <w:r w:rsidRPr="00964C63">
              <w:rPr>
                <w:rFonts w:ascii="Calibri" w:eastAsia="Times New Roman" w:hAnsi="Calibri" w:cs="Calibri"/>
                <w:noProof/>
                <w:color w:val="000000"/>
              </w:rPr>
              <w:drawing>
                <wp:inline distT="0" distB="0" distL="0" distR="0" wp14:anchorId="7E7085C6" wp14:editId="3DC8F33E">
                  <wp:extent cx="2886011" cy="220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2340" cy="2197477"/>
                          </a:xfrm>
                          <a:prstGeom prst="rect">
                            <a:avLst/>
                          </a:prstGeom>
                        </pic:spPr>
                      </pic:pic>
                    </a:graphicData>
                  </a:graphic>
                </wp:inline>
              </w:drawing>
            </w:r>
          </w:p>
        </w:tc>
      </w:tr>
      <w:tr w:rsidR="007A7490" w:rsidTr="00964C63">
        <w:trPr>
          <w:trHeight w:val="3282"/>
        </w:trPr>
        <w:tc>
          <w:tcPr>
            <w:tcW w:w="4770" w:type="dxa"/>
            <w:shd w:val="clear" w:color="auto" w:fill="FFFFFF" w:themeFill="background1"/>
          </w:tcPr>
          <w:p w:rsidR="007A7490" w:rsidRDefault="00964C63" w:rsidP="00802910">
            <w:pPr>
              <w:rPr>
                <w:rFonts w:ascii="Calibri" w:eastAsia="Times New Roman" w:hAnsi="Calibri" w:cs="Calibri"/>
                <w:color w:val="000000"/>
              </w:rPr>
            </w:pPr>
            <w:r w:rsidRPr="00964C63">
              <w:rPr>
                <w:rFonts w:ascii="Calibri" w:eastAsia="Times New Roman" w:hAnsi="Calibri" w:cs="Calibri"/>
                <w:noProof/>
                <w:color w:val="000000"/>
              </w:rPr>
              <w:drawing>
                <wp:inline distT="0" distB="0" distL="0" distR="0" wp14:anchorId="6D7E5F39" wp14:editId="7E46689A">
                  <wp:extent cx="2914650" cy="22221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9942" cy="2226144"/>
                          </a:xfrm>
                          <a:prstGeom prst="rect">
                            <a:avLst/>
                          </a:prstGeom>
                        </pic:spPr>
                      </pic:pic>
                    </a:graphicData>
                  </a:graphic>
                </wp:inline>
              </w:drawing>
            </w:r>
          </w:p>
        </w:tc>
        <w:tc>
          <w:tcPr>
            <w:tcW w:w="4698" w:type="dxa"/>
            <w:shd w:val="clear" w:color="auto" w:fill="FFFFFF" w:themeFill="background1"/>
          </w:tcPr>
          <w:p w:rsidR="007A7490" w:rsidRDefault="007A7490" w:rsidP="00802910">
            <w:pPr>
              <w:keepNext/>
              <w:rPr>
                <w:rFonts w:ascii="Calibri" w:eastAsia="Times New Roman" w:hAnsi="Calibri" w:cs="Calibri"/>
                <w:color w:val="000000"/>
              </w:rPr>
            </w:pPr>
          </w:p>
        </w:tc>
      </w:tr>
    </w:tbl>
    <w:p w:rsidR="007A7490" w:rsidRPr="00F43483" w:rsidRDefault="007A7490" w:rsidP="001B482E">
      <w:pPr>
        <w:pStyle w:val="Caption"/>
        <w:ind w:left="2880" w:firstLine="720"/>
        <w:jc w:val="both"/>
        <w:rPr>
          <w:sz w:val="16"/>
          <w:szCs w:val="16"/>
        </w:rPr>
      </w:pPr>
      <w:r w:rsidRPr="00F43483">
        <w:rPr>
          <w:color w:val="auto"/>
          <w:sz w:val="16"/>
          <w:szCs w:val="16"/>
        </w:rPr>
        <w:t xml:space="preserve">Fig. </w:t>
      </w:r>
      <w:r w:rsidRPr="00F43483">
        <w:rPr>
          <w:color w:val="auto"/>
          <w:sz w:val="16"/>
          <w:szCs w:val="16"/>
        </w:rPr>
        <w:fldChar w:fldCharType="begin"/>
      </w:r>
      <w:r w:rsidRPr="00F43483">
        <w:rPr>
          <w:color w:val="auto"/>
          <w:sz w:val="16"/>
          <w:szCs w:val="16"/>
        </w:rPr>
        <w:instrText xml:space="preserve"> SEQ Fig. \* ARABIC </w:instrText>
      </w:r>
      <w:r w:rsidRPr="00F43483">
        <w:rPr>
          <w:color w:val="auto"/>
          <w:sz w:val="16"/>
          <w:szCs w:val="16"/>
        </w:rPr>
        <w:fldChar w:fldCharType="separate"/>
      </w:r>
      <w:r w:rsidR="00CB4D69">
        <w:rPr>
          <w:noProof/>
          <w:color w:val="auto"/>
          <w:sz w:val="16"/>
          <w:szCs w:val="16"/>
        </w:rPr>
        <w:t>1</w:t>
      </w:r>
      <w:r w:rsidRPr="00F43483">
        <w:rPr>
          <w:color w:val="auto"/>
          <w:sz w:val="16"/>
          <w:szCs w:val="16"/>
        </w:rPr>
        <w:fldChar w:fldCharType="end"/>
      </w:r>
      <w:r w:rsidRPr="00F43483">
        <w:rPr>
          <w:color w:val="auto"/>
          <w:sz w:val="16"/>
          <w:szCs w:val="16"/>
        </w:rPr>
        <w:t xml:space="preserve">  Training and Validation Error Plots</w:t>
      </w:r>
      <w:r w:rsidR="001B482E">
        <w:rPr>
          <w:color w:val="auto"/>
          <w:sz w:val="16"/>
          <w:szCs w:val="16"/>
        </w:rPr>
        <w:t xml:space="preserve"> </w:t>
      </w:r>
    </w:p>
    <w:p w:rsidR="008D4D1B" w:rsidRDefault="008D4D1B" w:rsidP="00CC5417">
      <w:pPr>
        <w:spacing w:after="0" w:line="240" w:lineRule="auto"/>
        <w:rPr>
          <w:b/>
        </w:rPr>
      </w:pPr>
    </w:p>
    <w:p w:rsidR="00CC5417" w:rsidRPr="00CC5417" w:rsidRDefault="00CC5417" w:rsidP="00CC5417">
      <w:pPr>
        <w:spacing w:after="0" w:line="240" w:lineRule="auto"/>
        <w:rPr>
          <w:b/>
        </w:rPr>
      </w:pPr>
    </w:p>
    <w:p w:rsidR="00416416" w:rsidRDefault="00416416" w:rsidP="00A92ADA">
      <w:pPr>
        <w:pStyle w:val="ListParagraph"/>
        <w:spacing w:after="0" w:line="240" w:lineRule="auto"/>
        <w:ind w:left="-360"/>
        <w:rPr>
          <w:b/>
        </w:rPr>
      </w:pPr>
    </w:p>
    <w:p w:rsidR="00FB191D" w:rsidRPr="001A7164" w:rsidRDefault="00A92ADA" w:rsidP="00A92ADA">
      <w:pPr>
        <w:pStyle w:val="ListParagraph"/>
        <w:spacing w:after="0" w:line="240" w:lineRule="auto"/>
        <w:ind w:left="-360"/>
        <w:rPr>
          <w:b/>
        </w:rPr>
      </w:pPr>
      <w:r>
        <w:rPr>
          <w:b/>
        </w:rPr>
        <w:lastRenderedPageBreak/>
        <w:t xml:space="preserve">3.3 </w:t>
      </w:r>
      <w:r w:rsidR="001A7164" w:rsidRPr="001A7164">
        <w:rPr>
          <w:b/>
        </w:rPr>
        <w:t>Classification</w:t>
      </w:r>
      <w:r w:rsidR="00FB191D" w:rsidRPr="001A7164">
        <w:rPr>
          <w:b/>
        </w:rPr>
        <w:t xml:space="preserve"> R</w:t>
      </w:r>
      <w:r w:rsidR="00F91FD1">
        <w:rPr>
          <w:b/>
        </w:rPr>
        <w:t>eport on Test Data</w:t>
      </w:r>
    </w:p>
    <w:p w:rsidR="007A7490" w:rsidRDefault="007A7490" w:rsidP="00FB191D">
      <w:pPr>
        <w:pStyle w:val="ListParagraph"/>
        <w:spacing w:line="240" w:lineRule="auto"/>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686"/>
      </w:tblGrid>
      <w:tr w:rsidR="007A7490" w:rsidTr="007A7490">
        <w:tc>
          <w:tcPr>
            <w:tcW w:w="4776" w:type="dxa"/>
          </w:tcPr>
          <w:p w:rsidR="007A7490" w:rsidRDefault="007A7490" w:rsidP="00802910">
            <w:pPr>
              <w:rPr>
                <w:rFonts w:ascii="Calibri" w:eastAsia="Times New Roman" w:hAnsi="Calibri" w:cs="Calibri"/>
                <w:color w:val="000000"/>
                <w:sz w:val="18"/>
                <w:szCs w:val="18"/>
              </w:rPr>
            </w:pPr>
            <w:r w:rsidRPr="00D761FA">
              <w:rPr>
                <w:rFonts w:ascii="Calibri" w:eastAsia="Times New Roman" w:hAnsi="Calibri" w:cs="Calibri"/>
                <w:noProof/>
                <w:color w:val="000000"/>
                <w:sz w:val="18"/>
                <w:szCs w:val="18"/>
              </w:rPr>
              <w:drawing>
                <wp:inline distT="0" distB="0" distL="0" distR="0" wp14:anchorId="6625A9F9" wp14:editId="4DF696F0">
                  <wp:extent cx="2781300" cy="226477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3160" cy="2266287"/>
                          </a:xfrm>
                          <a:prstGeom prst="rect">
                            <a:avLst/>
                          </a:prstGeom>
                        </pic:spPr>
                      </pic:pic>
                    </a:graphicData>
                  </a:graphic>
                </wp:inline>
              </w:drawing>
            </w:r>
          </w:p>
        </w:tc>
        <w:tc>
          <w:tcPr>
            <w:tcW w:w="4686" w:type="dxa"/>
          </w:tcPr>
          <w:p w:rsidR="007A7490" w:rsidRDefault="007A7490" w:rsidP="00802910">
            <w:pPr>
              <w:rPr>
                <w:rFonts w:ascii="Calibri" w:eastAsia="Times New Roman" w:hAnsi="Calibri" w:cs="Calibri"/>
                <w:color w:val="000000"/>
                <w:sz w:val="18"/>
                <w:szCs w:val="18"/>
              </w:rPr>
            </w:pPr>
            <w:r w:rsidRPr="00D761FA">
              <w:rPr>
                <w:rFonts w:ascii="Calibri" w:eastAsia="Times New Roman" w:hAnsi="Calibri" w:cs="Calibri"/>
                <w:noProof/>
                <w:color w:val="000000"/>
                <w:sz w:val="18"/>
                <w:szCs w:val="18"/>
              </w:rPr>
              <w:drawing>
                <wp:inline distT="0" distB="0" distL="0" distR="0" wp14:anchorId="08095B18" wp14:editId="69F85C64">
                  <wp:extent cx="277177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1654" cy="2275030"/>
                          </a:xfrm>
                          <a:prstGeom prst="rect">
                            <a:avLst/>
                          </a:prstGeom>
                        </pic:spPr>
                      </pic:pic>
                    </a:graphicData>
                  </a:graphic>
                </wp:inline>
              </w:drawing>
            </w:r>
          </w:p>
        </w:tc>
      </w:tr>
      <w:tr w:rsidR="007A7490" w:rsidTr="007A7490">
        <w:tc>
          <w:tcPr>
            <w:tcW w:w="4776" w:type="dxa"/>
          </w:tcPr>
          <w:p w:rsidR="007A7490" w:rsidRDefault="007A7490" w:rsidP="00802910">
            <w:pPr>
              <w:rPr>
                <w:rFonts w:ascii="Calibri" w:eastAsia="Times New Roman" w:hAnsi="Calibri" w:cs="Calibri"/>
                <w:color w:val="000000"/>
                <w:sz w:val="18"/>
                <w:szCs w:val="18"/>
              </w:rPr>
            </w:pPr>
            <w:r w:rsidRPr="00D761FA">
              <w:rPr>
                <w:rFonts w:ascii="Calibri" w:eastAsia="Times New Roman" w:hAnsi="Calibri" w:cs="Calibri"/>
                <w:noProof/>
                <w:color w:val="000000"/>
                <w:sz w:val="18"/>
                <w:szCs w:val="18"/>
              </w:rPr>
              <w:drawing>
                <wp:inline distT="0" distB="0" distL="0" distR="0" wp14:anchorId="77FD5CC3" wp14:editId="4DDCAF62">
                  <wp:extent cx="2828925" cy="226253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0025" cy="2263415"/>
                          </a:xfrm>
                          <a:prstGeom prst="rect">
                            <a:avLst/>
                          </a:prstGeom>
                        </pic:spPr>
                      </pic:pic>
                    </a:graphicData>
                  </a:graphic>
                </wp:inline>
              </w:drawing>
            </w:r>
          </w:p>
        </w:tc>
        <w:tc>
          <w:tcPr>
            <w:tcW w:w="4686" w:type="dxa"/>
          </w:tcPr>
          <w:p w:rsidR="007A7490" w:rsidRDefault="007A7490" w:rsidP="00802910">
            <w:pPr>
              <w:rPr>
                <w:rFonts w:ascii="Calibri" w:eastAsia="Times New Roman" w:hAnsi="Calibri" w:cs="Calibri"/>
                <w:color w:val="000000"/>
                <w:sz w:val="18"/>
                <w:szCs w:val="18"/>
              </w:rPr>
            </w:pPr>
            <w:r w:rsidRPr="00D761FA">
              <w:rPr>
                <w:rFonts w:ascii="Calibri" w:eastAsia="Times New Roman" w:hAnsi="Calibri" w:cs="Calibri"/>
                <w:noProof/>
                <w:color w:val="000000"/>
                <w:sz w:val="18"/>
                <w:szCs w:val="18"/>
              </w:rPr>
              <w:drawing>
                <wp:inline distT="0" distB="0" distL="0" distR="0" wp14:anchorId="264116E6" wp14:editId="2A18364B">
                  <wp:extent cx="2762988"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4833" cy="2211276"/>
                          </a:xfrm>
                          <a:prstGeom prst="rect">
                            <a:avLst/>
                          </a:prstGeom>
                        </pic:spPr>
                      </pic:pic>
                    </a:graphicData>
                  </a:graphic>
                </wp:inline>
              </w:drawing>
            </w:r>
          </w:p>
        </w:tc>
      </w:tr>
      <w:tr w:rsidR="007A7490" w:rsidTr="007A7490">
        <w:tc>
          <w:tcPr>
            <w:tcW w:w="4776" w:type="dxa"/>
          </w:tcPr>
          <w:p w:rsidR="007A7490" w:rsidRDefault="007A7490" w:rsidP="00802910">
            <w:pPr>
              <w:rPr>
                <w:rFonts w:ascii="Calibri" w:eastAsia="Times New Roman" w:hAnsi="Calibri" w:cs="Calibri"/>
                <w:color w:val="000000"/>
                <w:sz w:val="18"/>
                <w:szCs w:val="18"/>
              </w:rPr>
            </w:pPr>
            <w:r w:rsidRPr="00D761FA">
              <w:rPr>
                <w:rFonts w:ascii="Calibri" w:eastAsia="Times New Roman" w:hAnsi="Calibri" w:cs="Calibri"/>
                <w:noProof/>
                <w:color w:val="000000"/>
                <w:sz w:val="18"/>
                <w:szCs w:val="18"/>
              </w:rPr>
              <w:drawing>
                <wp:inline distT="0" distB="0" distL="0" distR="0" wp14:anchorId="7DE7B2AF" wp14:editId="3CBEE2CE">
                  <wp:extent cx="2828925" cy="226253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9134" cy="2270699"/>
                          </a:xfrm>
                          <a:prstGeom prst="rect">
                            <a:avLst/>
                          </a:prstGeom>
                        </pic:spPr>
                      </pic:pic>
                    </a:graphicData>
                  </a:graphic>
                </wp:inline>
              </w:drawing>
            </w:r>
          </w:p>
        </w:tc>
        <w:tc>
          <w:tcPr>
            <w:tcW w:w="4686" w:type="dxa"/>
          </w:tcPr>
          <w:p w:rsidR="007A7490" w:rsidRDefault="007A7490" w:rsidP="00802910">
            <w:pPr>
              <w:keepNext/>
              <w:rPr>
                <w:rFonts w:ascii="Calibri" w:eastAsia="Times New Roman" w:hAnsi="Calibri" w:cs="Calibri"/>
                <w:color w:val="000000"/>
                <w:sz w:val="18"/>
                <w:szCs w:val="18"/>
              </w:rPr>
            </w:pPr>
          </w:p>
        </w:tc>
      </w:tr>
    </w:tbl>
    <w:p w:rsidR="007A7490" w:rsidRPr="00B50806" w:rsidRDefault="007A7490" w:rsidP="001B482E">
      <w:pPr>
        <w:pStyle w:val="Caption"/>
        <w:ind w:left="2880" w:firstLine="720"/>
        <w:rPr>
          <w:rFonts w:ascii="Calibri" w:eastAsia="Times New Roman" w:hAnsi="Calibri" w:cs="Calibri"/>
          <w:color w:val="auto"/>
          <w:sz w:val="16"/>
          <w:szCs w:val="16"/>
        </w:rPr>
      </w:pPr>
      <w:r w:rsidRPr="00B50806">
        <w:rPr>
          <w:color w:val="auto"/>
          <w:sz w:val="16"/>
          <w:szCs w:val="16"/>
        </w:rPr>
        <w:t xml:space="preserve">Fig. </w:t>
      </w:r>
      <w:r w:rsidRPr="00B50806">
        <w:rPr>
          <w:color w:val="auto"/>
          <w:sz w:val="16"/>
          <w:szCs w:val="16"/>
        </w:rPr>
        <w:fldChar w:fldCharType="begin"/>
      </w:r>
      <w:r w:rsidRPr="00B50806">
        <w:rPr>
          <w:color w:val="auto"/>
          <w:sz w:val="16"/>
          <w:szCs w:val="16"/>
        </w:rPr>
        <w:instrText xml:space="preserve"> SEQ Fig. \* ARABIC </w:instrText>
      </w:r>
      <w:r w:rsidRPr="00B50806">
        <w:rPr>
          <w:color w:val="auto"/>
          <w:sz w:val="16"/>
          <w:szCs w:val="16"/>
        </w:rPr>
        <w:fldChar w:fldCharType="separate"/>
      </w:r>
      <w:r w:rsidR="00CB4D69">
        <w:rPr>
          <w:noProof/>
          <w:color w:val="auto"/>
          <w:sz w:val="16"/>
          <w:szCs w:val="16"/>
        </w:rPr>
        <w:t>2</w:t>
      </w:r>
      <w:r w:rsidRPr="00B50806">
        <w:rPr>
          <w:color w:val="auto"/>
          <w:sz w:val="16"/>
          <w:szCs w:val="16"/>
        </w:rPr>
        <w:fldChar w:fldCharType="end"/>
      </w:r>
      <w:r w:rsidRPr="00B50806">
        <w:rPr>
          <w:color w:val="auto"/>
          <w:sz w:val="16"/>
          <w:szCs w:val="16"/>
        </w:rPr>
        <w:t xml:space="preserve"> Classification Results on Test Data</w:t>
      </w:r>
    </w:p>
    <w:p w:rsidR="00911B01" w:rsidRDefault="00911B01" w:rsidP="005A1A81">
      <w:pPr>
        <w:spacing w:line="240" w:lineRule="auto"/>
      </w:pPr>
    </w:p>
    <w:sectPr w:rsidR="00911B01" w:rsidSect="001A7FAF">
      <w:pgSz w:w="12240" w:h="15840"/>
      <w:pgMar w:top="144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F7A"/>
    <w:multiLevelType w:val="multilevel"/>
    <w:tmpl w:val="702833A8"/>
    <w:lvl w:ilvl="0">
      <w:start w:val="3"/>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440"/>
      </w:pPr>
      <w:rPr>
        <w:rFonts w:hint="default"/>
      </w:rPr>
    </w:lvl>
  </w:abstractNum>
  <w:abstractNum w:abstractNumId="1">
    <w:nsid w:val="0EB73746"/>
    <w:multiLevelType w:val="hybridMultilevel"/>
    <w:tmpl w:val="95BE2CB6"/>
    <w:lvl w:ilvl="0" w:tplc="C6F68392">
      <w:start w:val="1"/>
      <w:numFmt w:val="lowerLetter"/>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1F663126"/>
    <w:multiLevelType w:val="hybridMultilevel"/>
    <w:tmpl w:val="62F6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84C43"/>
    <w:multiLevelType w:val="multilevel"/>
    <w:tmpl w:val="D330615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25265CC2"/>
    <w:multiLevelType w:val="hybridMultilevel"/>
    <w:tmpl w:val="6E1E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17EDB"/>
    <w:multiLevelType w:val="hybridMultilevel"/>
    <w:tmpl w:val="CC185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48329E"/>
    <w:multiLevelType w:val="multilevel"/>
    <w:tmpl w:val="0D306BDE"/>
    <w:lvl w:ilvl="0">
      <w:start w:val="3"/>
      <w:numFmt w:val="decimal"/>
      <w:lvlText w:val="%1"/>
      <w:lvlJc w:val="left"/>
      <w:pPr>
        <w:ind w:left="36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7">
    <w:nsid w:val="6C1650FC"/>
    <w:multiLevelType w:val="hybridMultilevel"/>
    <w:tmpl w:val="50B22B48"/>
    <w:lvl w:ilvl="0" w:tplc="68BC84F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73AF4A50"/>
    <w:multiLevelType w:val="hybridMultilevel"/>
    <w:tmpl w:val="A54C063C"/>
    <w:lvl w:ilvl="0" w:tplc="0409000F">
      <w:start w:val="1"/>
      <w:numFmt w:val="decimal"/>
      <w:lvlText w:val="%1."/>
      <w:lvlJc w:val="left"/>
      <w:pPr>
        <w:ind w:left="720" w:hanging="360"/>
      </w:pPr>
    </w:lvl>
    <w:lvl w:ilvl="1" w:tplc="9BD85364">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03622"/>
    <w:multiLevelType w:val="multilevel"/>
    <w:tmpl w:val="EBF0F0F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8"/>
  </w:num>
  <w:num w:numId="2">
    <w:abstractNumId w:val="9"/>
  </w:num>
  <w:num w:numId="3">
    <w:abstractNumId w:val="3"/>
  </w:num>
  <w:num w:numId="4">
    <w:abstractNumId w:val="0"/>
  </w:num>
  <w:num w:numId="5">
    <w:abstractNumId w:val="5"/>
  </w:num>
  <w:num w:numId="6">
    <w:abstractNumId w:val="7"/>
  </w:num>
  <w:num w:numId="7">
    <w:abstractNumId w:val="1"/>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C2"/>
    <w:rsid w:val="00011244"/>
    <w:rsid w:val="00074538"/>
    <w:rsid w:val="000C022F"/>
    <w:rsid w:val="000C7C65"/>
    <w:rsid w:val="000D1BA6"/>
    <w:rsid w:val="000D5626"/>
    <w:rsid w:val="0016283B"/>
    <w:rsid w:val="00162C8C"/>
    <w:rsid w:val="0017590F"/>
    <w:rsid w:val="001831E8"/>
    <w:rsid w:val="001909FC"/>
    <w:rsid w:val="001918B9"/>
    <w:rsid w:val="001A7164"/>
    <w:rsid w:val="001A7FAF"/>
    <w:rsid w:val="001B1FDB"/>
    <w:rsid w:val="001B2AC9"/>
    <w:rsid w:val="001B32EA"/>
    <w:rsid w:val="001B482E"/>
    <w:rsid w:val="00213F97"/>
    <w:rsid w:val="0028574D"/>
    <w:rsid w:val="00285D92"/>
    <w:rsid w:val="002B141D"/>
    <w:rsid w:val="002B278D"/>
    <w:rsid w:val="002B74C9"/>
    <w:rsid w:val="002C4ED1"/>
    <w:rsid w:val="002E18F3"/>
    <w:rsid w:val="002F1D7A"/>
    <w:rsid w:val="00344268"/>
    <w:rsid w:val="00354DBB"/>
    <w:rsid w:val="00366615"/>
    <w:rsid w:val="00397B95"/>
    <w:rsid w:val="003A2FF4"/>
    <w:rsid w:val="003B7617"/>
    <w:rsid w:val="003C69C2"/>
    <w:rsid w:val="003E790A"/>
    <w:rsid w:val="00416416"/>
    <w:rsid w:val="0043170D"/>
    <w:rsid w:val="00460C67"/>
    <w:rsid w:val="004A247E"/>
    <w:rsid w:val="004D0030"/>
    <w:rsid w:val="004E0EED"/>
    <w:rsid w:val="004E158E"/>
    <w:rsid w:val="004F622A"/>
    <w:rsid w:val="00501BE4"/>
    <w:rsid w:val="00511FB7"/>
    <w:rsid w:val="00575D6F"/>
    <w:rsid w:val="005A1A81"/>
    <w:rsid w:val="005B2412"/>
    <w:rsid w:val="006113A3"/>
    <w:rsid w:val="0063634F"/>
    <w:rsid w:val="0064171E"/>
    <w:rsid w:val="006A0E4A"/>
    <w:rsid w:val="006C04B1"/>
    <w:rsid w:val="006E5C37"/>
    <w:rsid w:val="00701369"/>
    <w:rsid w:val="00713A0E"/>
    <w:rsid w:val="00731419"/>
    <w:rsid w:val="0074289D"/>
    <w:rsid w:val="00772D5E"/>
    <w:rsid w:val="00775B6E"/>
    <w:rsid w:val="007A7490"/>
    <w:rsid w:val="007F3991"/>
    <w:rsid w:val="007F56BF"/>
    <w:rsid w:val="008210E9"/>
    <w:rsid w:val="00851F59"/>
    <w:rsid w:val="00880733"/>
    <w:rsid w:val="008C6CED"/>
    <w:rsid w:val="008D4D1B"/>
    <w:rsid w:val="008E5383"/>
    <w:rsid w:val="00911B01"/>
    <w:rsid w:val="00964C63"/>
    <w:rsid w:val="009B6F56"/>
    <w:rsid w:val="009C2BD9"/>
    <w:rsid w:val="009D7270"/>
    <w:rsid w:val="00A238CF"/>
    <w:rsid w:val="00A87B3F"/>
    <w:rsid w:val="00A92ADA"/>
    <w:rsid w:val="00B24532"/>
    <w:rsid w:val="00B50806"/>
    <w:rsid w:val="00C0529F"/>
    <w:rsid w:val="00C22BC2"/>
    <w:rsid w:val="00C271A9"/>
    <w:rsid w:val="00C407EF"/>
    <w:rsid w:val="00C5581B"/>
    <w:rsid w:val="00CB4D69"/>
    <w:rsid w:val="00CC5417"/>
    <w:rsid w:val="00D06F00"/>
    <w:rsid w:val="00D165E8"/>
    <w:rsid w:val="00D621C5"/>
    <w:rsid w:val="00D75D78"/>
    <w:rsid w:val="00D761FA"/>
    <w:rsid w:val="00DA6DA7"/>
    <w:rsid w:val="00DC6D5A"/>
    <w:rsid w:val="00DD1B43"/>
    <w:rsid w:val="00DF47D6"/>
    <w:rsid w:val="00E0618C"/>
    <w:rsid w:val="00E114E7"/>
    <w:rsid w:val="00E254C7"/>
    <w:rsid w:val="00E5151A"/>
    <w:rsid w:val="00E56FC2"/>
    <w:rsid w:val="00EE0CDF"/>
    <w:rsid w:val="00EE4C27"/>
    <w:rsid w:val="00F0443D"/>
    <w:rsid w:val="00F2151D"/>
    <w:rsid w:val="00F43483"/>
    <w:rsid w:val="00F454F7"/>
    <w:rsid w:val="00F91FD1"/>
    <w:rsid w:val="00FA45E7"/>
    <w:rsid w:val="00FB191D"/>
    <w:rsid w:val="00FD5D48"/>
    <w:rsid w:val="00FE7D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81B"/>
    <w:rPr>
      <w:rFonts w:ascii="Tahoma" w:hAnsi="Tahoma" w:cs="Tahoma"/>
      <w:sz w:val="16"/>
      <w:szCs w:val="16"/>
    </w:rPr>
  </w:style>
  <w:style w:type="paragraph" w:styleId="Caption">
    <w:name w:val="caption"/>
    <w:basedOn w:val="Normal"/>
    <w:next w:val="Normal"/>
    <w:uiPriority w:val="35"/>
    <w:unhideWhenUsed/>
    <w:qFormat/>
    <w:rsid w:val="00C5581B"/>
    <w:pPr>
      <w:spacing w:line="240" w:lineRule="auto"/>
    </w:pPr>
    <w:rPr>
      <w:b/>
      <w:bCs/>
      <w:color w:val="4F81BD" w:themeColor="accent1"/>
      <w:sz w:val="18"/>
      <w:szCs w:val="18"/>
    </w:rPr>
  </w:style>
  <w:style w:type="paragraph" w:styleId="ListParagraph">
    <w:name w:val="List Paragraph"/>
    <w:basedOn w:val="Normal"/>
    <w:uiPriority w:val="34"/>
    <w:qFormat/>
    <w:rsid w:val="00FD5D48"/>
    <w:pPr>
      <w:ind w:left="720"/>
      <w:contextualSpacing/>
    </w:pPr>
  </w:style>
  <w:style w:type="character" w:customStyle="1" w:styleId="Heading2Char">
    <w:name w:val="Heading 2 Char"/>
    <w:basedOn w:val="DefaultParagraphFont"/>
    <w:link w:val="Heading2"/>
    <w:uiPriority w:val="9"/>
    <w:rsid w:val="0088073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81B"/>
    <w:rPr>
      <w:rFonts w:ascii="Tahoma" w:hAnsi="Tahoma" w:cs="Tahoma"/>
      <w:sz w:val="16"/>
      <w:szCs w:val="16"/>
    </w:rPr>
  </w:style>
  <w:style w:type="paragraph" w:styleId="Caption">
    <w:name w:val="caption"/>
    <w:basedOn w:val="Normal"/>
    <w:next w:val="Normal"/>
    <w:uiPriority w:val="35"/>
    <w:unhideWhenUsed/>
    <w:qFormat/>
    <w:rsid w:val="00C5581B"/>
    <w:pPr>
      <w:spacing w:line="240" w:lineRule="auto"/>
    </w:pPr>
    <w:rPr>
      <w:b/>
      <w:bCs/>
      <w:color w:val="4F81BD" w:themeColor="accent1"/>
      <w:sz w:val="18"/>
      <w:szCs w:val="18"/>
    </w:rPr>
  </w:style>
  <w:style w:type="paragraph" w:styleId="ListParagraph">
    <w:name w:val="List Paragraph"/>
    <w:basedOn w:val="Normal"/>
    <w:uiPriority w:val="34"/>
    <w:qFormat/>
    <w:rsid w:val="00FD5D48"/>
    <w:pPr>
      <w:ind w:left="720"/>
      <w:contextualSpacing/>
    </w:pPr>
  </w:style>
  <w:style w:type="character" w:customStyle="1" w:styleId="Heading2Char">
    <w:name w:val="Heading 2 Char"/>
    <w:basedOn w:val="DefaultParagraphFont"/>
    <w:link w:val="Heading2"/>
    <w:uiPriority w:val="9"/>
    <w:rsid w:val="0088073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3772">
      <w:bodyDiv w:val="1"/>
      <w:marLeft w:val="0"/>
      <w:marRight w:val="0"/>
      <w:marTop w:val="0"/>
      <w:marBottom w:val="0"/>
      <w:divBdr>
        <w:top w:val="none" w:sz="0" w:space="0" w:color="auto"/>
        <w:left w:val="none" w:sz="0" w:space="0" w:color="auto"/>
        <w:bottom w:val="none" w:sz="0" w:space="0" w:color="auto"/>
        <w:right w:val="none" w:sz="0" w:space="0" w:color="auto"/>
      </w:divBdr>
    </w:div>
    <w:div w:id="65879679">
      <w:bodyDiv w:val="1"/>
      <w:marLeft w:val="0"/>
      <w:marRight w:val="0"/>
      <w:marTop w:val="0"/>
      <w:marBottom w:val="0"/>
      <w:divBdr>
        <w:top w:val="none" w:sz="0" w:space="0" w:color="auto"/>
        <w:left w:val="none" w:sz="0" w:space="0" w:color="auto"/>
        <w:bottom w:val="none" w:sz="0" w:space="0" w:color="auto"/>
        <w:right w:val="none" w:sz="0" w:space="0" w:color="auto"/>
      </w:divBdr>
    </w:div>
    <w:div w:id="93329106">
      <w:bodyDiv w:val="1"/>
      <w:marLeft w:val="0"/>
      <w:marRight w:val="0"/>
      <w:marTop w:val="0"/>
      <w:marBottom w:val="0"/>
      <w:divBdr>
        <w:top w:val="none" w:sz="0" w:space="0" w:color="auto"/>
        <w:left w:val="none" w:sz="0" w:space="0" w:color="auto"/>
        <w:bottom w:val="none" w:sz="0" w:space="0" w:color="auto"/>
        <w:right w:val="none" w:sz="0" w:space="0" w:color="auto"/>
      </w:divBdr>
    </w:div>
    <w:div w:id="344602131">
      <w:bodyDiv w:val="1"/>
      <w:marLeft w:val="0"/>
      <w:marRight w:val="0"/>
      <w:marTop w:val="0"/>
      <w:marBottom w:val="0"/>
      <w:divBdr>
        <w:top w:val="none" w:sz="0" w:space="0" w:color="auto"/>
        <w:left w:val="none" w:sz="0" w:space="0" w:color="auto"/>
        <w:bottom w:val="none" w:sz="0" w:space="0" w:color="auto"/>
        <w:right w:val="none" w:sz="0" w:space="0" w:color="auto"/>
      </w:divBdr>
    </w:div>
    <w:div w:id="468402733">
      <w:bodyDiv w:val="1"/>
      <w:marLeft w:val="0"/>
      <w:marRight w:val="0"/>
      <w:marTop w:val="0"/>
      <w:marBottom w:val="0"/>
      <w:divBdr>
        <w:top w:val="none" w:sz="0" w:space="0" w:color="auto"/>
        <w:left w:val="none" w:sz="0" w:space="0" w:color="auto"/>
        <w:bottom w:val="none" w:sz="0" w:space="0" w:color="auto"/>
        <w:right w:val="none" w:sz="0" w:space="0" w:color="auto"/>
      </w:divBdr>
    </w:div>
    <w:div w:id="501314698">
      <w:bodyDiv w:val="1"/>
      <w:marLeft w:val="0"/>
      <w:marRight w:val="0"/>
      <w:marTop w:val="0"/>
      <w:marBottom w:val="0"/>
      <w:divBdr>
        <w:top w:val="none" w:sz="0" w:space="0" w:color="auto"/>
        <w:left w:val="none" w:sz="0" w:space="0" w:color="auto"/>
        <w:bottom w:val="none" w:sz="0" w:space="0" w:color="auto"/>
        <w:right w:val="none" w:sz="0" w:space="0" w:color="auto"/>
      </w:divBdr>
    </w:div>
    <w:div w:id="524484724">
      <w:bodyDiv w:val="1"/>
      <w:marLeft w:val="0"/>
      <w:marRight w:val="0"/>
      <w:marTop w:val="0"/>
      <w:marBottom w:val="0"/>
      <w:divBdr>
        <w:top w:val="none" w:sz="0" w:space="0" w:color="auto"/>
        <w:left w:val="none" w:sz="0" w:space="0" w:color="auto"/>
        <w:bottom w:val="none" w:sz="0" w:space="0" w:color="auto"/>
        <w:right w:val="none" w:sz="0" w:space="0" w:color="auto"/>
      </w:divBdr>
    </w:div>
    <w:div w:id="663437392">
      <w:bodyDiv w:val="1"/>
      <w:marLeft w:val="0"/>
      <w:marRight w:val="0"/>
      <w:marTop w:val="0"/>
      <w:marBottom w:val="0"/>
      <w:divBdr>
        <w:top w:val="none" w:sz="0" w:space="0" w:color="auto"/>
        <w:left w:val="none" w:sz="0" w:space="0" w:color="auto"/>
        <w:bottom w:val="none" w:sz="0" w:space="0" w:color="auto"/>
        <w:right w:val="none" w:sz="0" w:space="0" w:color="auto"/>
      </w:divBdr>
    </w:div>
    <w:div w:id="702051255">
      <w:bodyDiv w:val="1"/>
      <w:marLeft w:val="0"/>
      <w:marRight w:val="0"/>
      <w:marTop w:val="0"/>
      <w:marBottom w:val="0"/>
      <w:divBdr>
        <w:top w:val="none" w:sz="0" w:space="0" w:color="auto"/>
        <w:left w:val="none" w:sz="0" w:space="0" w:color="auto"/>
        <w:bottom w:val="none" w:sz="0" w:space="0" w:color="auto"/>
        <w:right w:val="none" w:sz="0" w:space="0" w:color="auto"/>
      </w:divBdr>
    </w:div>
    <w:div w:id="1077946558">
      <w:bodyDiv w:val="1"/>
      <w:marLeft w:val="0"/>
      <w:marRight w:val="0"/>
      <w:marTop w:val="0"/>
      <w:marBottom w:val="0"/>
      <w:divBdr>
        <w:top w:val="none" w:sz="0" w:space="0" w:color="auto"/>
        <w:left w:val="none" w:sz="0" w:space="0" w:color="auto"/>
        <w:bottom w:val="none" w:sz="0" w:space="0" w:color="auto"/>
        <w:right w:val="none" w:sz="0" w:space="0" w:color="auto"/>
      </w:divBdr>
    </w:div>
    <w:div w:id="1104421495">
      <w:bodyDiv w:val="1"/>
      <w:marLeft w:val="0"/>
      <w:marRight w:val="0"/>
      <w:marTop w:val="0"/>
      <w:marBottom w:val="0"/>
      <w:divBdr>
        <w:top w:val="none" w:sz="0" w:space="0" w:color="auto"/>
        <w:left w:val="none" w:sz="0" w:space="0" w:color="auto"/>
        <w:bottom w:val="none" w:sz="0" w:space="0" w:color="auto"/>
        <w:right w:val="none" w:sz="0" w:space="0" w:color="auto"/>
      </w:divBdr>
    </w:div>
    <w:div w:id="1180972312">
      <w:bodyDiv w:val="1"/>
      <w:marLeft w:val="0"/>
      <w:marRight w:val="0"/>
      <w:marTop w:val="0"/>
      <w:marBottom w:val="0"/>
      <w:divBdr>
        <w:top w:val="none" w:sz="0" w:space="0" w:color="auto"/>
        <w:left w:val="none" w:sz="0" w:space="0" w:color="auto"/>
        <w:bottom w:val="none" w:sz="0" w:space="0" w:color="auto"/>
        <w:right w:val="none" w:sz="0" w:space="0" w:color="auto"/>
      </w:divBdr>
    </w:div>
    <w:div w:id="1265578275">
      <w:bodyDiv w:val="1"/>
      <w:marLeft w:val="0"/>
      <w:marRight w:val="0"/>
      <w:marTop w:val="0"/>
      <w:marBottom w:val="0"/>
      <w:divBdr>
        <w:top w:val="none" w:sz="0" w:space="0" w:color="auto"/>
        <w:left w:val="none" w:sz="0" w:space="0" w:color="auto"/>
        <w:bottom w:val="none" w:sz="0" w:space="0" w:color="auto"/>
        <w:right w:val="none" w:sz="0" w:space="0" w:color="auto"/>
      </w:divBdr>
    </w:div>
    <w:div w:id="1440027334">
      <w:bodyDiv w:val="1"/>
      <w:marLeft w:val="0"/>
      <w:marRight w:val="0"/>
      <w:marTop w:val="0"/>
      <w:marBottom w:val="0"/>
      <w:divBdr>
        <w:top w:val="none" w:sz="0" w:space="0" w:color="auto"/>
        <w:left w:val="none" w:sz="0" w:space="0" w:color="auto"/>
        <w:bottom w:val="none" w:sz="0" w:space="0" w:color="auto"/>
        <w:right w:val="none" w:sz="0" w:space="0" w:color="auto"/>
      </w:divBdr>
    </w:div>
    <w:div w:id="1680084099">
      <w:bodyDiv w:val="1"/>
      <w:marLeft w:val="0"/>
      <w:marRight w:val="0"/>
      <w:marTop w:val="0"/>
      <w:marBottom w:val="0"/>
      <w:divBdr>
        <w:top w:val="none" w:sz="0" w:space="0" w:color="auto"/>
        <w:left w:val="none" w:sz="0" w:space="0" w:color="auto"/>
        <w:bottom w:val="none" w:sz="0" w:space="0" w:color="auto"/>
        <w:right w:val="none" w:sz="0" w:space="0" w:color="auto"/>
      </w:divBdr>
    </w:div>
    <w:div w:id="1715688057">
      <w:bodyDiv w:val="1"/>
      <w:marLeft w:val="0"/>
      <w:marRight w:val="0"/>
      <w:marTop w:val="0"/>
      <w:marBottom w:val="0"/>
      <w:divBdr>
        <w:top w:val="none" w:sz="0" w:space="0" w:color="auto"/>
        <w:left w:val="none" w:sz="0" w:space="0" w:color="auto"/>
        <w:bottom w:val="none" w:sz="0" w:space="0" w:color="auto"/>
        <w:right w:val="none" w:sz="0" w:space="0" w:color="auto"/>
      </w:divBdr>
    </w:div>
    <w:div w:id="1717586956">
      <w:bodyDiv w:val="1"/>
      <w:marLeft w:val="0"/>
      <w:marRight w:val="0"/>
      <w:marTop w:val="0"/>
      <w:marBottom w:val="0"/>
      <w:divBdr>
        <w:top w:val="none" w:sz="0" w:space="0" w:color="auto"/>
        <w:left w:val="none" w:sz="0" w:space="0" w:color="auto"/>
        <w:bottom w:val="none" w:sz="0" w:space="0" w:color="auto"/>
        <w:right w:val="none" w:sz="0" w:space="0" w:color="auto"/>
      </w:divBdr>
    </w:div>
    <w:div w:id="193351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dc:creator>
  <cp:keywords/>
  <dc:description/>
  <cp:lastModifiedBy>nitesh</cp:lastModifiedBy>
  <cp:revision>84</cp:revision>
  <cp:lastPrinted>2023-07-07T11:11:00Z</cp:lastPrinted>
  <dcterms:created xsi:type="dcterms:W3CDTF">2023-07-06T10:12:00Z</dcterms:created>
  <dcterms:modified xsi:type="dcterms:W3CDTF">2023-07-07T11:11:00Z</dcterms:modified>
</cp:coreProperties>
</file>