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9D2" w:rsidRDefault="00AE69D2"/>
    <w:tbl>
      <w:tblPr>
        <w:tblStyle w:val="GridTable4-Accent4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829"/>
        <w:gridCol w:w="1829"/>
        <w:gridCol w:w="5094"/>
      </w:tblGrid>
      <w:tr w:rsidR="00AE69D2" w:rsidRPr="00AE69D2" w:rsidTr="00AE69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jc w:val="center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Purpose / Use Case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Code Example</w:t>
            </w:r>
          </w:p>
        </w:tc>
      </w:tr>
      <w:tr w:rsidR="00AE69D2" w:rsidRPr="00AE69D2" w:rsidTr="00AE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newPage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Creates a new page (tab) within the specific browser context.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Page page = 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context.newPage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AE69D2" w:rsidRPr="00AE69D2" w:rsidTr="00AE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pages()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Returns a list of all open pages (tabs) belonging to this context.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List&lt;Page&gt; 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allTabs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context.pages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AE69D2" w:rsidRPr="00AE69D2" w:rsidTr="00AE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 xml:space="preserve">cookies(String... </w:t>
            </w: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urls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Retrieves stored cookies for specified URLs (or all cookies if no URL is provided).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List&lt;Cookie&gt; cookies = 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context.cookies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AE69D2" w:rsidRPr="00AE69D2" w:rsidTr="00AE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addCookies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(List&lt;Cookie&gt; cookies)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Adds or overwrites specific cookies into the context before navigating.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context.addCookies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Arrays.asList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myCookie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));</w:t>
            </w:r>
          </w:p>
        </w:tc>
      </w:tr>
      <w:tr w:rsidR="00AE69D2" w:rsidRPr="00AE69D2" w:rsidTr="00AE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clearCookies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Clears all cookies stored in the current context.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context.clearCookies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AE69D2" w:rsidRPr="00AE69D2" w:rsidTr="00AE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storageState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BrowserContext.StorageStateOptions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 xml:space="preserve"> options)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Captures a snapshot of the context's current storage state (cookies + local storage).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String state = 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context.storageState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(new BrowserContext.StorageStateOptions().setPath(Paths.get("state.json")));</w:t>
            </w:r>
          </w:p>
        </w:tc>
      </w:tr>
      <w:tr w:rsidR="00AE69D2" w:rsidRPr="00AE69D2" w:rsidTr="00AE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grantPermissions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 xml:space="preserve">(List&lt;String&gt; permissions, </w:t>
            </w: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BrowserContext.GrantPermissionsOptions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 xml:space="preserve"> options)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Grants specific permissions (e.g., 'geolocation', 'notifications') to a designated origin.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context.grantPermissions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Arrays.asList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("geolocation"), new BrowserContext.GrantPermissionsOptions().setOrigin("https://google.com"));</w:t>
            </w:r>
          </w:p>
        </w:tc>
      </w:tr>
      <w:tr w:rsidR="00AE69D2" w:rsidRPr="00AE69D2" w:rsidTr="00AE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clearPermissions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Revokes all permissions globally granted across this context.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context.clearPermissions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AE69D2" w:rsidRPr="00AE69D2" w:rsidTr="00AE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setGeolocation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(Geolocation geolocation)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Emulates geographical coordinates for </w:t>
            </w: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all pages inside the context.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context.setGeolocation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(new Geolocation(40.7128, -74.0060)); // New York</w:t>
            </w:r>
          </w:p>
        </w:tc>
      </w:tr>
      <w:tr w:rsidR="00AE69D2" w:rsidRPr="00AE69D2" w:rsidTr="00AE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setOffline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(boolean offline)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Toggles network availability to simulate an offline state for testing fallback behavior.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context.setOffline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(true); // Simulates network disconnection</w:t>
            </w:r>
          </w:p>
        </w:tc>
      </w:tr>
      <w:tr w:rsidR="00AE69D2" w:rsidRPr="00AE69D2" w:rsidTr="00AE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 xml:space="preserve">route(String </w:t>
            </w: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url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, Consumer&lt;Route&gt; handler)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Intercepts network requests matching a URL pattern to mock or modify responses.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context.route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("**/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/user", route -&gt; 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route.fulfill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(new Route.FulfillOptions().setStatus(200).setBody("{'name':'John'}")));</w:t>
            </w:r>
          </w:p>
        </w:tc>
      </w:tr>
      <w:tr w:rsidR="00AE69D2" w:rsidRPr="00AE69D2" w:rsidTr="00AE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unroute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 xml:space="preserve">(String </w:t>
            </w: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url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Removes a previously registered network route handler for a matching URL.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context.unroute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("**/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/user");</w:t>
            </w:r>
          </w:p>
        </w:tc>
      </w:tr>
      <w:tr w:rsidR="00AE69D2" w:rsidRPr="00AE69D2" w:rsidTr="00AE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addInitScript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(String script)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Injects a JavaScript snippet to run on every page initialization before other scripts execute.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context.addInitScript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window.isAutomated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= true;");</w:t>
            </w:r>
          </w:p>
        </w:tc>
      </w:tr>
      <w:tr w:rsidR="00AE69D2" w:rsidRPr="00AE69D2" w:rsidTr="00AE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setDefaultTimeout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(double timeout)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Sets a global maximum execution timeout (in milliseconds) for all methods inside the context.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context.setDefaultTimeout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(5000); // 5 seconds</w:t>
            </w:r>
          </w:p>
        </w:tc>
      </w:tr>
      <w:tr w:rsidR="00AE69D2" w:rsidRPr="00AE69D2" w:rsidTr="00AE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setDefaultNavigationTimeout</w:t>
            </w:r>
            <w:proofErr w:type="spellEnd"/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(double timeout)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Adjusts the global navigation timeout for actions like </w:t>
            </w:r>
            <w:proofErr w:type="spellStart"/>
            <w:proofErr w:type="gram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page.navigate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) or 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page.waitForNavigation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context.setDefaultNavigationTimeout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(10000); // 10 seconds</w:t>
            </w:r>
          </w:p>
        </w:tc>
      </w:tr>
      <w:tr w:rsidR="00AE69D2" w:rsidRPr="00AE69D2" w:rsidTr="00AE69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browser()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Returns the Browser instance that this context belongs to.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Browser 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parentBrowser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context.browser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();</w:t>
            </w:r>
          </w:p>
        </w:tc>
      </w:tr>
      <w:tr w:rsidR="00AE69D2" w:rsidRPr="00AE69D2" w:rsidTr="00AE6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AE69D2" w:rsidRPr="00AE69D2" w:rsidRDefault="00AE69D2" w:rsidP="00AE69D2">
            <w:pP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17</w:t>
            </w:r>
            <w:bookmarkStart w:id="0" w:name="_GoBack"/>
            <w:bookmarkEnd w:id="0"/>
          </w:p>
        </w:tc>
        <w:tc>
          <w:tcPr>
            <w:tcW w:w="2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close()</w:t>
            </w:r>
          </w:p>
        </w:tc>
        <w:tc>
          <w:tcPr>
            <w:tcW w:w="1829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Closes the browser context alongside all its associated pages and cleans up memory.</w:t>
            </w:r>
          </w:p>
        </w:tc>
        <w:tc>
          <w:tcPr>
            <w:tcW w:w="5094" w:type="dxa"/>
            <w:hideMark/>
          </w:tcPr>
          <w:p w:rsidR="00AE69D2" w:rsidRPr="00AE69D2" w:rsidRDefault="00AE69D2" w:rsidP="00AE69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context.close</w:t>
            </w:r>
            <w:proofErr w:type="spellEnd"/>
            <w:r w:rsidRPr="00AE69D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();</w:t>
            </w:r>
          </w:p>
        </w:tc>
      </w:tr>
    </w:tbl>
    <w:p w:rsidR="00E078E3" w:rsidRDefault="00704EDE"/>
    <w:sectPr w:rsidR="00E078E3" w:rsidSect="00D97024">
      <w:headerReference w:type="default" r:id="rId6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4EDE" w:rsidRDefault="00704EDE" w:rsidP="00D97024">
      <w:pPr>
        <w:spacing w:after="0" w:line="240" w:lineRule="auto"/>
      </w:pPr>
      <w:r>
        <w:separator/>
      </w:r>
    </w:p>
  </w:endnote>
  <w:endnote w:type="continuationSeparator" w:id="0">
    <w:p w:rsidR="00704EDE" w:rsidRDefault="00704EDE" w:rsidP="00D97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4EDE" w:rsidRDefault="00704EDE" w:rsidP="00D97024">
      <w:pPr>
        <w:spacing w:after="0" w:line="240" w:lineRule="auto"/>
      </w:pPr>
      <w:r>
        <w:separator/>
      </w:r>
    </w:p>
  </w:footnote>
  <w:footnote w:type="continuationSeparator" w:id="0">
    <w:p w:rsidR="00704EDE" w:rsidRDefault="00704EDE" w:rsidP="00D97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024" w:rsidRPr="00D97024" w:rsidRDefault="00D97024" w:rsidP="00D97024">
    <w:pPr>
      <w:pStyle w:val="Header"/>
      <w:jc w:val="center"/>
      <w:rPr>
        <w:b/>
        <w:bCs/>
        <w:sz w:val="40"/>
        <w:szCs w:val="40"/>
      </w:rPr>
    </w:pPr>
    <w:proofErr w:type="spellStart"/>
    <w:r w:rsidRPr="00D97024">
      <w:rPr>
        <w:b/>
        <w:bCs/>
        <w:sz w:val="40"/>
        <w:szCs w:val="40"/>
      </w:rPr>
      <w:t>BrowserContext</w:t>
    </w:r>
    <w:proofErr w:type="spellEnd"/>
    <w:r w:rsidRPr="00D97024">
      <w:rPr>
        <w:b/>
        <w:bCs/>
        <w:sz w:val="40"/>
        <w:szCs w:val="40"/>
      </w:rPr>
      <w:t xml:space="preserve"> Interface Methods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024"/>
    <w:rsid w:val="000D13FE"/>
    <w:rsid w:val="00704EDE"/>
    <w:rsid w:val="007F453B"/>
    <w:rsid w:val="00AE69D2"/>
    <w:rsid w:val="00D9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91CE80-47FA-4785-BC85-A64704E0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7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02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97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024"/>
    <w:rPr>
      <w:rFonts w:cs="Mangal"/>
    </w:rPr>
  </w:style>
  <w:style w:type="character" w:styleId="HTMLCode">
    <w:name w:val="HTML Code"/>
    <w:basedOn w:val="DefaultParagraphFont"/>
    <w:uiPriority w:val="99"/>
    <w:semiHidden/>
    <w:unhideWhenUsed/>
    <w:rsid w:val="00AE69D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E6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AE69D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8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2026-10-07T15:30:00Z</dcterms:created>
  <dcterms:modified xsi:type="dcterms:W3CDTF">2026-10-07T15:36:00Z</dcterms:modified>
</cp:coreProperties>
</file>