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1FE" w:rsidRDefault="00651209" w:rsidP="00301163">
      <w:pPr>
        <w:spacing w:after="128"/>
        <w:jc w:val="center"/>
      </w:pPr>
      <w:r>
        <w:t xml:space="preserve">   </w:t>
      </w:r>
      <w:r w:rsidR="00481E71">
        <w:t xml:space="preserve">A Minor Project </w:t>
      </w:r>
      <w:r w:rsidR="00301163">
        <w:t xml:space="preserve">report </w:t>
      </w:r>
      <w:r w:rsidR="00481E71">
        <w:t>on</w:t>
      </w:r>
    </w:p>
    <w:p w:rsidR="00301163" w:rsidRDefault="00301163" w:rsidP="00301163">
      <w:pPr>
        <w:spacing w:after="0"/>
        <w:ind w:left="495"/>
        <w:jc w:val="center"/>
        <w:rPr>
          <w:b/>
          <w:sz w:val="36"/>
        </w:rPr>
      </w:pPr>
      <w:r>
        <w:rPr>
          <w:b/>
          <w:sz w:val="36"/>
        </w:rPr>
        <w:t>LEARN EMGLISH</w:t>
      </w:r>
    </w:p>
    <w:p w:rsidR="003B0665" w:rsidRDefault="003B0665" w:rsidP="00651209">
      <w:pPr>
        <w:pStyle w:val="Heading3"/>
      </w:pPr>
    </w:p>
    <w:p w:rsidR="00FE01FE" w:rsidRDefault="00481E71" w:rsidP="00651209">
      <w:pPr>
        <w:pStyle w:val="Heading3"/>
      </w:pPr>
      <w:r>
        <w:t>By</w:t>
      </w:r>
    </w:p>
    <w:p w:rsidR="00301163" w:rsidRDefault="00301163" w:rsidP="00301163">
      <w:pPr>
        <w:spacing w:after="129"/>
        <w:ind w:right="8"/>
        <w:jc w:val="center"/>
        <w:rPr>
          <w:b/>
        </w:rPr>
      </w:pPr>
      <w:proofErr w:type="spellStart"/>
      <w:r>
        <w:rPr>
          <w:b/>
        </w:rPr>
        <w:t>Reyog</w:t>
      </w:r>
      <w:proofErr w:type="spellEnd"/>
      <w:r>
        <w:rPr>
          <w:b/>
        </w:rPr>
        <w:t xml:space="preserve"> </w:t>
      </w:r>
      <w:proofErr w:type="spellStart"/>
      <w:r>
        <w:rPr>
          <w:b/>
        </w:rPr>
        <w:t>paneru</w:t>
      </w:r>
      <w:proofErr w:type="spellEnd"/>
    </w:p>
    <w:p w:rsidR="00301163" w:rsidRDefault="00301163" w:rsidP="00301163">
      <w:pPr>
        <w:spacing w:after="129"/>
        <w:ind w:right="8"/>
        <w:jc w:val="center"/>
        <w:rPr>
          <w:b/>
        </w:rPr>
      </w:pPr>
      <w:proofErr w:type="spellStart"/>
      <w:r>
        <w:rPr>
          <w:b/>
        </w:rPr>
        <w:t>Sakchyam</w:t>
      </w:r>
      <w:proofErr w:type="spellEnd"/>
      <w:r>
        <w:rPr>
          <w:b/>
        </w:rPr>
        <w:t xml:space="preserve"> </w:t>
      </w:r>
      <w:proofErr w:type="spellStart"/>
      <w:r>
        <w:rPr>
          <w:b/>
        </w:rPr>
        <w:t>karki</w:t>
      </w:r>
      <w:proofErr w:type="spellEnd"/>
    </w:p>
    <w:p w:rsidR="00301163" w:rsidRDefault="00301163" w:rsidP="00301163">
      <w:pPr>
        <w:spacing w:after="129"/>
        <w:ind w:right="8"/>
        <w:jc w:val="center"/>
        <w:rPr>
          <w:b/>
        </w:rPr>
      </w:pPr>
      <w:proofErr w:type="spellStart"/>
      <w:r>
        <w:rPr>
          <w:b/>
        </w:rPr>
        <w:t>Neeraj</w:t>
      </w:r>
      <w:proofErr w:type="spellEnd"/>
      <w:r>
        <w:rPr>
          <w:b/>
        </w:rPr>
        <w:t xml:space="preserve"> </w:t>
      </w:r>
      <w:proofErr w:type="spellStart"/>
      <w:r>
        <w:rPr>
          <w:b/>
        </w:rPr>
        <w:t>gurung</w:t>
      </w:r>
      <w:proofErr w:type="spellEnd"/>
    </w:p>
    <w:p w:rsidR="00301163" w:rsidRDefault="00301163" w:rsidP="00301163">
      <w:pPr>
        <w:spacing w:after="129"/>
        <w:ind w:right="8"/>
        <w:jc w:val="center"/>
        <w:rPr>
          <w:b/>
        </w:rPr>
      </w:pPr>
      <w:proofErr w:type="spellStart"/>
      <w:r>
        <w:rPr>
          <w:b/>
        </w:rPr>
        <w:t>Dipson</w:t>
      </w:r>
      <w:proofErr w:type="spellEnd"/>
      <w:r>
        <w:rPr>
          <w:b/>
        </w:rPr>
        <w:t xml:space="preserve"> </w:t>
      </w:r>
      <w:proofErr w:type="spellStart"/>
      <w:r>
        <w:rPr>
          <w:b/>
        </w:rPr>
        <w:t>pandey</w:t>
      </w:r>
      <w:proofErr w:type="spellEnd"/>
    </w:p>
    <w:p w:rsidR="00301163" w:rsidRDefault="00301163" w:rsidP="00301163">
      <w:pPr>
        <w:spacing w:after="129"/>
        <w:ind w:right="8"/>
        <w:jc w:val="center"/>
        <w:rPr>
          <w:b/>
        </w:rPr>
      </w:pPr>
      <w:proofErr w:type="spellStart"/>
      <w:r>
        <w:rPr>
          <w:b/>
        </w:rPr>
        <w:t>Prasana</w:t>
      </w:r>
      <w:proofErr w:type="spellEnd"/>
      <w:r>
        <w:rPr>
          <w:b/>
        </w:rPr>
        <w:t xml:space="preserve"> </w:t>
      </w:r>
      <w:proofErr w:type="spellStart"/>
      <w:r>
        <w:rPr>
          <w:b/>
        </w:rPr>
        <w:t>shai</w:t>
      </w:r>
      <w:proofErr w:type="spellEnd"/>
    </w:p>
    <w:p w:rsidR="00301163" w:rsidRDefault="00301163" w:rsidP="00301163">
      <w:pPr>
        <w:spacing w:after="129"/>
        <w:ind w:right="8"/>
        <w:jc w:val="center"/>
        <w:rPr>
          <w:b/>
        </w:rPr>
      </w:pPr>
      <w:proofErr w:type="spellStart"/>
      <w:r>
        <w:rPr>
          <w:b/>
        </w:rPr>
        <w:t>Prabhu</w:t>
      </w:r>
      <w:proofErr w:type="spellEnd"/>
      <w:r>
        <w:rPr>
          <w:b/>
        </w:rPr>
        <w:t xml:space="preserve"> ram </w:t>
      </w:r>
      <w:proofErr w:type="spellStart"/>
      <w:r>
        <w:rPr>
          <w:b/>
        </w:rPr>
        <w:t>basnet</w:t>
      </w:r>
      <w:proofErr w:type="spellEnd"/>
    </w:p>
    <w:p w:rsidR="00FE01FE" w:rsidRPr="00301163" w:rsidRDefault="00301163" w:rsidP="00301163">
      <w:pPr>
        <w:spacing w:after="129"/>
        <w:ind w:right="8"/>
        <w:jc w:val="center"/>
        <w:rPr>
          <w:b/>
        </w:rPr>
      </w:pPr>
      <w:proofErr w:type="spellStart"/>
      <w:r>
        <w:rPr>
          <w:b/>
        </w:rPr>
        <w:t>Aadarsha</w:t>
      </w:r>
      <w:proofErr w:type="spellEnd"/>
      <w:r>
        <w:rPr>
          <w:b/>
        </w:rPr>
        <w:t xml:space="preserve"> baral</w:t>
      </w:r>
    </w:p>
    <w:p w:rsidR="00FE01FE" w:rsidRDefault="00481E71" w:rsidP="00301163">
      <w:pPr>
        <w:spacing w:after="326"/>
        <w:ind w:left="74" w:firstLine="0"/>
        <w:jc w:val="center"/>
      </w:pPr>
      <w:r>
        <w:rPr>
          <w:noProof/>
        </w:rPr>
        <w:drawing>
          <wp:inline distT="0" distB="0" distL="0" distR="0" wp14:anchorId="0C885741" wp14:editId="65880D70">
            <wp:extent cx="1325880" cy="1325880"/>
            <wp:effectExtent l="0" t="0" r="0" b="762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9">
                      <a:biLevel thresh="50000"/>
                      <a:extLst>
                        <a:ext uri="{BEBA8EAE-BF5A-486C-A8C5-ECC9F3942E4B}">
                          <a14:imgProps xmlns:a14="http://schemas.microsoft.com/office/drawing/2010/main">
                            <a14:imgLayer r:embed="rId10">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1322832" cy="1322832"/>
                    </a:xfrm>
                    <a:prstGeom prst="rect">
                      <a:avLst/>
                    </a:prstGeom>
                  </pic:spPr>
                </pic:pic>
              </a:graphicData>
            </a:graphic>
          </wp:inline>
        </w:drawing>
      </w:r>
    </w:p>
    <w:p w:rsidR="00FE01FE" w:rsidRDefault="00481E71" w:rsidP="00301163">
      <w:pPr>
        <w:spacing w:after="129"/>
        <w:ind w:right="9"/>
        <w:jc w:val="center"/>
      </w:pPr>
      <w:r>
        <w:rPr>
          <w:b/>
        </w:rPr>
        <w:t xml:space="preserve">Department of </w:t>
      </w:r>
      <w:r w:rsidR="00301163">
        <w:rPr>
          <w:b/>
        </w:rPr>
        <w:t>computer science</w:t>
      </w:r>
    </w:p>
    <w:p w:rsidR="00301163" w:rsidRPr="00301163" w:rsidRDefault="00301163" w:rsidP="00301163">
      <w:pPr>
        <w:spacing w:after="417"/>
        <w:ind w:right="5"/>
        <w:jc w:val="center"/>
        <w:rPr>
          <w:b/>
          <w:bCs/>
          <w:color w:val="323239"/>
          <w:spacing w:val="2"/>
          <w:sz w:val="32"/>
          <w:szCs w:val="32"/>
          <w:shd w:val="clear" w:color="auto" w:fill="FFFFFF"/>
        </w:rPr>
      </w:pPr>
      <w:proofErr w:type="spellStart"/>
      <w:r w:rsidRPr="00301163">
        <w:rPr>
          <w:b/>
          <w:bCs/>
          <w:color w:val="323239"/>
          <w:spacing w:val="2"/>
          <w:sz w:val="32"/>
          <w:szCs w:val="32"/>
          <w:shd w:val="clear" w:color="auto" w:fill="FFFFFF"/>
        </w:rPr>
        <w:t>Sainik</w:t>
      </w:r>
      <w:proofErr w:type="spellEnd"/>
      <w:r w:rsidRPr="00301163">
        <w:rPr>
          <w:b/>
          <w:bCs/>
          <w:color w:val="323239"/>
          <w:spacing w:val="2"/>
          <w:sz w:val="32"/>
          <w:szCs w:val="32"/>
          <w:shd w:val="clear" w:color="auto" w:fill="FFFFFF"/>
        </w:rPr>
        <w:t xml:space="preserve"> </w:t>
      </w:r>
      <w:proofErr w:type="spellStart"/>
      <w:r w:rsidRPr="00301163">
        <w:rPr>
          <w:b/>
          <w:bCs/>
          <w:color w:val="323239"/>
          <w:spacing w:val="2"/>
          <w:sz w:val="32"/>
          <w:szCs w:val="32"/>
          <w:shd w:val="clear" w:color="auto" w:fill="FFFFFF"/>
        </w:rPr>
        <w:t>Awasiya</w:t>
      </w:r>
      <w:proofErr w:type="spellEnd"/>
      <w:r w:rsidRPr="00301163">
        <w:rPr>
          <w:b/>
          <w:bCs/>
          <w:color w:val="323239"/>
          <w:spacing w:val="2"/>
          <w:sz w:val="32"/>
          <w:szCs w:val="32"/>
          <w:shd w:val="clear" w:color="auto" w:fill="FFFFFF"/>
        </w:rPr>
        <w:t xml:space="preserve"> </w:t>
      </w:r>
      <w:proofErr w:type="spellStart"/>
      <w:proofErr w:type="gramStart"/>
      <w:r w:rsidRPr="00301163">
        <w:rPr>
          <w:b/>
          <w:bCs/>
          <w:color w:val="323239"/>
          <w:spacing w:val="2"/>
          <w:sz w:val="32"/>
          <w:szCs w:val="32"/>
          <w:shd w:val="clear" w:color="auto" w:fill="FFFFFF"/>
        </w:rPr>
        <w:t>Mahavidyalaya</w:t>
      </w:r>
      <w:proofErr w:type="spellEnd"/>
      <w:r w:rsidRPr="00301163">
        <w:rPr>
          <w:b/>
          <w:bCs/>
          <w:color w:val="323239"/>
          <w:spacing w:val="2"/>
          <w:sz w:val="32"/>
          <w:szCs w:val="32"/>
          <w:shd w:val="clear" w:color="auto" w:fill="FFFFFF"/>
        </w:rPr>
        <w:t xml:space="preserve"> ,</w:t>
      </w:r>
      <w:proofErr w:type="spellStart"/>
      <w:r w:rsidRPr="00301163">
        <w:rPr>
          <w:b/>
          <w:bCs/>
          <w:color w:val="323239"/>
          <w:spacing w:val="2"/>
          <w:sz w:val="32"/>
          <w:szCs w:val="32"/>
          <w:shd w:val="clear" w:color="auto" w:fill="FFFFFF"/>
        </w:rPr>
        <w:t>Pokhara</w:t>
      </w:r>
      <w:proofErr w:type="spellEnd"/>
      <w:proofErr w:type="gramEnd"/>
    </w:p>
    <w:p w:rsidR="00301163" w:rsidRDefault="00301163" w:rsidP="00301163">
      <w:pPr>
        <w:spacing w:after="417"/>
        <w:ind w:right="5"/>
        <w:jc w:val="center"/>
      </w:pPr>
      <w:proofErr w:type="spellStart"/>
      <w:r>
        <w:t>Fulbari</w:t>
      </w:r>
      <w:proofErr w:type="spellEnd"/>
      <w:r w:rsidR="00481E71">
        <w:t xml:space="preserve">, </w:t>
      </w:r>
      <w:proofErr w:type="spellStart"/>
      <w:r w:rsidR="00481E71">
        <w:t>Kaski</w:t>
      </w:r>
      <w:proofErr w:type="spellEnd"/>
      <w:r w:rsidR="00481E71">
        <w:t xml:space="preserve">, Nepal </w:t>
      </w:r>
    </w:p>
    <w:p w:rsidR="00FE01FE" w:rsidRPr="00301163" w:rsidRDefault="00481E71" w:rsidP="00301163">
      <w:pPr>
        <w:spacing w:after="417"/>
        <w:ind w:right="5"/>
        <w:jc w:val="center"/>
        <w:rPr>
          <w:rFonts w:ascii="Arial" w:hAnsi="Arial" w:cs="Arial"/>
          <w:color w:val="323239"/>
          <w:spacing w:val="2"/>
          <w:shd w:val="clear" w:color="auto" w:fill="FFFFFF"/>
        </w:rPr>
      </w:pPr>
      <w:r>
        <w:rPr>
          <w:b/>
        </w:rPr>
        <w:t>(</w:t>
      </w:r>
      <w:r w:rsidR="00651209">
        <w:rPr>
          <w:b/>
        </w:rPr>
        <w:t>KARTIK</w:t>
      </w:r>
      <w:r>
        <w:rPr>
          <w:b/>
        </w:rPr>
        <w:t xml:space="preserve">, </w:t>
      </w:r>
      <w:r w:rsidR="00651209">
        <w:rPr>
          <w:b/>
        </w:rPr>
        <w:t>2028)</w:t>
      </w:r>
    </w:p>
    <w:p w:rsidR="003B0665" w:rsidRDefault="003B0665" w:rsidP="00301163">
      <w:pPr>
        <w:spacing w:after="160" w:line="259" w:lineRule="auto"/>
        <w:ind w:left="0" w:firstLine="0"/>
        <w:jc w:val="center"/>
      </w:pPr>
      <w:r>
        <w:lastRenderedPageBreak/>
        <w:br w:type="page"/>
      </w:r>
    </w:p>
    <w:p w:rsidR="00651209" w:rsidRDefault="00651209" w:rsidP="00651209">
      <w:pPr>
        <w:spacing w:after="128"/>
        <w:jc w:val="center"/>
      </w:pPr>
      <w:r>
        <w:lastRenderedPageBreak/>
        <w:t xml:space="preserve">   A Minor Project report on</w:t>
      </w:r>
    </w:p>
    <w:p w:rsidR="00651209" w:rsidRPr="00651209" w:rsidRDefault="00651209" w:rsidP="00651209">
      <w:pPr>
        <w:spacing w:after="0"/>
        <w:ind w:left="495"/>
        <w:jc w:val="center"/>
        <w:rPr>
          <w:b/>
          <w:sz w:val="36"/>
        </w:rPr>
      </w:pPr>
      <w:r>
        <w:rPr>
          <w:b/>
          <w:sz w:val="36"/>
        </w:rPr>
        <w:t>LEARN EMGLISH</w:t>
      </w:r>
    </w:p>
    <w:p w:rsidR="00651209" w:rsidRDefault="00651209" w:rsidP="00651209">
      <w:pPr>
        <w:pStyle w:val="Heading3"/>
      </w:pPr>
      <w:r>
        <w:t>By</w:t>
      </w:r>
    </w:p>
    <w:p w:rsidR="00651209" w:rsidRDefault="00651209" w:rsidP="00651209">
      <w:pPr>
        <w:spacing w:after="129"/>
        <w:ind w:right="8"/>
        <w:jc w:val="center"/>
        <w:rPr>
          <w:b/>
        </w:rPr>
      </w:pPr>
      <w:proofErr w:type="spellStart"/>
      <w:r>
        <w:rPr>
          <w:b/>
        </w:rPr>
        <w:t>Reyog</w:t>
      </w:r>
      <w:proofErr w:type="spellEnd"/>
      <w:r>
        <w:rPr>
          <w:b/>
        </w:rPr>
        <w:t xml:space="preserve"> </w:t>
      </w:r>
      <w:proofErr w:type="spellStart"/>
      <w:r>
        <w:rPr>
          <w:b/>
        </w:rPr>
        <w:t>paneru</w:t>
      </w:r>
      <w:proofErr w:type="spellEnd"/>
    </w:p>
    <w:p w:rsidR="00651209" w:rsidRDefault="00651209" w:rsidP="00651209">
      <w:pPr>
        <w:spacing w:after="129"/>
        <w:ind w:right="8"/>
        <w:jc w:val="center"/>
        <w:rPr>
          <w:b/>
        </w:rPr>
      </w:pPr>
      <w:proofErr w:type="spellStart"/>
      <w:r>
        <w:rPr>
          <w:b/>
        </w:rPr>
        <w:t>Sakchyam</w:t>
      </w:r>
      <w:proofErr w:type="spellEnd"/>
      <w:r>
        <w:rPr>
          <w:b/>
        </w:rPr>
        <w:t xml:space="preserve"> </w:t>
      </w:r>
      <w:proofErr w:type="spellStart"/>
      <w:r>
        <w:rPr>
          <w:b/>
        </w:rPr>
        <w:t>karki</w:t>
      </w:r>
      <w:proofErr w:type="spellEnd"/>
    </w:p>
    <w:p w:rsidR="00651209" w:rsidRDefault="00651209" w:rsidP="00651209">
      <w:pPr>
        <w:spacing w:after="129"/>
        <w:ind w:right="8"/>
        <w:jc w:val="center"/>
        <w:rPr>
          <w:b/>
        </w:rPr>
      </w:pPr>
      <w:proofErr w:type="spellStart"/>
      <w:r>
        <w:rPr>
          <w:b/>
        </w:rPr>
        <w:t>Neeraj</w:t>
      </w:r>
      <w:proofErr w:type="spellEnd"/>
      <w:r>
        <w:rPr>
          <w:b/>
        </w:rPr>
        <w:t xml:space="preserve"> </w:t>
      </w:r>
      <w:proofErr w:type="spellStart"/>
      <w:r>
        <w:rPr>
          <w:b/>
        </w:rPr>
        <w:t>gurung</w:t>
      </w:r>
      <w:proofErr w:type="spellEnd"/>
    </w:p>
    <w:p w:rsidR="00651209" w:rsidRDefault="00651209" w:rsidP="00651209">
      <w:pPr>
        <w:spacing w:after="129"/>
        <w:ind w:right="8"/>
        <w:jc w:val="center"/>
        <w:rPr>
          <w:b/>
        </w:rPr>
      </w:pPr>
      <w:proofErr w:type="spellStart"/>
      <w:r>
        <w:rPr>
          <w:b/>
        </w:rPr>
        <w:t>Dipson</w:t>
      </w:r>
      <w:proofErr w:type="spellEnd"/>
      <w:r>
        <w:rPr>
          <w:b/>
        </w:rPr>
        <w:t xml:space="preserve"> </w:t>
      </w:r>
      <w:proofErr w:type="spellStart"/>
      <w:r>
        <w:rPr>
          <w:b/>
        </w:rPr>
        <w:t>pandey</w:t>
      </w:r>
      <w:proofErr w:type="spellEnd"/>
    </w:p>
    <w:p w:rsidR="00651209" w:rsidRDefault="00651209" w:rsidP="00651209">
      <w:pPr>
        <w:spacing w:after="129"/>
        <w:ind w:right="8"/>
        <w:jc w:val="center"/>
        <w:rPr>
          <w:b/>
        </w:rPr>
      </w:pPr>
      <w:proofErr w:type="spellStart"/>
      <w:r>
        <w:rPr>
          <w:b/>
        </w:rPr>
        <w:t>Prasana</w:t>
      </w:r>
      <w:proofErr w:type="spellEnd"/>
      <w:r>
        <w:rPr>
          <w:b/>
        </w:rPr>
        <w:t xml:space="preserve"> </w:t>
      </w:r>
      <w:proofErr w:type="spellStart"/>
      <w:r>
        <w:rPr>
          <w:b/>
        </w:rPr>
        <w:t>shai</w:t>
      </w:r>
      <w:proofErr w:type="spellEnd"/>
    </w:p>
    <w:p w:rsidR="00651209" w:rsidRDefault="00651209" w:rsidP="00651209">
      <w:pPr>
        <w:spacing w:after="129"/>
        <w:ind w:right="8"/>
        <w:jc w:val="center"/>
        <w:rPr>
          <w:b/>
        </w:rPr>
      </w:pPr>
      <w:proofErr w:type="spellStart"/>
      <w:r>
        <w:rPr>
          <w:b/>
        </w:rPr>
        <w:t>Prabhu</w:t>
      </w:r>
      <w:proofErr w:type="spellEnd"/>
      <w:r>
        <w:rPr>
          <w:b/>
        </w:rPr>
        <w:t xml:space="preserve"> ram </w:t>
      </w:r>
      <w:proofErr w:type="spellStart"/>
      <w:r>
        <w:rPr>
          <w:b/>
        </w:rPr>
        <w:t>basnet</w:t>
      </w:r>
      <w:proofErr w:type="spellEnd"/>
    </w:p>
    <w:p w:rsidR="00651209" w:rsidRDefault="00651209" w:rsidP="00651209">
      <w:pPr>
        <w:spacing w:after="129"/>
        <w:ind w:right="8"/>
        <w:jc w:val="center"/>
        <w:rPr>
          <w:b/>
        </w:rPr>
      </w:pPr>
      <w:proofErr w:type="spellStart"/>
      <w:r>
        <w:rPr>
          <w:b/>
        </w:rPr>
        <w:t>Aadarsha</w:t>
      </w:r>
      <w:proofErr w:type="spellEnd"/>
      <w:r>
        <w:rPr>
          <w:b/>
        </w:rPr>
        <w:t xml:space="preserve"> baral</w:t>
      </w:r>
    </w:p>
    <w:p w:rsidR="00651209" w:rsidRPr="00651209" w:rsidRDefault="00651209" w:rsidP="00651209">
      <w:pPr>
        <w:spacing w:after="129"/>
        <w:ind w:right="8"/>
        <w:jc w:val="center"/>
        <w:rPr>
          <w:b/>
        </w:rPr>
      </w:pPr>
      <w:r>
        <w:rPr>
          <w:b/>
          <w:i/>
          <w:szCs w:val="24"/>
        </w:rPr>
        <w:t>Supervisor </w:t>
      </w:r>
    </w:p>
    <w:p w:rsidR="00651209" w:rsidRPr="00651209" w:rsidRDefault="00651209" w:rsidP="00651209">
      <w:pPr>
        <w:spacing w:after="415"/>
        <w:ind w:left="66"/>
        <w:jc w:val="center"/>
        <w:rPr>
          <w:b/>
          <w:i/>
          <w:szCs w:val="24"/>
        </w:rPr>
      </w:pPr>
      <w:proofErr w:type="spellStart"/>
      <w:r>
        <w:rPr>
          <w:b/>
          <w:i/>
          <w:szCs w:val="24"/>
        </w:rPr>
        <w:t>Purna</w:t>
      </w:r>
      <w:proofErr w:type="spellEnd"/>
      <w:r>
        <w:rPr>
          <w:b/>
          <w:i/>
          <w:szCs w:val="24"/>
        </w:rPr>
        <w:t xml:space="preserve"> </w:t>
      </w:r>
      <w:proofErr w:type="spellStart"/>
      <w:r>
        <w:rPr>
          <w:b/>
          <w:i/>
          <w:szCs w:val="24"/>
        </w:rPr>
        <w:t>bhaduhar</w:t>
      </w:r>
      <w:proofErr w:type="spellEnd"/>
      <w:r>
        <w:rPr>
          <w:b/>
          <w:i/>
          <w:szCs w:val="24"/>
        </w:rPr>
        <w:t xml:space="preserve"> </w:t>
      </w:r>
      <w:proofErr w:type="spellStart"/>
      <w:r>
        <w:rPr>
          <w:b/>
          <w:i/>
          <w:szCs w:val="24"/>
        </w:rPr>
        <w:t>rana</w:t>
      </w:r>
      <w:proofErr w:type="spellEnd"/>
      <w:r>
        <w:rPr>
          <w:b/>
          <w:i/>
          <w:szCs w:val="24"/>
        </w:rPr>
        <w:t xml:space="preserve"> </w:t>
      </w:r>
    </w:p>
    <w:p w:rsidR="00651209" w:rsidRDefault="00651209" w:rsidP="00651209">
      <w:pPr>
        <w:spacing w:after="326"/>
        <w:ind w:left="74" w:firstLine="0"/>
        <w:jc w:val="center"/>
      </w:pPr>
      <w:r>
        <w:rPr>
          <w:noProof/>
        </w:rPr>
        <w:drawing>
          <wp:inline distT="0" distB="0" distL="0" distR="0" wp14:anchorId="1C571373" wp14:editId="5391F08D">
            <wp:extent cx="1325880" cy="1325880"/>
            <wp:effectExtent l="0" t="0" r="0" b="7620"/>
            <wp:docPr id="1" name="Picture 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9">
                      <a:biLevel thresh="50000"/>
                      <a:extLst>
                        <a:ext uri="{BEBA8EAE-BF5A-486C-A8C5-ECC9F3942E4B}">
                          <a14:imgProps xmlns:a14="http://schemas.microsoft.com/office/drawing/2010/main">
                            <a14:imgLayer r:embed="rId10">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1322832" cy="1322832"/>
                    </a:xfrm>
                    <a:prstGeom prst="rect">
                      <a:avLst/>
                    </a:prstGeom>
                  </pic:spPr>
                </pic:pic>
              </a:graphicData>
            </a:graphic>
          </wp:inline>
        </w:drawing>
      </w:r>
    </w:p>
    <w:p w:rsidR="00651209" w:rsidRDefault="00651209" w:rsidP="00651209">
      <w:pPr>
        <w:spacing w:after="129"/>
        <w:ind w:right="9"/>
        <w:jc w:val="center"/>
      </w:pPr>
      <w:r>
        <w:rPr>
          <w:b/>
        </w:rPr>
        <w:t>Department of computer science</w:t>
      </w:r>
    </w:p>
    <w:p w:rsidR="00651209" w:rsidRPr="00301163" w:rsidRDefault="00651209" w:rsidP="00651209">
      <w:pPr>
        <w:spacing w:after="417"/>
        <w:ind w:right="5"/>
        <w:jc w:val="center"/>
        <w:rPr>
          <w:b/>
          <w:bCs/>
          <w:color w:val="323239"/>
          <w:spacing w:val="2"/>
          <w:sz w:val="32"/>
          <w:szCs w:val="32"/>
          <w:shd w:val="clear" w:color="auto" w:fill="FFFFFF"/>
        </w:rPr>
      </w:pPr>
      <w:proofErr w:type="spellStart"/>
      <w:r w:rsidRPr="00301163">
        <w:rPr>
          <w:b/>
          <w:bCs/>
          <w:color w:val="323239"/>
          <w:spacing w:val="2"/>
          <w:sz w:val="32"/>
          <w:szCs w:val="32"/>
          <w:shd w:val="clear" w:color="auto" w:fill="FFFFFF"/>
        </w:rPr>
        <w:t>Sainik</w:t>
      </w:r>
      <w:proofErr w:type="spellEnd"/>
      <w:r w:rsidRPr="00301163">
        <w:rPr>
          <w:b/>
          <w:bCs/>
          <w:color w:val="323239"/>
          <w:spacing w:val="2"/>
          <w:sz w:val="32"/>
          <w:szCs w:val="32"/>
          <w:shd w:val="clear" w:color="auto" w:fill="FFFFFF"/>
        </w:rPr>
        <w:t xml:space="preserve"> </w:t>
      </w:r>
      <w:proofErr w:type="spellStart"/>
      <w:r w:rsidRPr="00301163">
        <w:rPr>
          <w:b/>
          <w:bCs/>
          <w:color w:val="323239"/>
          <w:spacing w:val="2"/>
          <w:sz w:val="32"/>
          <w:szCs w:val="32"/>
          <w:shd w:val="clear" w:color="auto" w:fill="FFFFFF"/>
        </w:rPr>
        <w:t>Awasiya</w:t>
      </w:r>
      <w:proofErr w:type="spellEnd"/>
      <w:r w:rsidRPr="00301163">
        <w:rPr>
          <w:b/>
          <w:bCs/>
          <w:color w:val="323239"/>
          <w:spacing w:val="2"/>
          <w:sz w:val="32"/>
          <w:szCs w:val="32"/>
          <w:shd w:val="clear" w:color="auto" w:fill="FFFFFF"/>
        </w:rPr>
        <w:t xml:space="preserve"> </w:t>
      </w:r>
      <w:proofErr w:type="spellStart"/>
      <w:proofErr w:type="gramStart"/>
      <w:r w:rsidRPr="00301163">
        <w:rPr>
          <w:b/>
          <w:bCs/>
          <w:color w:val="323239"/>
          <w:spacing w:val="2"/>
          <w:sz w:val="32"/>
          <w:szCs w:val="32"/>
          <w:shd w:val="clear" w:color="auto" w:fill="FFFFFF"/>
        </w:rPr>
        <w:t>Mahavidyalaya</w:t>
      </w:r>
      <w:proofErr w:type="spellEnd"/>
      <w:r w:rsidRPr="00301163">
        <w:rPr>
          <w:b/>
          <w:bCs/>
          <w:color w:val="323239"/>
          <w:spacing w:val="2"/>
          <w:sz w:val="32"/>
          <w:szCs w:val="32"/>
          <w:shd w:val="clear" w:color="auto" w:fill="FFFFFF"/>
        </w:rPr>
        <w:t xml:space="preserve"> ,</w:t>
      </w:r>
      <w:proofErr w:type="spellStart"/>
      <w:r w:rsidRPr="00301163">
        <w:rPr>
          <w:b/>
          <w:bCs/>
          <w:color w:val="323239"/>
          <w:spacing w:val="2"/>
          <w:sz w:val="32"/>
          <w:szCs w:val="32"/>
          <w:shd w:val="clear" w:color="auto" w:fill="FFFFFF"/>
        </w:rPr>
        <w:t>Pokhara</w:t>
      </w:r>
      <w:proofErr w:type="spellEnd"/>
      <w:proofErr w:type="gramEnd"/>
    </w:p>
    <w:p w:rsidR="00651209" w:rsidRDefault="00651209" w:rsidP="00651209">
      <w:pPr>
        <w:spacing w:after="417"/>
        <w:ind w:right="5"/>
        <w:jc w:val="center"/>
      </w:pPr>
      <w:proofErr w:type="spellStart"/>
      <w:r>
        <w:t>Fulbari</w:t>
      </w:r>
      <w:proofErr w:type="spellEnd"/>
      <w:r>
        <w:t xml:space="preserve">, </w:t>
      </w:r>
      <w:proofErr w:type="spellStart"/>
      <w:r>
        <w:t>Kaski</w:t>
      </w:r>
      <w:proofErr w:type="spellEnd"/>
      <w:r>
        <w:t xml:space="preserve">, Nepal </w:t>
      </w:r>
    </w:p>
    <w:p w:rsidR="00651209" w:rsidRPr="00651209" w:rsidRDefault="00651209" w:rsidP="00651209">
      <w:pPr>
        <w:pStyle w:val="Heading3"/>
      </w:pPr>
      <w:r w:rsidRPr="00651209">
        <w:lastRenderedPageBreak/>
        <w:t xml:space="preserve">Preface </w:t>
      </w:r>
    </w:p>
    <w:p w:rsidR="00651209" w:rsidRPr="00651209" w:rsidRDefault="00651209" w:rsidP="00651209">
      <w:pPr>
        <w:pStyle w:val="Heading1"/>
        <w:ind w:left="0" w:firstLine="0"/>
        <w:jc w:val="both"/>
        <w:rPr>
          <w:rFonts w:ascii="Times New Roman" w:hAnsi="Times New Roman"/>
          <w:sz w:val="24"/>
          <w:szCs w:val="24"/>
        </w:rPr>
      </w:pPr>
      <w:r w:rsidRPr="00651209">
        <w:rPr>
          <w:rFonts w:ascii="Times New Roman" w:hAnsi="Times New Roman"/>
          <w:sz w:val="24"/>
          <w:szCs w:val="24"/>
        </w:rPr>
        <w:t>It is with great pleasure that we present this comprehensive report on the topic of English tenses. This report serves as an invaluable resource for students, educators, and language enthusiasts seeking a deeper understanding of the intricate web of tenses within the English language.</w:t>
      </w:r>
    </w:p>
    <w:p w:rsidR="00651209" w:rsidRPr="00651209" w:rsidRDefault="00651209" w:rsidP="00651209">
      <w:pPr>
        <w:pStyle w:val="Heading1"/>
        <w:ind w:left="0" w:firstLine="0"/>
        <w:jc w:val="both"/>
        <w:rPr>
          <w:rFonts w:ascii="Times New Roman" w:hAnsi="Times New Roman"/>
          <w:sz w:val="24"/>
          <w:szCs w:val="24"/>
        </w:rPr>
      </w:pPr>
      <w:r w:rsidRPr="00651209">
        <w:rPr>
          <w:rFonts w:ascii="Times New Roman" w:hAnsi="Times New Roman"/>
          <w:sz w:val="24"/>
          <w:szCs w:val="24"/>
        </w:rPr>
        <w:t>The mastery of English tenses is crucial for effective communication, as it enables individuals to convey not only what happened but also when it occurred. In the realm of language learning, the nuances and subtleties of tenses can be both fascinating and challenging. This report aims to demystify the complexities of English tenses by providing clear explanations and practical examples.</w:t>
      </w:r>
    </w:p>
    <w:p w:rsidR="00651209" w:rsidRPr="00651209" w:rsidRDefault="00651209" w:rsidP="00651209">
      <w:pPr>
        <w:pStyle w:val="Heading1"/>
        <w:ind w:left="0" w:firstLine="0"/>
        <w:jc w:val="both"/>
        <w:rPr>
          <w:rFonts w:ascii="Times New Roman" w:hAnsi="Times New Roman"/>
          <w:sz w:val="24"/>
          <w:szCs w:val="24"/>
        </w:rPr>
      </w:pPr>
      <w:r w:rsidRPr="00651209">
        <w:rPr>
          <w:rFonts w:ascii="Times New Roman" w:hAnsi="Times New Roman"/>
          <w:sz w:val="24"/>
          <w:szCs w:val="24"/>
        </w:rPr>
        <w:t xml:space="preserve">As we embark on this journey through the 16 fundamental tenses in English, we hope that this report will empower learners with the knowledge and confidence to use tenses accurately in both written and spoken communication. Whether you are a student striving to excel in your language studies, an educator seeking teaching </w:t>
      </w:r>
      <w:proofErr w:type="gramStart"/>
      <w:r w:rsidRPr="00651209">
        <w:rPr>
          <w:rFonts w:ascii="Times New Roman" w:hAnsi="Times New Roman"/>
          <w:sz w:val="24"/>
          <w:szCs w:val="24"/>
        </w:rPr>
        <w:t>resources,</w:t>
      </w:r>
      <w:proofErr w:type="gramEnd"/>
      <w:r w:rsidRPr="00651209">
        <w:rPr>
          <w:rFonts w:ascii="Times New Roman" w:hAnsi="Times New Roman"/>
          <w:sz w:val="24"/>
          <w:szCs w:val="24"/>
        </w:rPr>
        <w:t xml:space="preserve"> or simply an individual eager to refine your language skills, this report is tailored to meet your needs.</w:t>
      </w:r>
    </w:p>
    <w:p w:rsidR="00651209" w:rsidRPr="00651209" w:rsidRDefault="00651209" w:rsidP="00651209">
      <w:pPr>
        <w:pStyle w:val="Heading1"/>
        <w:ind w:left="0" w:firstLine="0"/>
        <w:jc w:val="both"/>
        <w:rPr>
          <w:rFonts w:ascii="Times New Roman" w:hAnsi="Times New Roman"/>
          <w:sz w:val="24"/>
          <w:szCs w:val="24"/>
        </w:rPr>
      </w:pPr>
      <w:r w:rsidRPr="00651209">
        <w:rPr>
          <w:rFonts w:ascii="Times New Roman" w:hAnsi="Times New Roman"/>
          <w:sz w:val="24"/>
          <w:szCs w:val="24"/>
        </w:rPr>
        <w:t>We extend our sincere gratitude to all those who have contributed to the creation of this report, from educators and grammar experts to language enthusiasts who share our passion for effective communication. Your collective expertise and dedication</w:t>
      </w:r>
      <w:r>
        <w:rPr>
          <w:rFonts w:ascii="Times New Roman" w:hAnsi="Times New Roman"/>
          <w:sz w:val="24"/>
          <w:szCs w:val="24"/>
        </w:rPr>
        <w:t xml:space="preserve"> have made this report possible</w:t>
      </w:r>
      <w:r w:rsidRPr="00651209">
        <w:rPr>
          <w:rFonts w:ascii="Times New Roman" w:hAnsi="Times New Roman"/>
          <w:sz w:val="24"/>
          <w:szCs w:val="24"/>
        </w:rPr>
        <w:t>.</w:t>
      </w:r>
    </w:p>
    <w:p w:rsidR="00651209" w:rsidRDefault="00651209" w:rsidP="00651209">
      <w:pPr>
        <w:pStyle w:val="Heading1"/>
        <w:ind w:left="0" w:firstLine="0"/>
        <w:jc w:val="both"/>
        <w:rPr>
          <w:rFonts w:ascii="Times New Roman" w:hAnsi="Times New Roman"/>
          <w:sz w:val="24"/>
          <w:szCs w:val="24"/>
        </w:rPr>
      </w:pPr>
      <w:r w:rsidRPr="00651209">
        <w:rPr>
          <w:rFonts w:ascii="Times New Roman" w:hAnsi="Times New Roman"/>
          <w:sz w:val="24"/>
          <w:szCs w:val="24"/>
        </w:rPr>
        <w:t xml:space="preserve">We invite you to delve into the rich world of English tenses and embrace the beauty of precise and expressive communication. May this report be a source of inspiration and knowledge, empowering you to wield the power of tenses with confidence and </w:t>
      </w:r>
      <w:proofErr w:type="gramStart"/>
      <w:r w:rsidRPr="00651209">
        <w:rPr>
          <w:rFonts w:ascii="Times New Roman" w:hAnsi="Times New Roman"/>
          <w:sz w:val="24"/>
          <w:szCs w:val="24"/>
        </w:rPr>
        <w:t>finesse.</w:t>
      </w:r>
      <w:proofErr w:type="gramEnd"/>
    </w:p>
    <w:p w:rsidR="00651209" w:rsidRDefault="00651209" w:rsidP="00651209">
      <w:pPr>
        <w:pStyle w:val="Heading1"/>
        <w:ind w:left="0" w:firstLine="0"/>
        <w:jc w:val="both"/>
        <w:rPr>
          <w:rFonts w:ascii="Times New Roman" w:hAnsi="Times New Roman"/>
          <w:sz w:val="24"/>
          <w:szCs w:val="24"/>
        </w:rPr>
      </w:pPr>
      <w:r w:rsidRPr="00651209">
        <w:rPr>
          <w:rFonts w:ascii="Times New Roman" w:hAnsi="Times New Roman"/>
          <w:sz w:val="24"/>
          <w:szCs w:val="24"/>
        </w:rPr>
        <w:t>Warm regards,</w:t>
      </w:r>
    </w:p>
    <w:p w:rsidR="00C90F1A" w:rsidRDefault="00C90F1A" w:rsidP="00C90F1A">
      <w:pPr>
        <w:pStyle w:val="Heading1"/>
        <w:jc w:val="left"/>
        <w:rPr>
          <w:rFonts w:ascii="Times New Roman" w:hAnsi="Times New Roman"/>
          <w:sz w:val="24"/>
          <w:szCs w:val="24"/>
        </w:rPr>
      </w:pPr>
      <w:r>
        <w:rPr>
          <w:rFonts w:ascii="Times New Roman" w:hAnsi="Times New Roman"/>
          <w:sz w:val="24"/>
          <w:szCs w:val="24"/>
        </w:rPr>
        <w:t xml:space="preserve">REYOG PANERU </w:t>
      </w:r>
    </w:p>
    <w:p w:rsidR="00C90F1A" w:rsidRDefault="00C90F1A" w:rsidP="00C90F1A">
      <w:pPr>
        <w:pStyle w:val="Heading1"/>
        <w:jc w:val="left"/>
        <w:rPr>
          <w:rFonts w:ascii="Times New Roman" w:hAnsi="Times New Roman"/>
          <w:sz w:val="24"/>
          <w:szCs w:val="24"/>
        </w:rPr>
      </w:pPr>
      <w:r>
        <w:rPr>
          <w:rFonts w:ascii="Times New Roman" w:hAnsi="Times New Roman"/>
          <w:sz w:val="24"/>
          <w:szCs w:val="24"/>
        </w:rPr>
        <w:t xml:space="preserve">Team leader </w:t>
      </w:r>
    </w:p>
    <w:p w:rsidR="00651209" w:rsidRPr="00C90F1A" w:rsidRDefault="00C90F1A" w:rsidP="00C90F1A">
      <w:pPr>
        <w:pStyle w:val="Heading1"/>
        <w:jc w:val="left"/>
        <w:rPr>
          <w:rFonts w:ascii="Times New Roman" w:hAnsi="Times New Roman"/>
          <w:b/>
          <w:bCs w:val="0"/>
          <w:sz w:val="24"/>
          <w:szCs w:val="24"/>
        </w:rPr>
      </w:pPr>
      <w:r w:rsidRPr="00C90F1A">
        <w:rPr>
          <w:rFonts w:ascii="Times New Roman" w:hAnsi="Times New Roman"/>
          <w:b/>
          <w:bCs w:val="0"/>
          <w:sz w:val="24"/>
          <w:szCs w:val="24"/>
        </w:rPr>
        <w:t xml:space="preserve">The </w:t>
      </w:r>
      <w:proofErr w:type="spellStart"/>
      <w:r w:rsidRPr="00C90F1A">
        <w:rPr>
          <w:rFonts w:ascii="Times New Roman" w:hAnsi="Times New Roman"/>
          <w:b/>
          <w:bCs w:val="0"/>
          <w:sz w:val="24"/>
          <w:szCs w:val="24"/>
        </w:rPr>
        <w:t>git</w:t>
      </w:r>
      <w:proofErr w:type="spellEnd"/>
      <w:r w:rsidRPr="00C90F1A">
        <w:rPr>
          <w:rFonts w:ascii="Times New Roman" w:hAnsi="Times New Roman"/>
          <w:b/>
          <w:bCs w:val="0"/>
          <w:sz w:val="24"/>
          <w:szCs w:val="24"/>
        </w:rPr>
        <w:t>-hub</w:t>
      </w:r>
      <w:r>
        <w:rPr>
          <w:rFonts w:ascii="Times New Roman" w:hAnsi="Times New Roman"/>
          <w:b/>
          <w:bCs w:val="0"/>
          <w:sz w:val="24"/>
          <w:szCs w:val="24"/>
        </w:rPr>
        <w:t xml:space="preserve"> </w:t>
      </w:r>
      <w:r w:rsidRPr="00C90F1A">
        <w:rPr>
          <w:rFonts w:ascii="Times New Roman" w:hAnsi="Times New Roman"/>
          <w:b/>
          <w:bCs w:val="0"/>
          <w:sz w:val="24"/>
          <w:szCs w:val="24"/>
        </w:rPr>
        <w:t xml:space="preserve">warriors </w:t>
      </w:r>
    </w:p>
    <w:p w:rsidR="00FE01FE" w:rsidRPr="00C90F1A" w:rsidRDefault="00C90F1A" w:rsidP="00C90F1A">
      <w:pPr>
        <w:rPr>
          <w:b/>
          <w:bCs/>
          <w:i/>
          <w:iCs/>
        </w:rPr>
      </w:pPr>
      <w:r w:rsidRPr="00C90F1A">
        <w:rPr>
          <w:b/>
          <w:bCs/>
          <w:i/>
          <w:iCs/>
        </w:rPr>
        <w:t>10/19/2023</w:t>
      </w:r>
    </w:p>
    <w:sdt>
      <w:sdtPr>
        <w:id w:val="-1074741244"/>
        <w:docPartObj>
          <w:docPartGallery w:val="Table of Contents"/>
        </w:docPartObj>
      </w:sdtPr>
      <w:sdtEndPr/>
      <w:sdtContent>
        <w:p w:rsidR="00FE01FE" w:rsidRDefault="00481E71">
          <w:pPr>
            <w:spacing w:after="232"/>
            <w:ind w:left="-5"/>
            <w:jc w:val="left"/>
          </w:pPr>
          <w:r>
            <w:rPr>
              <w:b/>
              <w:sz w:val="32"/>
            </w:rPr>
            <w:t xml:space="preserve">TABLE OF CONTENTS </w:t>
          </w:r>
        </w:p>
        <w:p w:rsidR="00E76EFE" w:rsidRDefault="00481E71">
          <w:pPr>
            <w:pStyle w:val="TOC1"/>
            <w:tabs>
              <w:tab w:val="right" w:leader="dot" w:pos="8636"/>
            </w:tabs>
            <w:rPr>
              <w:rFonts w:asciiTheme="minorHAnsi" w:eastAsiaTheme="minorEastAsia" w:hAnsiTheme="minorHAnsi" w:cstheme="minorBidi"/>
              <w:noProof/>
              <w:color w:val="auto"/>
              <w:sz w:val="22"/>
            </w:rPr>
          </w:pPr>
          <w:r>
            <w:fldChar w:fldCharType="begin"/>
          </w:r>
          <w:r>
            <w:instrText xml:space="preserve"> TOC \o "1-2" \h \z \u </w:instrText>
          </w:r>
          <w:r>
            <w:fldChar w:fldCharType="separate"/>
          </w:r>
          <w:hyperlink w:anchor="_Toc104750520" w:history="1">
            <w:r w:rsidR="00C90F1A">
              <w:rPr>
                <w:rStyle w:val="Hyperlink"/>
                <w:noProof/>
              </w:rPr>
              <w:t xml:space="preserve">preface </w:t>
            </w:r>
            <w:r w:rsidR="00E76EFE">
              <w:rPr>
                <w:noProof/>
                <w:webHidden/>
              </w:rPr>
              <w:tab/>
            </w:r>
            <w:r w:rsidR="00E76EFE">
              <w:rPr>
                <w:noProof/>
                <w:webHidden/>
              </w:rPr>
              <w:fldChar w:fldCharType="begin"/>
            </w:r>
            <w:r w:rsidR="00E76EFE">
              <w:rPr>
                <w:noProof/>
                <w:webHidden/>
              </w:rPr>
              <w:instrText xml:space="preserve"> PAGEREF _Toc104750520 \h </w:instrText>
            </w:r>
            <w:r w:rsidR="00E76EFE">
              <w:rPr>
                <w:noProof/>
                <w:webHidden/>
              </w:rPr>
            </w:r>
            <w:r w:rsidR="00E76EFE">
              <w:rPr>
                <w:noProof/>
                <w:webHidden/>
              </w:rPr>
              <w:fldChar w:fldCharType="separate"/>
            </w:r>
            <w:r w:rsidR="00532260">
              <w:rPr>
                <w:noProof/>
                <w:webHidden/>
              </w:rPr>
              <w:t>iii</w:t>
            </w:r>
            <w:r w:rsidR="00E76EFE">
              <w:rPr>
                <w:noProof/>
                <w:webHidden/>
              </w:rPr>
              <w:fldChar w:fldCharType="end"/>
            </w:r>
          </w:hyperlink>
        </w:p>
        <w:p w:rsidR="00E76EFE" w:rsidRDefault="0018670D">
          <w:pPr>
            <w:pStyle w:val="TOC1"/>
            <w:tabs>
              <w:tab w:val="right" w:leader="dot" w:pos="8636"/>
            </w:tabs>
            <w:rPr>
              <w:rFonts w:asciiTheme="minorHAnsi" w:eastAsiaTheme="minorEastAsia" w:hAnsiTheme="minorHAnsi" w:cstheme="minorBidi"/>
              <w:noProof/>
              <w:color w:val="auto"/>
              <w:sz w:val="22"/>
            </w:rPr>
          </w:pPr>
          <w:hyperlink w:anchor="_Toc104750521" w:history="1">
            <w:r w:rsidR="00E76EFE" w:rsidRPr="001156A0">
              <w:rPr>
                <w:rStyle w:val="Hyperlink"/>
                <w:noProof/>
              </w:rPr>
              <w:t>Chapter 1</w:t>
            </w:r>
            <w:r w:rsidR="00E76EFE">
              <w:rPr>
                <w:noProof/>
                <w:webHidden/>
              </w:rPr>
              <w:tab/>
            </w:r>
            <w:r w:rsidR="00E76EFE">
              <w:rPr>
                <w:noProof/>
                <w:webHidden/>
              </w:rPr>
              <w:fldChar w:fldCharType="begin"/>
            </w:r>
            <w:r w:rsidR="00E76EFE">
              <w:rPr>
                <w:noProof/>
                <w:webHidden/>
              </w:rPr>
              <w:instrText xml:space="preserve"> PAGEREF _Toc104750521 \h </w:instrText>
            </w:r>
            <w:r w:rsidR="00E76EFE">
              <w:rPr>
                <w:noProof/>
                <w:webHidden/>
              </w:rPr>
            </w:r>
            <w:r w:rsidR="00E76EFE">
              <w:rPr>
                <w:noProof/>
                <w:webHidden/>
              </w:rPr>
              <w:fldChar w:fldCharType="separate"/>
            </w:r>
            <w:r w:rsidR="00532260">
              <w:rPr>
                <w:noProof/>
                <w:webHidden/>
              </w:rPr>
              <w:t>1</w:t>
            </w:r>
            <w:r w:rsidR="00E76EFE">
              <w:rPr>
                <w:noProof/>
                <w:webHidden/>
              </w:rPr>
              <w:fldChar w:fldCharType="end"/>
            </w:r>
          </w:hyperlink>
        </w:p>
        <w:p w:rsidR="00E76EFE" w:rsidRDefault="0018670D">
          <w:pPr>
            <w:pStyle w:val="TOC1"/>
            <w:tabs>
              <w:tab w:val="right" w:leader="dot" w:pos="8636"/>
            </w:tabs>
            <w:rPr>
              <w:rFonts w:asciiTheme="minorHAnsi" w:eastAsiaTheme="minorEastAsia" w:hAnsiTheme="minorHAnsi" w:cstheme="minorBidi"/>
              <w:noProof/>
              <w:color w:val="auto"/>
              <w:sz w:val="22"/>
            </w:rPr>
          </w:pPr>
          <w:hyperlink w:anchor="_Toc104750522" w:history="1">
            <w:r w:rsidR="00E76EFE" w:rsidRPr="001156A0">
              <w:rPr>
                <w:rStyle w:val="Hyperlink"/>
                <w:noProof/>
              </w:rPr>
              <w:t>INTRODUCTION</w:t>
            </w:r>
            <w:r w:rsidR="00E76EFE">
              <w:rPr>
                <w:noProof/>
                <w:webHidden/>
              </w:rPr>
              <w:tab/>
            </w:r>
            <w:r w:rsidR="00E76EFE">
              <w:rPr>
                <w:noProof/>
                <w:webHidden/>
              </w:rPr>
              <w:fldChar w:fldCharType="begin"/>
            </w:r>
            <w:r w:rsidR="00E76EFE">
              <w:rPr>
                <w:noProof/>
                <w:webHidden/>
              </w:rPr>
              <w:instrText xml:space="preserve"> PAGEREF _Toc104750522 \h </w:instrText>
            </w:r>
            <w:r w:rsidR="00E76EFE">
              <w:rPr>
                <w:noProof/>
                <w:webHidden/>
              </w:rPr>
            </w:r>
            <w:r w:rsidR="00E76EFE">
              <w:rPr>
                <w:noProof/>
                <w:webHidden/>
              </w:rPr>
              <w:fldChar w:fldCharType="separate"/>
            </w:r>
            <w:r w:rsidR="00532260">
              <w:rPr>
                <w:noProof/>
                <w:webHidden/>
              </w:rPr>
              <w:t>1</w:t>
            </w:r>
            <w:r w:rsidR="00E76EFE">
              <w:rPr>
                <w:noProof/>
                <w:webHidden/>
              </w:rPr>
              <w:fldChar w:fldCharType="end"/>
            </w:r>
          </w:hyperlink>
        </w:p>
        <w:p w:rsidR="00E76EFE" w:rsidRDefault="0018670D">
          <w:pPr>
            <w:pStyle w:val="TOC2"/>
            <w:tabs>
              <w:tab w:val="right" w:leader="dot" w:pos="8636"/>
            </w:tabs>
            <w:rPr>
              <w:rFonts w:asciiTheme="minorHAnsi" w:eastAsiaTheme="minorEastAsia" w:hAnsiTheme="minorHAnsi" w:cstheme="minorBidi"/>
              <w:noProof/>
              <w:color w:val="auto"/>
              <w:sz w:val="22"/>
            </w:rPr>
          </w:pPr>
          <w:hyperlink w:anchor="_Toc104750523" w:history="1">
            <w:r w:rsidR="00E76EFE" w:rsidRPr="001156A0">
              <w:rPr>
                <w:rStyle w:val="Hyperlink"/>
                <w:noProof/>
              </w:rPr>
              <w:t>1.1.</w:t>
            </w:r>
            <w:r w:rsidR="00E76EFE" w:rsidRPr="001156A0">
              <w:rPr>
                <w:rStyle w:val="Hyperlink"/>
                <w:rFonts w:eastAsia="Arial"/>
                <w:noProof/>
              </w:rPr>
              <w:t xml:space="preserve"> </w:t>
            </w:r>
            <w:r w:rsidR="00E76EFE" w:rsidRPr="001156A0">
              <w:rPr>
                <w:rStyle w:val="Hyperlink"/>
                <w:noProof/>
              </w:rPr>
              <w:t>Background</w:t>
            </w:r>
            <w:r w:rsidR="00E76EFE">
              <w:rPr>
                <w:noProof/>
                <w:webHidden/>
              </w:rPr>
              <w:tab/>
            </w:r>
            <w:r w:rsidR="00E76EFE">
              <w:rPr>
                <w:noProof/>
                <w:webHidden/>
              </w:rPr>
              <w:fldChar w:fldCharType="begin"/>
            </w:r>
            <w:r w:rsidR="00E76EFE">
              <w:rPr>
                <w:noProof/>
                <w:webHidden/>
              </w:rPr>
              <w:instrText xml:space="preserve"> PAGEREF _Toc104750523 \h </w:instrText>
            </w:r>
            <w:r w:rsidR="00E76EFE">
              <w:rPr>
                <w:noProof/>
                <w:webHidden/>
              </w:rPr>
            </w:r>
            <w:r w:rsidR="00E76EFE">
              <w:rPr>
                <w:noProof/>
                <w:webHidden/>
              </w:rPr>
              <w:fldChar w:fldCharType="separate"/>
            </w:r>
            <w:r w:rsidR="00532260">
              <w:rPr>
                <w:noProof/>
                <w:webHidden/>
              </w:rPr>
              <w:t>1</w:t>
            </w:r>
            <w:r w:rsidR="00E76EFE">
              <w:rPr>
                <w:noProof/>
                <w:webHidden/>
              </w:rPr>
              <w:fldChar w:fldCharType="end"/>
            </w:r>
          </w:hyperlink>
        </w:p>
        <w:p w:rsidR="00E76EFE" w:rsidRDefault="0018670D">
          <w:pPr>
            <w:pStyle w:val="TOC1"/>
            <w:tabs>
              <w:tab w:val="right" w:leader="dot" w:pos="8636"/>
            </w:tabs>
            <w:rPr>
              <w:rFonts w:asciiTheme="minorHAnsi" w:eastAsiaTheme="minorEastAsia" w:hAnsiTheme="minorHAnsi" w:cstheme="minorBidi"/>
              <w:noProof/>
              <w:color w:val="auto"/>
              <w:sz w:val="22"/>
            </w:rPr>
          </w:pPr>
          <w:hyperlink w:anchor="_Toc104750524" w:history="1">
            <w:r w:rsidR="00E76EFE" w:rsidRPr="001156A0">
              <w:rPr>
                <w:rStyle w:val="Hyperlink"/>
                <w:noProof/>
              </w:rPr>
              <w:t>Bibliography</w:t>
            </w:r>
            <w:r w:rsidR="00E76EFE">
              <w:rPr>
                <w:noProof/>
                <w:webHidden/>
              </w:rPr>
              <w:tab/>
            </w:r>
            <w:r w:rsidR="00E76EFE">
              <w:rPr>
                <w:noProof/>
                <w:webHidden/>
              </w:rPr>
              <w:fldChar w:fldCharType="begin"/>
            </w:r>
            <w:r w:rsidR="00E76EFE">
              <w:rPr>
                <w:noProof/>
                <w:webHidden/>
              </w:rPr>
              <w:instrText xml:space="preserve"> PAGEREF _Toc104750524 \h </w:instrText>
            </w:r>
            <w:r w:rsidR="00E76EFE">
              <w:rPr>
                <w:noProof/>
                <w:webHidden/>
              </w:rPr>
            </w:r>
            <w:r w:rsidR="00E76EFE">
              <w:rPr>
                <w:noProof/>
                <w:webHidden/>
              </w:rPr>
              <w:fldChar w:fldCharType="separate"/>
            </w:r>
            <w:r w:rsidR="00532260">
              <w:rPr>
                <w:noProof/>
                <w:webHidden/>
              </w:rPr>
              <w:t>2</w:t>
            </w:r>
            <w:r w:rsidR="00E76EFE">
              <w:rPr>
                <w:noProof/>
                <w:webHidden/>
              </w:rPr>
              <w:fldChar w:fldCharType="end"/>
            </w:r>
          </w:hyperlink>
        </w:p>
        <w:p w:rsidR="00FE01FE" w:rsidRDefault="00481E71">
          <w:r>
            <w:fldChar w:fldCharType="end"/>
          </w:r>
        </w:p>
      </w:sdtContent>
    </w:sdt>
    <w:p w:rsidR="00FE01FE" w:rsidRDefault="00481E71">
      <w:pPr>
        <w:spacing w:after="462"/>
        <w:ind w:left="0" w:firstLine="0"/>
        <w:jc w:val="left"/>
      </w:pPr>
      <w:r>
        <w:t xml:space="preserve"> </w:t>
      </w:r>
    </w:p>
    <w:p w:rsidR="00FE01FE" w:rsidRDefault="00481E71">
      <w:pPr>
        <w:spacing w:after="230"/>
        <w:ind w:left="0" w:firstLine="0"/>
        <w:jc w:val="left"/>
      </w:pPr>
      <w:r>
        <w:rPr>
          <w:rFonts w:ascii="Calibri" w:eastAsia="Calibri" w:hAnsi="Calibri" w:cs="Calibri"/>
          <w:color w:val="2E74B5"/>
          <w:sz w:val="32"/>
        </w:rPr>
        <w:t xml:space="preserve"> </w:t>
      </w:r>
    </w:p>
    <w:p w:rsidR="00FE01FE" w:rsidRDefault="00481E71">
      <w:pPr>
        <w:spacing w:after="412"/>
        <w:ind w:left="0" w:firstLine="0"/>
        <w:jc w:val="left"/>
      </w:pPr>
      <w:r>
        <w:t xml:space="preserve"> </w:t>
      </w:r>
    </w:p>
    <w:p w:rsidR="00FE01FE" w:rsidRDefault="00481E71">
      <w:pPr>
        <w:spacing w:after="0"/>
        <w:ind w:left="0" w:firstLine="0"/>
        <w:jc w:val="left"/>
      </w:pPr>
      <w:r>
        <w:t xml:space="preserve"> </w:t>
      </w:r>
      <w:r>
        <w:tab/>
        <w:t xml:space="preserve"> </w:t>
      </w:r>
    </w:p>
    <w:p w:rsidR="00522759" w:rsidRDefault="00522759">
      <w:pPr>
        <w:spacing w:after="160" w:line="259" w:lineRule="auto"/>
        <w:ind w:left="0" w:firstLine="0"/>
        <w:jc w:val="left"/>
        <w:sectPr w:rsidR="00522759" w:rsidSect="00522759">
          <w:footerReference w:type="default" r:id="rId11"/>
          <w:pgSz w:w="12240" w:h="15840"/>
          <w:pgMar w:top="2163" w:right="1434" w:bottom="1735" w:left="2160" w:header="720" w:footer="720" w:gutter="0"/>
          <w:pgNumType w:fmt="lowerRoman"/>
          <w:cols w:space="720"/>
          <w:titlePg/>
          <w:docGrid w:linePitch="326"/>
        </w:sectPr>
      </w:pPr>
      <w:r>
        <w:br w:type="page"/>
      </w:r>
    </w:p>
    <w:p w:rsidR="00522759" w:rsidRDefault="00522759">
      <w:pPr>
        <w:spacing w:after="160" w:line="259" w:lineRule="auto"/>
        <w:ind w:left="0" w:firstLine="0"/>
        <w:jc w:val="left"/>
        <w:rPr>
          <w:b/>
          <w:sz w:val="36"/>
        </w:rPr>
      </w:pPr>
    </w:p>
    <w:p w:rsidR="00FE01FE" w:rsidRPr="00064089" w:rsidRDefault="00481E71" w:rsidP="00651209">
      <w:pPr>
        <w:pStyle w:val="Heading1"/>
      </w:pPr>
      <w:bookmarkStart w:id="0" w:name="_Toc104750521"/>
      <w:r w:rsidRPr="00064089">
        <w:t>Chapter 1</w:t>
      </w:r>
      <w:bookmarkEnd w:id="0"/>
      <w:r w:rsidRPr="00064089">
        <w:rPr>
          <w:rFonts w:eastAsia="Arial"/>
        </w:rPr>
        <w:t xml:space="preserve"> </w:t>
      </w:r>
      <w:r w:rsidRPr="00064089">
        <w:t xml:space="preserve"> </w:t>
      </w:r>
    </w:p>
    <w:p w:rsidR="00FE01FE" w:rsidRPr="00064089" w:rsidRDefault="00481E71" w:rsidP="00651209">
      <w:pPr>
        <w:pStyle w:val="Heading1"/>
      </w:pPr>
      <w:bookmarkStart w:id="1" w:name="_Toc104750522"/>
      <w:r w:rsidRPr="00064089">
        <w:t>INTRODUCTION</w:t>
      </w:r>
      <w:bookmarkEnd w:id="1"/>
      <w:r w:rsidRPr="00064089">
        <w:t xml:space="preserve"> </w:t>
      </w:r>
    </w:p>
    <w:p w:rsidR="00FE01FE" w:rsidRPr="00766E1A" w:rsidRDefault="00766E1A" w:rsidP="00C1027C">
      <w:pPr>
        <w:pStyle w:val="Heading2"/>
      </w:pPr>
      <w:r w:rsidRPr="00766E1A">
        <w:t>I</w:t>
      </w:r>
      <w:r w:rsidR="00C17F84" w:rsidRPr="00766E1A">
        <w:t xml:space="preserve">ntroduction </w:t>
      </w:r>
      <w:r w:rsidR="00481E71" w:rsidRPr="00766E1A">
        <w:t xml:space="preserve"> </w:t>
      </w:r>
    </w:p>
    <w:p w:rsidR="00C17F84" w:rsidRPr="00C1027C" w:rsidRDefault="00C17F84" w:rsidP="00C17F84">
      <w:pPr>
        <w:spacing w:after="160" w:line="259" w:lineRule="auto"/>
        <w:ind w:left="0" w:firstLine="0"/>
        <w:jc w:val="left"/>
        <w:rPr>
          <w:rFonts w:asciiTheme="minorHAnsi" w:hAnsiTheme="minorHAnsi" w:cstheme="minorHAnsi"/>
          <w:sz w:val="32"/>
          <w:szCs w:val="32"/>
        </w:rPr>
      </w:pPr>
      <w:r w:rsidRPr="00C1027C">
        <w:rPr>
          <w:rFonts w:asciiTheme="minorHAnsi" w:hAnsiTheme="minorHAnsi" w:cstheme="minorHAnsi"/>
          <w:sz w:val="32"/>
          <w:szCs w:val="32"/>
        </w:rPr>
        <w:t>In an era where digital technologies play an increasingly pivotal role in shaping educational landscapes, the</w:t>
      </w:r>
      <w:r w:rsidR="00766E1A" w:rsidRPr="00C1027C">
        <w:rPr>
          <w:rFonts w:asciiTheme="minorHAnsi" w:hAnsiTheme="minorHAnsi" w:cstheme="minorHAnsi"/>
          <w:sz w:val="32"/>
          <w:szCs w:val="32"/>
        </w:rPr>
        <w:t xml:space="preserve"> LEARN </w:t>
      </w:r>
      <w:proofErr w:type="gramStart"/>
      <w:r w:rsidR="00766E1A" w:rsidRPr="00C1027C">
        <w:rPr>
          <w:rFonts w:asciiTheme="minorHAnsi" w:hAnsiTheme="minorHAnsi" w:cstheme="minorHAnsi"/>
          <w:sz w:val="32"/>
          <w:szCs w:val="32"/>
        </w:rPr>
        <w:t xml:space="preserve">ENGLISH </w:t>
      </w:r>
      <w:r w:rsidRPr="00C1027C">
        <w:rPr>
          <w:rFonts w:asciiTheme="minorHAnsi" w:hAnsiTheme="minorHAnsi" w:cstheme="minorHAnsi"/>
          <w:sz w:val="32"/>
          <w:szCs w:val="32"/>
        </w:rPr>
        <w:t xml:space="preserve"> project</w:t>
      </w:r>
      <w:proofErr w:type="gramEnd"/>
      <w:r w:rsidRPr="00C1027C">
        <w:rPr>
          <w:rFonts w:asciiTheme="minorHAnsi" w:hAnsiTheme="minorHAnsi" w:cstheme="minorHAnsi"/>
          <w:sz w:val="32"/>
          <w:szCs w:val="32"/>
        </w:rPr>
        <w:t xml:space="preserve"> stands as a beacon of innovative learning and a testament to the power of technology in education. This report unveils the story of a project that transcends traditional boundaries to provide accessible and enriching English language learning experiences.</w:t>
      </w:r>
    </w:p>
    <w:p w:rsidR="00766E1A" w:rsidRPr="00766E1A" w:rsidRDefault="00766E1A" w:rsidP="00C17F84">
      <w:pPr>
        <w:spacing w:after="160" w:line="259" w:lineRule="auto"/>
        <w:ind w:left="0" w:firstLine="0"/>
        <w:jc w:val="left"/>
        <w:rPr>
          <w:sz w:val="36"/>
          <w:szCs w:val="36"/>
        </w:rPr>
      </w:pPr>
    </w:p>
    <w:p w:rsidR="00C17F84" w:rsidRPr="00766E1A" w:rsidRDefault="00766E1A" w:rsidP="00766E1A">
      <w:pPr>
        <w:pStyle w:val="ListParagraph"/>
        <w:numPr>
          <w:ilvl w:val="0"/>
          <w:numId w:val="2"/>
        </w:numPr>
        <w:spacing w:after="160" w:line="259" w:lineRule="auto"/>
        <w:jc w:val="left"/>
        <w:rPr>
          <w:b/>
          <w:bCs/>
          <w:sz w:val="36"/>
          <w:szCs w:val="36"/>
        </w:rPr>
      </w:pPr>
      <w:r w:rsidRPr="00766E1A">
        <w:rPr>
          <w:b/>
          <w:bCs/>
          <w:sz w:val="36"/>
          <w:szCs w:val="36"/>
        </w:rPr>
        <w:t>Background and Purpose</w:t>
      </w:r>
    </w:p>
    <w:p w:rsidR="00C17F84" w:rsidRPr="00C1027C" w:rsidRDefault="00C17F84" w:rsidP="00C17F84">
      <w:pPr>
        <w:spacing w:after="160" w:line="259" w:lineRule="auto"/>
        <w:ind w:left="0" w:firstLine="0"/>
        <w:jc w:val="left"/>
        <w:rPr>
          <w:rFonts w:asciiTheme="minorHAnsi" w:hAnsiTheme="minorHAnsi" w:cstheme="minorHAnsi"/>
          <w:sz w:val="32"/>
          <w:szCs w:val="32"/>
        </w:rPr>
      </w:pPr>
      <w:r w:rsidRPr="00C1027C">
        <w:rPr>
          <w:rFonts w:asciiTheme="minorHAnsi" w:hAnsiTheme="minorHAnsi" w:cstheme="minorHAnsi"/>
          <w:sz w:val="32"/>
          <w:szCs w:val="32"/>
        </w:rPr>
        <w:t xml:space="preserve">Education, particularly language learning, is a gateway to personal and professional growth. The </w:t>
      </w:r>
      <w:r w:rsidR="00766E1A" w:rsidRPr="00C1027C">
        <w:rPr>
          <w:rFonts w:asciiTheme="minorHAnsi" w:hAnsiTheme="minorHAnsi" w:cstheme="minorHAnsi"/>
          <w:sz w:val="32"/>
          <w:szCs w:val="32"/>
        </w:rPr>
        <w:t>LEARN ENGLISH</w:t>
      </w:r>
      <w:r w:rsidRPr="00C1027C">
        <w:rPr>
          <w:rFonts w:asciiTheme="minorHAnsi" w:hAnsiTheme="minorHAnsi" w:cstheme="minorHAnsi"/>
          <w:sz w:val="32"/>
          <w:szCs w:val="32"/>
        </w:rPr>
        <w:t xml:space="preserve"> project emerged from a vision to harness the potential of the internet as an educational platform. In a world where proficiency in English is often a fundamental skill, our objective was clear: to create an inclusive and resource-rich online hub for English language learners.</w:t>
      </w:r>
    </w:p>
    <w:p w:rsidR="00766E1A" w:rsidRDefault="00766E1A" w:rsidP="00C17F84">
      <w:pPr>
        <w:spacing w:after="160" w:line="259" w:lineRule="auto"/>
        <w:ind w:left="0" w:firstLine="0"/>
        <w:jc w:val="left"/>
        <w:rPr>
          <w:rFonts w:asciiTheme="minorHAnsi" w:hAnsiTheme="minorHAnsi" w:cstheme="minorHAnsi"/>
          <w:sz w:val="28"/>
          <w:szCs w:val="28"/>
        </w:rPr>
      </w:pPr>
    </w:p>
    <w:p w:rsidR="00766E1A" w:rsidRDefault="00766E1A" w:rsidP="00766E1A">
      <w:pPr>
        <w:tabs>
          <w:tab w:val="left" w:pos="3180"/>
        </w:tabs>
        <w:spacing w:after="160" w:line="259" w:lineRule="auto"/>
        <w:ind w:left="0" w:firstLine="0"/>
        <w:jc w:val="left"/>
        <w:rPr>
          <w:rFonts w:asciiTheme="minorHAnsi" w:hAnsiTheme="minorHAnsi" w:cstheme="minorHAnsi"/>
          <w:sz w:val="28"/>
          <w:szCs w:val="28"/>
        </w:rPr>
      </w:pPr>
    </w:p>
    <w:p w:rsidR="00C17F84" w:rsidRPr="00766E1A" w:rsidRDefault="00766E1A" w:rsidP="00C1027C">
      <w:pPr>
        <w:pStyle w:val="Heading2"/>
      </w:pPr>
      <w:r>
        <w:lastRenderedPageBreak/>
        <w:t>Project Objectives</w:t>
      </w:r>
      <w:r w:rsidRPr="00766E1A">
        <w:tab/>
      </w:r>
    </w:p>
    <w:p w:rsidR="00C17F84" w:rsidRPr="00C1027C" w:rsidRDefault="00C17F84" w:rsidP="00C17F84">
      <w:pPr>
        <w:spacing w:after="160" w:line="259" w:lineRule="auto"/>
        <w:ind w:left="0" w:firstLine="0"/>
        <w:jc w:val="left"/>
        <w:rPr>
          <w:rFonts w:asciiTheme="minorHAnsi" w:hAnsiTheme="minorHAnsi" w:cstheme="minorHAnsi"/>
          <w:sz w:val="28"/>
          <w:szCs w:val="28"/>
        </w:rPr>
      </w:pPr>
      <w:r w:rsidRPr="00C1027C">
        <w:rPr>
          <w:rFonts w:asciiTheme="minorHAnsi" w:hAnsiTheme="minorHAnsi" w:cstheme="minorHAnsi"/>
          <w:sz w:val="28"/>
          <w:szCs w:val="28"/>
        </w:rPr>
        <w:t>The core objectives of the project were to develop an educational website that not only imparts knowledge but also fosters interactive and engaging learning experiences. Our mission was to address the learning needs of a diverse audience, ranging from students seeking structured course materials to language enthusiasts yearning for a deeper understanding of English grammar and communication.</w:t>
      </w:r>
    </w:p>
    <w:p w:rsidR="00C17F84" w:rsidRPr="00766E1A" w:rsidRDefault="00C17F84" w:rsidP="00C17F84">
      <w:pPr>
        <w:spacing w:after="160" w:line="259" w:lineRule="auto"/>
        <w:ind w:left="0" w:firstLine="0"/>
        <w:jc w:val="left"/>
        <w:rPr>
          <w:sz w:val="32"/>
          <w:szCs w:val="32"/>
        </w:rPr>
      </w:pPr>
    </w:p>
    <w:p w:rsidR="00C17F84" w:rsidRPr="00766E1A" w:rsidRDefault="00C17F84" w:rsidP="00C1027C">
      <w:pPr>
        <w:pStyle w:val="Heading2"/>
      </w:pPr>
      <w:r w:rsidRPr="00766E1A">
        <w:t>Scope of the Report:</w:t>
      </w:r>
    </w:p>
    <w:p w:rsidR="00C1027C" w:rsidRPr="00C1027C" w:rsidRDefault="00C17F84" w:rsidP="00C17F84">
      <w:pPr>
        <w:spacing w:after="160" w:line="259" w:lineRule="auto"/>
        <w:ind w:left="0" w:firstLine="0"/>
        <w:jc w:val="left"/>
        <w:rPr>
          <w:rFonts w:asciiTheme="minorHAnsi" w:hAnsiTheme="minorHAnsi" w:cstheme="minorHAnsi"/>
          <w:sz w:val="28"/>
          <w:szCs w:val="28"/>
        </w:rPr>
      </w:pPr>
      <w:r w:rsidRPr="00C1027C">
        <w:rPr>
          <w:rFonts w:asciiTheme="minorHAnsi" w:hAnsiTheme="minorHAnsi" w:cstheme="minorHAnsi"/>
          <w:sz w:val="28"/>
          <w:szCs w:val="28"/>
        </w:rPr>
        <w:t xml:space="preserve">This report provides a comprehensive overview of the </w:t>
      </w:r>
      <w:r w:rsidR="00766E1A" w:rsidRPr="00C1027C">
        <w:rPr>
          <w:rFonts w:asciiTheme="minorHAnsi" w:hAnsiTheme="minorHAnsi" w:cstheme="minorHAnsi"/>
          <w:sz w:val="28"/>
          <w:szCs w:val="28"/>
        </w:rPr>
        <w:t>LEARN ENGLISH</w:t>
      </w:r>
      <w:r w:rsidRPr="00C1027C">
        <w:rPr>
          <w:rFonts w:asciiTheme="minorHAnsi" w:hAnsiTheme="minorHAnsi" w:cstheme="minorHAnsi"/>
          <w:sz w:val="28"/>
          <w:szCs w:val="28"/>
        </w:rPr>
        <w:t xml:space="preserve"> project, its key features, and the impact it has had on language learners. From website development and design to the educational content provided, we aim to shed light on the project's journey, its contributions to the field of education, and the invaluable lessons we have learned along the </w:t>
      </w:r>
      <w:r w:rsidR="00766E1A" w:rsidRPr="00C1027C">
        <w:rPr>
          <w:rFonts w:asciiTheme="minorHAnsi" w:hAnsiTheme="minorHAnsi" w:cstheme="minorHAnsi"/>
          <w:sz w:val="28"/>
          <w:szCs w:val="28"/>
        </w:rPr>
        <w:t>way. The</w:t>
      </w:r>
      <w:r w:rsidRPr="00C1027C">
        <w:rPr>
          <w:rFonts w:asciiTheme="minorHAnsi" w:hAnsiTheme="minorHAnsi" w:cstheme="minorHAnsi"/>
          <w:sz w:val="28"/>
          <w:szCs w:val="28"/>
        </w:rPr>
        <w:t xml:space="preserve"> following sections will delve into the heart of the project, presenting a detailed analysis of the website, its resources, user experience, feedback received, and the educational impact it has had on the community of English language learners. We will also explore the challenges encountered during development and outline our vision for the project's </w:t>
      </w:r>
      <w:r w:rsidR="00766E1A" w:rsidRPr="00C1027C">
        <w:rPr>
          <w:rFonts w:asciiTheme="minorHAnsi" w:hAnsiTheme="minorHAnsi" w:cstheme="minorHAnsi"/>
          <w:sz w:val="28"/>
          <w:szCs w:val="28"/>
        </w:rPr>
        <w:t>future. The</w:t>
      </w:r>
      <w:r w:rsidRPr="00C1027C">
        <w:rPr>
          <w:rFonts w:asciiTheme="minorHAnsi" w:hAnsiTheme="minorHAnsi" w:cstheme="minorHAnsi"/>
          <w:sz w:val="28"/>
          <w:szCs w:val="28"/>
        </w:rPr>
        <w:t xml:space="preserve"> </w:t>
      </w:r>
      <w:r w:rsidR="00766E1A" w:rsidRPr="00C1027C">
        <w:rPr>
          <w:rFonts w:asciiTheme="minorHAnsi" w:hAnsiTheme="minorHAnsi" w:cstheme="minorHAnsi"/>
          <w:sz w:val="28"/>
          <w:szCs w:val="28"/>
        </w:rPr>
        <w:t>LEARN ENGLISH</w:t>
      </w:r>
      <w:r w:rsidRPr="00C1027C">
        <w:rPr>
          <w:rFonts w:asciiTheme="minorHAnsi" w:hAnsiTheme="minorHAnsi" w:cstheme="minorHAnsi"/>
          <w:sz w:val="28"/>
          <w:szCs w:val="28"/>
        </w:rPr>
        <w:t xml:space="preserve"> project is a testament to the enduring commitment to education and the belief that, in the digital age, the boundaries of the classroom extend far beyond brick and mortar. It is our hope that this report will inspire others to embrace the opportunities of online education and contribute to the enrichment of the learning experience for all</w:t>
      </w:r>
    </w:p>
    <w:p w:rsidR="00C1027C" w:rsidRDefault="00C1027C" w:rsidP="00C17F84">
      <w:pPr>
        <w:spacing w:after="160" w:line="259" w:lineRule="auto"/>
        <w:ind w:left="0" w:firstLine="0"/>
        <w:jc w:val="left"/>
        <w:rPr>
          <w:rFonts w:asciiTheme="minorHAnsi" w:hAnsiTheme="minorHAnsi" w:cstheme="minorHAnsi"/>
          <w:sz w:val="28"/>
          <w:szCs w:val="28"/>
        </w:rPr>
      </w:pPr>
    </w:p>
    <w:p w:rsidR="00C1027C" w:rsidRDefault="00C1027C" w:rsidP="00C17F84">
      <w:pPr>
        <w:spacing w:after="160" w:line="259" w:lineRule="auto"/>
        <w:ind w:left="0" w:firstLine="0"/>
        <w:jc w:val="left"/>
        <w:rPr>
          <w:rFonts w:asciiTheme="minorHAnsi" w:hAnsiTheme="minorHAnsi" w:cstheme="minorHAnsi"/>
          <w:sz w:val="28"/>
          <w:szCs w:val="28"/>
        </w:rPr>
      </w:pPr>
    </w:p>
    <w:p w:rsidR="00522759" w:rsidRPr="00766E1A" w:rsidRDefault="00522759" w:rsidP="00C17F84">
      <w:pPr>
        <w:spacing w:after="160" w:line="259" w:lineRule="auto"/>
        <w:ind w:left="0" w:firstLine="0"/>
        <w:jc w:val="left"/>
        <w:rPr>
          <w:rFonts w:asciiTheme="minorHAnsi" w:hAnsiTheme="minorHAnsi" w:cstheme="minorHAnsi"/>
          <w:sz w:val="28"/>
          <w:szCs w:val="28"/>
        </w:rPr>
      </w:pPr>
      <w:r w:rsidRPr="00766E1A">
        <w:rPr>
          <w:sz w:val="28"/>
          <w:szCs w:val="28"/>
        </w:rPr>
        <w:br w:type="page"/>
      </w:r>
    </w:p>
    <w:p w:rsidR="00C1027C" w:rsidRPr="00064089" w:rsidRDefault="00C1027C" w:rsidP="00C1027C">
      <w:pPr>
        <w:pStyle w:val="Heading1"/>
      </w:pPr>
      <w:r>
        <w:lastRenderedPageBreak/>
        <w:t>Chapter 2</w:t>
      </w:r>
    </w:p>
    <w:p w:rsidR="00C1027C" w:rsidRPr="00C1027C" w:rsidRDefault="00C1027C" w:rsidP="00C1027C">
      <w:pPr>
        <w:jc w:val="center"/>
        <w:rPr>
          <w:rFonts w:ascii="Algerian" w:hAnsi="Algerian"/>
          <w:bCs/>
          <w:sz w:val="52"/>
          <w:szCs w:val="36"/>
        </w:rPr>
      </w:pPr>
      <w:r w:rsidRPr="00C1027C">
        <w:rPr>
          <w:rFonts w:ascii="Algerian" w:hAnsi="Algerian"/>
          <w:bCs/>
          <w:sz w:val="52"/>
          <w:szCs w:val="36"/>
        </w:rPr>
        <w:t>Project Overview</w:t>
      </w:r>
    </w:p>
    <w:p w:rsidR="00C1027C" w:rsidRPr="00C1027C" w:rsidRDefault="00C1027C" w:rsidP="00C1027C">
      <w:pPr>
        <w:pStyle w:val="Heading2"/>
        <w:numPr>
          <w:ilvl w:val="0"/>
          <w:numId w:val="0"/>
        </w:numPr>
      </w:pPr>
      <w:r>
        <w:t>Project Overview</w:t>
      </w:r>
    </w:p>
    <w:p w:rsidR="00C1027C" w:rsidRDefault="00C1027C" w:rsidP="00C1027C">
      <w:r>
        <w:t xml:space="preserve">The </w:t>
      </w:r>
      <w:r>
        <w:t>LEARN ENGLISH</w:t>
      </w:r>
      <w:r>
        <w:t xml:space="preserve"> project is a pioneering initiative that embodies the fusion of technology and education, designed to empower English language learners of all ages and backgrounds. As we stand on the cusp of a digital revolution in education, this project aims to bridge the gap between traditional learning methodologies and the limitless possibilities offered by the online realm.</w:t>
      </w:r>
    </w:p>
    <w:p w:rsidR="00C1027C" w:rsidRDefault="00C1027C" w:rsidP="00C1027C"/>
    <w:p w:rsidR="00C1027C" w:rsidRPr="00C1027C" w:rsidRDefault="00C1027C" w:rsidP="00C1027C">
      <w:pPr>
        <w:pStyle w:val="Heading2"/>
        <w:numPr>
          <w:ilvl w:val="0"/>
          <w:numId w:val="0"/>
        </w:numPr>
      </w:pPr>
      <w:r w:rsidRPr="00C1027C">
        <w:t xml:space="preserve">Description of </w:t>
      </w:r>
      <w:r w:rsidRPr="00C1027C">
        <w:t>LEARN ENGLISH</w:t>
      </w:r>
    </w:p>
    <w:p w:rsidR="00C1027C" w:rsidRPr="00C1027C" w:rsidRDefault="00C1027C" w:rsidP="00C1027C">
      <w:pPr>
        <w:rPr>
          <w:rFonts w:asciiTheme="minorHAnsi" w:hAnsiTheme="minorHAnsi" w:cstheme="minorHAnsi"/>
          <w:sz w:val="28"/>
          <w:szCs w:val="28"/>
        </w:rPr>
      </w:pPr>
      <w:r w:rsidRPr="00C1027C">
        <w:rPr>
          <w:rFonts w:asciiTheme="minorHAnsi" w:hAnsiTheme="minorHAnsi" w:cstheme="minorHAnsi"/>
          <w:sz w:val="28"/>
          <w:szCs w:val="28"/>
        </w:rPr>
        <w:t xml:space="preserve">The </w:t>
      </w:r>
      <w:r w:rsidRPr="00C1027C">
        <w:rPr>
          <w:rFonts w:asciiTheme="minorHAnsi" w:hAnsiTheme="minorHAnsi" w:cstheme="minorHAnsi"/>
          <w:sz w:val="28"/>
          <w:szCs w:val="28"/>
        </w:rPr>
        <w:t>LEARN ENGLISH</w:t>
      </w:r>
      <w:r w:rsidRPr="00C1027C">
        <w:rPr>
          <w:rFonts w:asciiTheme="minorHAnsi" w:hAnsiTheme="minorHAnsi" w:cstheme="minorHAnsi"/>
          <w:sz w:val="28"/>
          <w:szCs w:val="28"/>
        </w:rPr>
        <w:t xml:space="preserve"> project is a comprehensive web-based platform dedicated to English language learning and grammar education. It serves as a one-stop destination for students, educators, and language enthusiasts seeking to enhance their English language skills. The website is thoughtfully crafted to provide a rich and dynamic learning environment, offering a wide range of resources, from structured course materials for grades 6 to 9 to interactive grammar tutorials and video resources.</w:t>
      </w:r>
    </w:p>
    <w:p w:rsidR="00C1027C" w:rsidRDefault="00C1027C" w:rsidP="00C1027C"/>
    <w:p w:rsidR="00C43DE7" w:rsidRDefault="00C43DE7" w:rsidP="00C1027C">
      <w:pPr>
        <w:rPr>
          <w:b/>
          <w:bCs/>
          <w:sz w:val="32"/>
          <w:szCs w:val="32"/>
        </w:rPr>
      </w:pPr>
    </w:p>
    <w:p w:rsidR="00C43DE7" w:rsidRDefault="00C43DE7" w:rsidP="00C1027C">
      <w:pPr>
        <w:rPr>
          <w:b/>
          <w:bCs/>
          <w:sz w:val="32"/>
          <w:szCs w:val="32"/>
        </w:rPr>
      </w:pPr>
    </w:p>
    <w:p w:rsidR="00C1027C" w:rsidRPr="00C1027C" w:rsidRDefault="00C1027C" w:rsidP="00C1027C">
      <w:pPr>
        <w:rPr>
          <w:b/>
          <w:bCs/>
          <w:sz w:val="32"/>
          <w:szCs w:val="32"/>
        </w:rPr>
      </w:pPr>
      <w:r w:rsidRPr="00C1027C">
        <w:rPr>
          <w:b/>
          <w:bCs/>
          <w:sz w:val="32"/>
          <w:szCs w:val="32"/>
        </w:rPr>
        <w:lastRenderedPageBreak/>
        <w:t>Target Audienc</w:t>
      </w:r>
      <w:r>
        <w:rPr>
          <w:b/>
          <w:bCs/>
          <w:sz w:val="32"/>
          <w:szCs w:val="32"/>
        </w:rPr>
        <w:t>e</w:t>
      </w:r>
    </w:p>
    <w:p w:rsidR="00C1027C" w:rsidRPr="00C43DE7" w:rsidRDefault="00C1027C" w:rsidP="00C1027C">
      <w:pPr>
        <w:rPr>
          <w:rFonts w:asciiTheme="minorHAnsi" w:hAnsiTheme="minorHAnsi" w:cstheme="minorHAnsi"/>
          <w:sz w:val="28"/>
          <w:szCs w:val="28"/>
        </w:rPr>
      </w:pPr>
      <w:r w:rsidRPr="00C43DE7">
        <w:rPr>
          <w:rFonts w:asciiTheme="minorHAnsi" w:hAnsiTheme="minorHAnsi" w:cstheme="minorHAnsi"/>
          <w:sz w:val="28"/>
          <w:szCs w:val="28"/>
        </w:rPr>
        <w:t xml:space="preserve">Our project caters to a diverse and global audience. Whether you are a student navigating the challenges of academic English, an educator in search of teaching </w:t>
      </w:r>
      <w:proofErr w:type="gramStart"/>
      <w:r w:rsidRPr="00C43DE7">
        <w:rPr>
          <w:rFonts w:asciiTheme="minorHAnsi" w:hAnsiTheme="minorHAnsi" w:cstheme="minorHAnsi"/>
          <w:sz w:val="28"/>
          <w:szCs w:val="28"/>
        </w:rPr>
        <w:t>resources,</w:t>
      </w:r>
      <w:proofErr w:type="gramEnd"/>
      <w:r w:rsidRPr="00C43DE7">
        <w:rPr>
          <w:rFonts w:asciiTheme="minorHAnsi" w:hAnsiTheme="minorHAnsi" w:cstheme="minorHAnsi"/>
          <w:sz w:val="28"/>
          <w:szCs w:val="28"/>
        </w:rPr>
        <w:t xml:space="preserve"> or an individual eager to refine your language skills, </w:t>
      </w:r>
      <w:r w:rsidRPr="00C43DE7">
        <w:rPr>
          <w:rFonts w:asciiTheme="minorHAnsi" w:hAnsiTheme="minorHAnsi" w:cstheme="minorHAnsi"/>
          <w:sz w:val="28"/>
          <w:szCs w:val="28"/>
        </w:rPr>
        <w:t>LEARN ENGLISH</w:t>
      </w:r>
      <w:r w:rsidRPr="00C43DE7">
        <w:rPr>
          <w:rFonts w:asciiTheme="minorHAnsi" w:hAnsiTheme="minorHAnsi" w:cstheme="minorHAnsi"/>
          <w:sz w:val="28"/>
          <w:szCs w:val="28"/>
        </w:rPr>
        <w:t xml:space="preserve"> is tailored to meet your unique needs. Our target audience includes:</w:t>
      </w:r>
    </w:p>
    <w:p w:rsidR="00C1027C" w:rsidRPr="00C43DE7" w:rsidRDefault="00C1027C" w:rsidP="00C1027C">
      <w:pPr>
        <w:pStyle w:val="ListParagraph"/>
        <w:numPr>
          <w:ilvl w:val="0"/>
          <w:numId w:val="15"/>
        </w:numPr>
        <w:rPr>
          <w:rFonts w:asciiTheme="minorHAnsi" w:hAnsiTheme="minorHAnsi" w:cstheme="minorHAnsi"/>
          <w:sz w:val="28"/>
          <w:szCs w:val="28"/>
        </w:rPr>
      </w:pPr>
      <w:r w:rsidRPr="00C43DE7">
        <w:rPr>
          <w:rFonts w:asciiTheme="minorHAnsi" w:hAnsiTheme="minorHAnsi" w:cstheme="minorHAnsi"/>
          <w:sz w:val="28"/>
          <w:szCs w:val="28"/>
        </w:rPr>
        <w:t>Students from grade 6 to grade 9</w:t>
      </w:r>
    </w:p>
    <w:p w:rsidR="00C1027C" w:rsidRPr="00C43DE7" w:rsidRDefault="00C1027C" w:rsidP="00C1027C">
      <w:pPr>
        <w:pStyle w:val="ListParagraph"/>
        <w:numPr>
          <w:ilvl w:val="0"/>
          <w:numId w:val="15"/>
        </w:numPr>
        <w:rPr>
          <w:rFonts w:asciiTheme="minorHAnsi" w:hAnsiTheme="minorHAnsi" w:cstheme="minorHAnsi"/>
          <w:sz w:val="28"/>
          <w:szCs w:val="28"/>
        </w:rPr>
      </w:pPr>
      <w:r w:rsidRPr="00C43DE7">
        <w:rPr>
          <w:rFonts w:asciiTheme="minorHAnsi" w:hAnsiTheme="minorHAnsi" w:cstheme="minorHAnsi"/>
          <w:sz w:val="28"/>
          <w:szCs w:val="28"/>
        </w:rPr>
        <w:t>Language learners of all ages</w:t>
      </w:r>
    </w:p>
    <w:p w:rsidR="00C1027C" w:rsidRPr="00C43DE7" w:rsidRDefault="00C1027C" w:rsidP="00C1027C">
      <w:pPr>
        <w:pStyle w:val="ListParagraph"/>
        <w:numPr>
          <w:ilvl w:val="0"/>
          <w:numId w:val="15"/>
        </w:numPr>
        <w:rPr>
          <w:rFonts w:asciiTheme="minorHAnsi" w:hAnsiTheme="minorHAnsi" w:cstheme="minorHAnsi"/>
          <w:sz w:val="28"/>
          <w:szCs w:val="28"/>
        </w:rPr>
      </w:pPr>
      <w:r w:rsidRPr="00C43DE7">
        <w:rPr>
          <w:rFonts w:asciiTheme="minorHAnsi" w:hAnsiTheme="minorHAnsi" w:cstheme="minorHAnsi"/>
          <w:sz w:val="28"/>
          <w:szCs w:val="28"/>
        </w:rPr>
        <w:t>English educators and tutors</w:t>
      </w:r>
    </w:p>
    <w:p w:rsidR="00C1027C" w:rsidRPr="00C43DE7" w:rsidRDefault="00C1027C" w:rsidP="00C1027C">
      <w:pPr>
        <w:pStyle w:val="ListParagraph"/>
        <w:numPr>
          <w:ilvl w:val="0"/>
          <w:numId w:val="15"/>
        </w:numPr>
        <w:rPr>
          <w:rFonts w:asciiTheme="minorHAnsi" w:hAnsiTheme="minorHAnsi" w:cstheme="minorHAnsi"/>
          <w:sz w:val="28"/>
          <w:szCs w:val="28"/>
        </w:rPr>
      </w:pPr>
      <w:r w:rsidRPr="00C43DE7">
        <w:rPr>
          <w:rFonts w:asciiTheme="minorHAnsi" w:hAnsiTheme="minorHAnsi" w:cstheme="minorHAnsi"/>
          <w:sz w:val="28"/>
          <w:szCs w:val="28"/>
        </w:rPr>
        <w:t xml:space="preserve">Enthusiasts seeking to improve their </w:t>
      </w:r>
      <w:r w:rsidRPr="00C43DE7">
        <w:rPr>
          <w:rFonts w:asciiTheme="minorHAnsi" w:hAnsiTheme="minorHAnsi" w:cstheme="minorHAnsi"/>
          <w:sz w:val="28"/>
          <w:szCs w:val="28"/>
        </w:rPr>
        <w:t>grammar and communication skills</w:t>
      </w:r>
    </w:p>
    <w:p w:rsidR="00C1027C" w:rsidRPr="00C43DE7" w:rsidRDefault="00C1027C" w:rsidP="00C1027C">
      <w:pPr>
        <w:pStyle w:val="ListParagraph"/>
        <w:ind w:firstLine="0"/>
        <w:rPr>
          <w:rFonts w:asciiTheme="minorHAnsi" w:hAnsiTheme="minorHAnsi" w:cstheme="minorHAnsi"/>
          <w:sz w:val="28"/>
          <w:szCs w:val="28"/>
        </w:rPr>
      </w:pPr>
    </w:p>
    <w:p w:rsidR="00C1027C" w:rsidRPr="00C1027C" w:rsidRDefault="00C1027C" w:rsidP="00C1027C">
      <w:pPr>
        <w:rPr>
          <w:b/>
          <w:bCs/>
          <w:sz w:val="32"/>
          <w:szCs w:val="24"/>
        </w:rPr>
      </w:pPr>
      <w:r w:rsidRPr="00C1027C">
        <w:rPr>
          <w:b/>
          <w:bCs/>
          <w:sz w:val="32"/>
          <w:szCs w:val="24"/>
        </w:rPr>
        <w:t>Key Features and Functionalities:</w:t>
      </w:r>
    </w:p>
    <w:p w:rsidR="00C1027C" w:rsidRPr="00C43DE7" w:rsidRDefault="00C1027C" w:rsidP="00C1027C">
      <w:pPr>
        <w:rPr>
          <w:sz w:val="28"/>
          <w:szCs w:val="28"/>
        </w:rPr>
      </w:pPr>
      <w:r w:rsidRPr="00C43DE7">
        <w:rPr>
          <w:sz w:val="28"/>
          <w:szCs w:val="28"/>
        </w:rPr>
        <w:t xml:space="preserve">The </w:t>
      </w:r>
      <w:r w:rsidRPr="00C43DE7">
        <w:rPr>
          <w:sz w:val="28"/>
          <w:szCs w:val="28"/>
        </w:rPr>
        <w:t>LEARN ENGLISH</w:t>
      </w:r>
      <w:r w:rsidRPr="00C43DE7">
        <w:rPr>
          <w:sz w:val="28"/>
          <w:szCs w:val="28"/>
        </w:rPr>
        <w:t xml:space="preserve"> project offers a multitude of features and functionalities to cater to the varying needs of our audience:</w:t>
      </w:r>
    </w:p>
    <w:p w:rsidR="00C43DE7" w:rsidRPr="00C43DE7" w:rsidRDefault="00C43DE7" w:rsidP="00C1027C">
      <w:pPr>
        <w:ind w:left="0" w:firstLine="0"/>
        <w:rPr>
          <w:sz w:val="28"/>
          <w:szCs w:val="28"/>
        </w:rPr>
      </w:pPr>
      <w:bookmarkStart w:id="2" w:name="_GoBack"/>
      <w:bookmarkEnd w:id="2"/>
    </w:p>
    <w:p w:rsidR="00C1027C" w:rsidRPr="00C43DE7" w:rsidRDefault="00C1027C" w:rsidP="00C1027C">
      <w:pPr>
        <w:ind w:left="0" w:firstLine="0"/>
        <w:rPr>
          <w:rFonts w:asciiTheme="minorHAnsi" w:hAnsiTheme="minorHAnsi" w:cstheme="minorHAnsi"/>
          <w:sz w:val="28"/>
          <w:szCs w:val="28"/>
        </w:rPr>
      </w:pPr>
      <w:r w:rsidRPr="00C43DE7">
        <w:rPr>
          <w:b/>
          <w:bCs/>
          <w:sz w:val="28"/>
          <w:szCs w:val="28"/>
        </w:rPr>
        <w:t>Comprehensive English</w:t>
      </w:r>
      <w:r w:rsidR="00C43DE7" w:rsidRPr="00C43DE7">
        <w:rPr>
          <w:rFonts w:asciiTheme="minorHAnsi" w:hAnsiTheme="minorHAnsi" w:cstheme="minorHAnsi"/>
          <w:b/>
          <w:bCs/>
          <w:sz w:val="28"/>
          <w:szCs w:val="28"/>
        </w:rPr>
        <w:t>:</w:t>
      </w:r>
      <w:r w:rsidRPr="00C43DE7">
        <w:rPr>
          <w:rFonts w:asciiTheme="minorHAnsi" w:hAnsiTheme="minorHAnsi" w:cstheme="minorHAnsi"/>
          <w:szCs w:val="24"/>
        </w:rPr>
        <w:t xml:space="preserve"> </w:t>
      </w:r>
      <w:r w:rsidRPr="00C43DE7">
        <w:rPr>
          <w:rFonts w:asciiTheme="minorHAnsi" w:hAnsiTheme="minorHAnsi" w:cstheme="minorHAnsi"/>
          <w:sz w:val="28"/>
          <w:szCs w:val="28"/>
        </w:rPr>
        <w:t>Learning Resources: The website houses a wealth of English language learning resources, including class-specific materials, grammar guides, and writing tips.</w:t>
      </w:r>
    </w:p>
    <w:p w:rsidR="00C1027C" w:rsidRPr="00C43DE7" w:rsidRDefault="00C1027C" w:rsidP="00C1027C">
      <w:pPr>
        <w:ind w:left="0" w:firstLine="0"/>
        <w:rPr>
          <w:sz w:val="28"/>
          <w:szCs w:val="28"/>
        </w:rPr>
      </w:pPr>
      <w:r w:rsidRPr="00C43DE7">
        <w:rPr>
          <w:b/>
          <w:bCs/>
          <w:sz w:val="28"/>
          <w:szCs w:val="28"/>
        </w:rPr>
        <w:t>Interactive Learning:</w:t>
      </w:r>
      <w:r w:rsidRPr="00C43DE7">
        <w:rPr>
          <w:sz w:val="28"/>
          <w:szCs w:val="28"/>
        </w:rPr>
        <w:t xml:space="preserve"> </w:t>
      </w:r>
      <w:r w:rsidRPr="00C43DE7">
        <w:rPr>
          <w:rFonts w:asciiTheme="minorHAnsi" w:hAnsiTheme="minorHAnsi" w:cstheme="minorHAnsi"/>
          <w:sz w:val="28"/>
          <w:szCs w:val="28"/>
        </w:rPr>
        <w:t>Engaging video resources provide an immersive learning experience, making complex concepts easier to grasp</w:t>
      </w:r>
      <w:r w:rsidRPr="00C43DE7">
        <w:rPr>
          <w:sz w:val="28"/>
          <w:szCs w:val="28"/>
        </w:rPr>
        <w:t>.</w:t>
      </w:r>
    </w:p>
    <w:p w:rsidR="00C1027C" w:rsidRPr="00C43DE7" w:rsidRDefault="00C1027C" w:rsidP="00C1027C">
      <w:pPr>
        <w:ind w:left="0" w:firstLine="0"/>
        <w:rPr>
          <w:rFonts w:asciiTheme="minorHAnsi" w:hAnsiTheme="minorHAnsi" w:cstheme="minorHAnsi"/>
          <w:sz w:val="28"/>
          <w:szCs w:val="28"/>
        </w:rPr>
      </w:pPr>
      <w:r w:rsidRPr="00C43DE7">
        <w:rPr>
          <w:b/>
          <w:bCs/>
          <w:sz w:val="28"/>
          <w:szCs w:val="28"/>
        </w:rPr>
        <w:lastRenderedPageBreak/>
        <w:t>Grammar Tutorials:</w:t>
      </w:r>
      <w:r w:rsidRPr="00C43DE7">
        <w:rPr>
          <w:sz w:val="28"/>
          <w:szCs w:val="28"/>
        </w:rPr>
        <w:t xml:space="preserve"> </w:t>
      </w:r>
      <w:r w:rsidRPr="00C43DE7">
        <w:rPr>
          <w:rFonts w:asciiTheme="minorHAnsi" w:hAnsiTheme="minorHAnsi" w:cstheme="minorHAnsi"/>
          <w:sz w:val="28"/>
          <w:szCs w:val="28"/>
        </w:rPr>
        <w:t>Detailed grammar tutorials serve as a valuable reference for learners looking to improve their language skills.</w:t>
      </w:r>
    </w:p>
    <w:p w:rsidR="00C43DE7" w:rsidRDefault="00C1027C" w:rsidP="00C1027C">
      <w:pPr>
        <w:ind w:left="0" w:firstLine="0"/>
        <w:rPr>
          <w:rFonts w:asciiTheme="minorHAnsi" w:hAnsiTheme="minorHAnsi" w:cstheme="minorHAnsi"/>
          <w:sz w:val="28"/>
          <w:szCs w:val="28"/>
        </w:rPr>
      </w:pPr>
      <w:r w:rsidRPr="00C43DE7">
        <w:rPr>
          <w:b/>
          <w:bCs/>
          <w:sz w:val="28"/>
          <w:szCs w:val="28"/>
        </w:rPr>
        <w:t>Class-Specific Resources</w:t>
      </w:r>
      <w:r w:rsidRPr="00C43DE7">
        <w:rPr>
          <w:sz w:val="28"/>
          <w:szCs w:val="28"/>
        </w:rPr>
        <w:t xml:space="preserve">: </w:t>
      </w:r>
      <w:r w:rsidRPr="00C43DE7">
        <w:rPr>
          <w:rFonts w:asciiTheme="minorHAnsi" w:hAnsiTheme="minorHAnsi" w:cstheme="minorHAnsi"/>
          <w:sz w:val="28"/>
          <w:szCs w:val="28"/>
        </w:rPr>
        <w:t xml:space="preserve">A highlight of our project is the inclusion of course materials for grades 6 to 9, ensuring students have access to </w:t>
      </w:r>
      <w:proofErr w:type="gramStart"/>
      <w:r w:rsidRPr="00C43DE7">
        <w:rPr>
          <w:rFonts w:asciiTheme="minorHAnsi" w:hAnsiTheme="minorHAnsi" w:cstheme="minorHAnsi"/>
          <w:sz w:val="28"/>
          <w:szCs w:val="28"/>
        </w:rPr>
        <w:t>structured</w:t>
      </w:r>
      <w:proofErr w:type="gramEnd"/>
      <w:r w:rsidRPr="00C43DE7">
        <w:rPr>
          <w:rFonts w:asciiTheme="minorHAnsi" w:hAnsiTheme="minorHAnsi" w:cstheme="minorHAnsi"/>
          <w:sz w:val="28"/>
          <w:szCs w:val="28"/>
        </w:rPr>
        <w:t xml:space="preserve"> and curriculum-aligned content.</w:t>
      </w:r>
    </w:p>
    <w:p w:rsidR="00C1027C" w:rsidRPr="00C43DE7" w:rsidRDefault="00C1027C" w:rsidP="00C1027C">
      <w:pPr>
        <w:ind w:left="0" w:firstLine="0"/>
        <w:rPr>
          <w:rFonts w:asciiTheme="minorHAnsi" w:hAnsiTheme="minorHAnsi" w:cstheme="minorHAnsi"/>
          <w:sz w:val="28"/>
          <w:szCs w:val="28"/>
        </w:rPr>
      </w:pPr>
      <w:r w:rsidRPr="00C43DE7">
        <w:rPr>
          <w:b/>
          <w:bCs/>
          <w:sz w:val="28"/>
          <w:szCs w:val="28"/>
        </w:rPr>
        <w:t>User-Friendly Interface:</w:t>
      </w:r>
      <w:r w:rsidRPr="00C43DE7">
        <w:rPr>
          <w:sz w:val="28"/>
          <w:szCs w:val="28"/>
        </w:rPr>
        <w:t xml:space="preserve"> The website's user-friendly design and navigation enable effortless exploration and learning.</w:t>
      </w:r>
    </w:p>
    <w:p w:rsidR="00C1027C" w:rsidRPr="00C43DE7" w:rsidRDefault="00C1027C" w:rsidP="00C1027C">
      <w:pPr>
        <w:ind w:left="0" w:firstLine="0"/>
        <w:rPr>
          <w:sz w:val="28"/>
          <w:szCs w:val="28"/>
        </w:rPr>
      </w:pPr>
      <w:r w:rsidRPr="00C43DE7">
        <w:rPr>
          <w:sz w:val="28"/>
          <w:szCs w:val="28"/>
        </w:rPr>
        <w:t>Feedback Mechanism: A feedback system empowers users to share their thoughts and suggestions, facilitating continuous improvement.</w:t>
      </w:r>
    </w:p>
    <w:p w:rsidR="00C1027C" w:rsidRDefault="00C1027C" w:rsidP="00C1027C"/>
    <w:p w:rsidR="00C1027C" w:rsidRDefault="00C1027C" w:rsidP="00C1027C">
      <w:r>
        <w:t xml:space="preserve">The </w:t>
      </w:r>
      <w:r>
        <w:t>LEARN ENGLISH</w:t>
      </w:r>
      <w:r>
        <w:t xml:space="preserve"> project is more than just a website; it is a dynamic learning ecosystem designed to empower individuals with language proficiency, providing them with the skills and knowledge they need to excel academically and communicate effectively in an English-speaking world.</w:t>
      </w:r>
    </w:p>
    <w:p w:rsidR="00C1027C" w:rsidRDefault="00C1027C" w:rsidP="00C1027C"/>
    <w:p w:rsidR="00C1027C" w:rsidRPr="00C1027C" w:rsidRDefault="00C1027C" w:rsidP="00C1027C">
      <w:r>
        <w:t xml:space="preserve">By embracing the possibilities offered by the digital age, </w:t>
      </w:r>
      <w:r>
        <w:t>LEARN ENGLISH</w:t>
      </w:r>
      <w:r>
        <w:t xml:space="preserve"> endeavors to enrich the learning journey, making education accessible, engaging, and transformative for all who embark on it. In the sections that follow, we will provide a detailed account of the project's development, content, user experience, and its impact on the realm of language learning.</w:t>
      </w: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p w:rsidR="00C1027C" w:rsidRDefault="00C1027C" w:rsidP="00064089">
      <w:pPr>
        <w:spacing w:after="0"/>
        <w:ind w:left="0" w:firstLine="0"/>
        <w:jc w:val="left"/>
      </w:pPr>
    </w:p>
    <w:bookmarkStart w:id="3" w:name="_Toc104750524" w:displacedByCustomXml="next"/>
    <w:sdt>
      <w:sdtPr>
        <w:rPr>
          <w:b/>
          <w:sz w:val="24"/>
        </w:rPr>
        <w:id w:val="400334563"/>
        <w:docPartObj>
          <w:docPartGallery w:val="Bibliographies"/>
          <w:docPartUnique/>
        </w:docPartObj>
      </w:sdtPr>
      <w:sdtEndPr>
        <w:rPr>
          <w:rFonts w:ascii="Times New Roman" w:hAnsi="Times New Roman"/>
          <w:b w:val="0"/>
          <w:bCs w:val="0"/>
          <w:szCs w:val="20"/>
        </w:rPr>
      </w:sdtEndPr>
      <w:sdtContent>
        <w:p w:rsidR="00064089" w:rsidRPr="00064089" w:rsidRDefault="00064089" w:rsidP="00651209">
          <w:pPr>
            <w:pStyle w:val="Heading1"/>
          </w:pPr>
          <w:r w:rsidRPr="00064089">
            <w:t>Bibliography</w:t>
          </w:r>
          <w:bookmarkEnd w:id="3"/>
        </w:p>
        <w:sdt>
          <w:sdtPr>
            <w:id w:val="111145805"/>
            <w:bibliography/>
          </w:sdtPr>
          <w:sdtEndPr/>
          <w:sdtContent>
            <w:p w:rsidR="00064089" w:rsidRDefault="00064089" w:rsidP="00064089">
              <w:pPr>
                <w:pStyle w:val="Bibliography"/>
                <w:ind w:left="720" w:hanging="720"/>
                <w:rPr>
                  <w:noProof/>
                </w:rPr>
              </w:pPr>
              <w:r>
                <w:fldChar w:fldCharType="begin"/>
              </w:r>
              <w:r>
                <w:instrText xml:space="preserve"> BIBLIOGRAPHY </w:instrText>
              </w:r>
              <w:r>
                <w:fldChar w:fldCharType="separate"/>
              </w:r>
              <w:r>
                <w:rPr>
                  <w:noProof/>
                </w:rPr>
                <w:t xml:space="preserve">Regmi, D. (2020, 1 1). </w:t>
              </w:r>
              <w:r>
                <w:rPr>
                  <w:i/>
                  <w:iCs/>
                  <w:noProof/>
                </w:rPr>
                <w:t>6 Challenges for Mobile Banking Apps in Nepal</w:t>
              </w:r>
              <w:r>
                <w:rPr>
                  <w:noProof/>
                </w:rPr>
                <w:t>. (investopaper.com) Retrieved 01 15, 2022, from https://www.investopaper.com/news/6-challenges-for-mobile-banking-apps-in-nepal/</w:t>
              </w:r>
            </w:p>
            <w:p w:rsidR="00064089" w:rsidRDefault="00064089" w:rsidP="00064089">
              <w:r>
                <w:rPr>
                  <w:b/>
                  <w:bCs/>
                  <w:noProof/>
                </w:rPr>
                <w:fldChar w:fldCharType="end"/>
              </w:r>
            </w:p>
          </w:sdtContent>
        </w:sdt>
      </w:sdtContent>
    </w:sdt>
    <w:p w:rsidR="00FE01FE" w:rsidRDefault="00FE01FE">
      <w:pPr>
        <w:spacing w:after="412"/>
        <w:ind w:left="0" w:firstLine="0"/>
        <w:jc w:val="left"/>
      </w:pPr>
    </w:p>
    <w:p w:rsidR="00FE01FE" w:rsidRDefault="00481E71">
      <w:pPr>
        <w:spacing w:after="0"/>
        <w:ind w:left="0" w:firstLine="0"/>
        <w:jc w:val="left"/>
      </w:pPr>
      <w:r>
        <w:t xml:space="preserve"> </w:t>
      </w:r>
    </w:p>
    <w:sectPr w:rsidR="00FE01FE" w:rsidSect="00522759">
      <w:pgSz w:w="12240" w:h="15840"/>
      <w:pgMar w:top="2163" w:right="1434" w:bottom="1735" w:left="216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670D" w:rsidRDefault="0018670D" w:rsidP="00522759">
      <w:pPr>
        <w:spacing w:after="0" w:line="240" w:lineRule="auto"/>
      </w:pPr>
      <w:r>
        <w:separator/>
      </w:r>
    </w:p>
  </w:endnote>
  <w:endnote w:type="continuationSeparator" w:id="0">
    <w:p w:rsidR="0018670D" w:rsidRDefault="0018670D" w:rsidP="00522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Mangal">
    <w:panose1 w:val="02040503050203030202"/>
    <w:charset w:val="00"/>
    <w:family w:val="roman"/>
    <w:pitch w:val="variable"/>
    <w:sig w:usb0="00008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0199005"/>
      <w:docPartObj>
        <w:docPartGallery w:val="Page Numbers (Bottom of Page)"/>
        <w:docPartUnique/>
      </w:docPartObj>
    </w:sdtPr>
    <w:sdtEndPr>
      <w:rPr>
        <w:noProof/>
      </w:rPr>
    </w:sdtEndPr>
    <w:sdtContent>
      <w:p w:rsidR="00522759" w:rsidRDefault="00522759">
        <w:pPr>
          <w:pStyle w:val="Footer"/>
          <w:jc w:val="center"/>
        </w:pPr>
        <w:r>
          <w:fldChar w:fldCharType="begin"/>
        </w:r>
        <w:r>
          <w:instrText xml:space="preserve"> PAGE   \* MERGEFORMAT </w:instrText>
        </w:r>
        <w:r>
          <w:fldChar w:fldCharType="separate"/>
        </w:r>
        <w:r w:rsidR="00C43DE7">
          <w:rPr>
            <w:noProof/>
          </w:rPr>
          <w:t>4</w:t>
        </w:r>
        <w:r>
          <w:rPr>
            <w:noProof/>
          </w:rPr>
          <w:fldChar w:fldCharType="end"/>
        </w:r>
      </w:p>
    </w:sdtContent>
  </w:sdt>
  <w:p w:rsidR="00522759" w:rsidRDefault="005227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670D" w:rsidRDefault="0018670D" w:rsidP="00522759">
      <w:pPr>
        <w:spacing w:after="0" w:line="240" w:lineRule="auto"/>
      </w:pPr>
      <w:r>
        <w:separator/>
      </w:r>
    </w:p>
  </w:footnote>
  <w:footnote w:type="continuationSeparator" w:id="0">
    <w:p w:rsidR="0018670D" w:rsidRDefault="0018670D" w:rsidP="005227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32093"/>
    <w:multiLevelType w:val="hybridMultilevel"/>
    <w:tmpl w:val="DB748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2D1F16"/>
    <w:multiLevelType w:val="hybridMultilevel"/>
    <w:tmpl w:val="FC889D40"/>
    <w:lvl w:ilvl="0" w:tplc="3342F48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091534"/>
    <w:multiLevelType w:val="hybridMultilevel"/>
    <w:tmpl w:val="BA84F790"/>
    <w:lvl w:ilvl="0" w:tplc="10E20B98">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
    <w:nsid w:val="259A34F6"/>
    <w:multiLevelType w:val="hybridMultilevel"/>
    <w:tmpl w:val="19A2CCE6"/>
    <w:lvl w:ilvl="0" w:tplc="E332B6C4">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39321E"/>
    <w:multiLevelType w:val="hybridMultilevel"/>
    <w:tmpl w:val="3D147BB4"/>
    <w:lvl w:ilvl="0" w:tplc="0B96FB3A">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256EE1"/>
    <w:multiLevelType w:val="hybridMultilevel"/>
    <w:tmpl w:val="729AF046"/>
    <w:lvl w:ilvl="0" w:tplc="E332B6C4">
      <w:start w:val="1"/>
      <w:numFmt w:val="decimal"/>
      <w:lvlText w:val="1.%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2295043"/>
    <w:multiLevelType w:val="hybridMultilevel"/>
    <w:tmpl w:val="D5EAE8AA"/>
    <w:lvl w:ilvl="0" w:tplc="E332B6C4">
      <w:start w:val="1"/>
      <w:numFmt w:val="decimal"/>
      <w:lvlText w:val="1.%1"/>
      <w:lvlJc w:val="righ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7">
    <w:nsid w:val="44DC7BB5"/>
    <w:multiLevelType w:val="hybridMultilevel"/>
    <w:tmpl w:val="4B742C06"/>
    <w:lvl w:ilvl="0" w:tplc="E332B6C4">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F9582E"/>
    <w:multiLevelType w:val="hybridMultilevel"/>
    <w:tmpl w:val="A86A7540"/>
    <w:lvl w:ilvl="0" w:tplc="FEC8C4EC">
      <w:start w:val="1"/>
      <w:numFmt w:val="decimal"/>
      <w:lvlText w:val="1.%1"/>
      <w:lvlJc w:val="right"/>
      <w:pPr>
        <w:ind w:left="706" w:hanging="360"/>
      </w:pPr>
      <w:rPr>
        <w:rFonts w:hint="default"/>
      </w:rPr>
    </w:lvl>
    <w:lvl w:ilvl="1" w:tplc="04090019" w:tentative="1">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abstractNum w:abstractNumId="9">
    <w:nsid w:val="488721C4"/>
    <w:multiLevelType w:val="hybridMultilevel"/>
    <w:tmpl w:val="86D03A12"/>
    <w:lvl w:ilvl="0" w:tplc="34B67B5E">
      <w:start w:val="1"/>
      <w:numFmt w:val="decimal"/>
      <w:pStyle w:val="Heading2"/>
      <w:lvlText w:val="1.%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C830368"/>
    <w:multiLevelType w:val="hybridMultilevel"/>
    <w:tmpl w:val="DD32871E"/>
    <w:lvl w:ilvl="0" w:tplc="E332B6C4">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0773CB"/>
    <w:multiLevelType w:val="hybridMultilevel"/>
    <w:tmpl w:val="8EF6FE64"/>
    <w:lvl w:ilvl="0" w:tplc="E332B6C4">
      <w:start w:val="1"/>
      <w:numFmt w:val="decimal"/>
      <w:lvlText w:val="1.%1"/>
      <w:lvlJc w:val="right"/>
      <w:pPr>
        <w:ind w:left="706" w:hanging="360"/>
      </w:pPr>
      <w:rPr>
        <w:rFonts w:hint="default"/>
      </w:rPr>
    </w:lvl>
    <w:lvl w:ilvl="1" w:tplc="04090019" w:tentative="1">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abstractNum w:abstractNumId="12">
    <w:nsid w:val="4FC27F39"/>
    <w:multiLevelType w:val="hybridMultilevel"/>
    <w:tmpl w:val="FC865BD0"/>
    <w:lvl w:ilvl="0" w:tplc="CE6E0EBE">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4C220D"/>
    <w:multiLevelType w:val="hybridMultilevel"/>
    <w:tmpl w:val="FA204982"/>
    <w:lvl w:ilvl="0" w:tplc="53F09E7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11"/>
  </w:num>
  <w:num w:numId="4">
    <w:abstractNumId w:val="10"/>
  </w:num>
  <w:num w:numId="5">
    <w:abstractNumId w:val="8"/>
  </w:num>
  <w:num w:numId="6">
    <w:abstractNumId w:val="2"/>
  </w:num>
  <w:num w:numId="7">
    <w:abstractNumId w:val="6"/>
  </w:num>
  <w:num w:numId="8">
    <w:abstractNumId w:val="4"/>
  </w:num>
  <w:num w:numId="9">
    <w:abstractNumId w:val="12"/>
  </w:num>
  <w:num w:numId="10">
    <w:abstractNumId w:val="5"/>
  </w:num>
  <w:num w:numId="11">
    <w:abstractNumId w:val="13"/>
  </w:num>
  <w:num w:numId="12">
    <w:abstractNumId w:val="1"/>
  </w:num>
  <w:num w:numId="13">
    <w:abstractNumId w:val="3"/>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1FE"/>
    <w:rsid w:val="00064089"/>
    <w:rsid w:val="001353C8"/>
    <w:rsid w:val="0018670D"/>
    <w:rsid w:val="00301163"/>
    <w:rsid w:val="003B0665"/>
    <w:rsid w:val="004168BE"/>
    <w:rsid w:val="00481E71"/>
    <w:rsid w:val="004A6ABB"/>
    <w:rsid w:val="00522759"/>
    <w:rsid w:val="00532260"/>
    <w:rsid w:val="00651209"/>
    <w:rsid w:val="0072547A"/>
    <w:rsid w:val="00735067"/>
    <w:rsid w:val="00766E1A"/>
    <w:rsid w:val="007C2C7C"/>
    <w:rsid w:val="00B919FA"/>
    <w:rsid w:val="00C1027C"/>
    <w:rsid w:val="00C17F84"/>
    <w:rsid w:val="00C43DE7"/>
    <w:rsid w:val="00C90F1A"/>
    <w:rsid w:val="00CA1194"/>
    <w:rsid w:val="00E76EFE"/>
    <w:rsid w:val="00FE01FE"/>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209"/>
    <w:pPr>
      <w:spacing w:after="120" w:line="360" w:lineRule="auto"/>
      <w:ind w:left="14" w:hanging="14"/>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autoRedefine/>
    <w:uiPriority w:val="9"/>
    <w:unhideWhenUsed/>
    <w:qFormat/>
    <w:rsid w:val="00651209"/>
    <w:pPr>
      <w:spacing w:after="0"/>
      <w:ind w:right="86"/>
      <w:jc w:val="center"/>
      <w:outlineLvl w:val="0"/>
    </w:pPr>
    <w:rPr>
      <w:rFonts w:ascii="Algerian" w:hAnsi="Algerian"/>
      <w:bCs/>
      <w:sz w:val="52"/>
      <w:szCs w:val="36"/>
    </w:rPr>
  </w:style>
  <w:style w:type="paragraph" w:styleId="Heading2">
    <w:name w:val="heading 2"/>
    <w:next w:val="Normal"/>
    <w:link w:val="Heading2Char"/>
    <w:autoRedefine/>
    <w:uiPriority w:val="9"/>
    <w:unhideWhenUsed/>
    <w:qFormat/>
    <w:rsid w:val="00C1027C"/>
    <w:pPr>
      <w:keepNext/>
      <w:keepLines/>
      <w:numPr>
        <w:numId w:val="14"/>
      </w:numPr>
      <w:spacing w:after="0" w:line="360" w:lineRule="auto"/>
      <w:outlineLvl w:val="1"/>
    </w:pPr>
    <w:rPr>
      <w:rFonts w:ascii="Times New Roman" w:eastAsia="Times New Roman" w:hAnsi="Times New Roman" w:cs="Times New Roman"/>
      <w:b/>
      <w:color w:val="000000"/>
      <w:sz w:val="36"/>
      <w:szCs w:val="36"/>
    </w:rPr>
  </w:style>
  <w:style w:type="paragraph" w:styleId="Heading3">
    <w:name w:val="heading 3"/>
    <w:next w:val="Normal"/>
    <w:link w:val="Heading3Char"/>
    <w:autoRedefine/>
    <w:uiPriority w:val="9"/>
    <w:unhideWhenUsed/>
    <w:qFormat/>
    <w:rsid w:val="00651209"/>
    <w:pPr>
      <w:keepNext/>
      <w:keepLines/>
      <w:spacing w:after="129"/>
      <w:ind w:left="10" w:right="5" w:hanging="10"/>
      <w:jc w:val="center"/>
      <w:outlineLvl w:val="2"/>
    </w:pPr>
    <w:rPr>
      <w:rFonts w:ascii="Times New Roman" w:eastAsia="Times New Roman" w:hAnsi="Times New Roman" w:cs="Times New Roman"/>
      <w:b/>
      <w:i/>
      <w:color w:val="000000"/>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651209"/>
    <w:rPr>
      <w:rFonts w:ascii="Times New Roman" w:eastAsia="Times New Roman" w:hAnsi="Times New Roman" w:cs="Times New Roman"/>
      <w:b/>
      <w:i/>
      <w:color w:val="000000"/>
      <w:sz w:val="52"/>
      <w:szCs w:val="52"/>
    </w:rPr>
  </w:style>
  <w:style w:type="character" w:customStyle="1" w:styleId="Heading1Char">
    <w:name w:val="Heading 1 Char"/>
    <w:link w:val="Heading1"/>
    <w:uiPriority w:val="9"/>
    <w:rsid w:val="00651209"/>
    <w:rPr>
      <w:rFonts w:ascii="Algerian" w:eastAsia="Times New Roman" w:hAnsi="Algerian" w:cs="Times New Roman"/>
      <w:bCs/>
      <w:color w:val="000000"/>
      <w:sz w:val="52"/>
      <w:szCs w:val="36"/>
    </w:rPr>
  </w:style>
  <w:style w:type="character" w:customStyle="1" w:styleId="Heading2Char">
    <w:name w:val="Heading 2 Char"/>
    <w:link w:val="Heading2"/>
    <w:uiPriority w:val="9"/>
    <w:rsid w:val="00C1027C"/>
    <w:rPr>
      <w:rFonts w:ascii="Times New Roman" w:eastAsia="Times New Roman" w:hAnsi="Times New Roman" w:cs="Times New Roman"/>
      <w:b/>
      <w:color w:val="000000"/>
      <w:sz w:val="36"/>
      <w:szCs w:val="36"/>
    </w:rPr>
  </w:style>
  <w:style w:type="paragraph" w:styleId="TOC1">
    <w:name w:val="toc 1"/>
    <w:hidden/>
    <w:uiPriority w:val="39"/>
    <w:pPr>
      <w:spacing w:after="393"/>
      <w:ind w:left="25" w:right="23" w:hanging="10"/>
      <w:jc w:val="both"/>
    </w:pPr>
    <w:rPr>
      <w:rFonts w:ascii="Times New Roman" w:eastAsia="Times New Roman" w:hAnsi="Times New Roman" w:cs="Times New Roman"/>
      <w:color w:val="000000"/>
      <w:sz w:val="28"/>
    </w:rPr>
  </w:style>
  <w:style w:type="paragraph" w:styleId="TOC2">
    <w:name w:val="toc 2"/>
    <w:hidden/>
    <w:uiPriority w:val="39"/>
    <w:pPr>
      <w:spacing w:after="394"/>
      <w:ind w:left="281" w:right="28"/>
      <w:jc w:val="right"/>
    </w:pPr>
    <w:rPr>
      <w:rFonts w:ascii="Times New Roman" w:eastAsia="Times New Roman" w:hAnsi="Times New Roman" w:cs="Times New Roman"/>
      <w:color w:val="000000"/>
      <w:sz w:val="28"/>
    </w:rPr>
  </w:style>
  <w:style w:type="paragraph" w:styleId="Bibliography">
    <w:name w:val="Bibliography"/>
    <w:basedOn w:val="Normal"/>
    <w:next w:val="Normal"/>
    <w:uiPriority w:val="37"/>
    <w:unhideWhenUsed/>
    <w:rsid w:val="00064089"/>
  </w:style>
  <w:style w:type="character" w:styleId="Hyperlink">
    <w:name w:val="Hyperlink"/>
    <w:basedOn w:val="DefaultParagraphFont"/>
    <w:uiPriority w:val="99"/>
    <w:unhideWhenUsed/>
    <w:rsid w:val="00064089"/>
    <w:rPr>
      <w:color w:val="0563C1" w:themeColor="hyperlink"/>
      <w:u w:val="single"/>
    </w:rPr>
  </w:style>
  <w:style w:type="paragraph" w:styleId="Header">
    <w:name w:val="header"/>
    <w:basedOn w:val="Normal"/>
    <w:link w:val="HeaderChar"/>
    <w:uiPriority w:val="99"/>
    <w:unhideWhenUsed/>
    <w:rsid w:val="00522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759"/>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522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759"/>
    <w:rPr>
      <w:rFonts w:ascii="Times New Roman" w:eastAsia="Times New Roman" w:hAnsi="Times New Roman" w:cs="Times New Roman"/>
      <w:color w:val="000000"/>
      <w:sz w:val="24"/>
    </w:rPr>
  </w:style>
  <w:style w:type="paragraph" w:styleId="BalloonText">
    <w:name w:val="Balloon Text"/>
    <w:basedOn w:val="Normal"/>
    <w:link w:val="BalloonTextChar"/>
    <w:uiPriority w:val="99"/>
    <w:semiHidden/>
    <w:unhideWhenUsed/>
    <w:rsid w:val="004168BE"/>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168BE"/>
    <w:rPr>
      <w:rFonts w:ascii="Tahoma" w:eastAsia="Times New Roman" w:hAnsi="Tahoma" w:cs="Tahoma"/>
      <w:color w:val="000000"/>
      <w:sz w:val="16"/>
      <w:szCs w:val="14"/>
    </w:rPr>
  </w:style>
  <w:style w:type="paragraph" w:styleId="ListParagraph">
    <w:name w:val="List Paragraph"/>
    <w:basedOn w:val="Normal"/>
    <w:uiPriority w:val="34"/>
    <w:qFormat/>
    <w:rsid w:val="00766E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209"/>
    <w:pPr>
      <w:spacing w:after="120" w:line="360" w:lineRule="auto"/>
      <w:ind w:left="14" w:hanging="14"/>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autoRedefine/>
    <w:uiPriority w:val="9"/>
    <w:unhideWhenUsed/>
    <w:qFormat/>
    <w:rsid w:val="00651209"/>
    <w:pPr>
      <w:spacing w:after="0"/>
      <w:ind w:right="86"/>
      <w:jc w:val="center"/>
      <w:outlineLvl w:val="0"/>
    </w:pPr>
    <w:rPr>
      <w:rFonts w:ascii="Algerian" w:hAnsi="Algerian"/>
      <w:bCs/>
      <w:sz w:val="52"/>
      <w:szCs w:val="36"/>
    </w:rPr>
  </w:style>
  <w:style w:type="paragraph" w:styleId="Heading2">
    <w:name w:val="heading 2"/>
    <w:next w:val="Normal"/>
    <w:link w:val="Heading2Char"/>
    <w:autoRedefine/>
    <w:uiPriority w:val="9"/>
    <w:unhideWhenUsed/>
    <w:qFormat/>
    <w:rsid w:val="00C1027C"/>
    <w:pPr>
      <w:keepNext/>
      <w:keepLines/>
      <w:numPr>
        <w:numId w:val="14"/>
      </w:numPr>
      <w:spacing w:after="0" w:line="360" w:lineRule="auto"/>
      <w:outlineLvl w:val="1"/>
    </w:pPr>
    <w:rPr>
      <w:rFonts w:ascii="Times New Roman" w:eastAsia="Times New Roman" w:hAnsi="Times New Roman" w:cs="Times New Roman"/>
      <w:b/>
      <w:color w:val="000000"/>
      <w:sz w:val="36"/>
      <w:szCs w:val="36"/>
    </w:rPr>
  </w:style>
  <w:style w:type="paragraph" w:styleId="Heading3">
    <w:name w:val="heading 3"/>
    <w:next w:val="Normal"/>
    <w:link w:val="Heading3Char"/>
    <w:autoRedefine/>
    <w:uiPriority w:val="9"/>
    <w:unhideWhenUsed/>
    <w:qFormat/>
    <w:rsid w:val="00651209"/>
    <w:pPr>
      <w:keepNext/>
      <w:keepLines/>
      <w:spacing w:after="129"/>
      <w:ind w:left="10" w:right="5" w:hanging="10"/>
      <w:jc w:val="center"/>
      <w:outlineLvl w:val="2"/>
    </w:pPr>
    <w:rPr>
      <w:rFonts w:ascii="Times New Roman" w:eastAsia="Times New Roman" w:hAnsi="Times New Roman" w:cs="Times New Roman"/>
      <w:b/>
      <w:i/>
      <w:color w:val="000000"/>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651209"/>
    <w:rPr>
      <w:rFonts w:ascii="Times New Roman" w:eastAsia="Times New Roman" w:hAnsi="Times New Roman" w:cs="Times New Roman"/>
      <w:b/>
      <w:i/>
      <w:color w:val="000000"/>
      <w:sz w:val="52"/>
      <w:szCs w:val="52"/>
    </w:rPr>
  </w:style>
  <w:style w:type="character" w:customStyle="1" w:styleId="Heading1Char">
    <w:name w:val="Heading 1 Char"/>
    <w:link w:val="Heading1"/>
    <w:uiPriority w:val="9"/>
    <w:rsid w:val="00651209"/>
    <w:rPr>
      <w:rFonts w:ascii="Algerian" w:eastAsia="Times New Roman" w:hAnsi="Algerian" w:cs="Times New Roman"/>
      <w:bCs/>
      <w:color w:val="000000"/>
      <w:sz w:val="52"/>
      <w:szCs w:val="36"/>
    </w:rPr>
  </w:style>
  <w:style w:type="character" w:customStyle="1" w:styleId="Heading2Char">
    <w:name w:val="Heading 2 Char"/>
    <w:link w:val="Heading2"/>
    <w:uiPriority w:val="9"/>
    <w:rsid w:val="00C1027C"/>
    <w:rPr>
      <w:rFonts w:ascii="Times New Roman" w:eastAsia="Times New Roman" w:hAnsi="Times New Roman" w:cs="Times New Roman"/>
      <w:b/>
      <w:color w:val="000000"/>
      <w:sz w:val="36"/>
      <w:szCs w:val="36"/>
    </w:rPr>
  </w:style>
  <w:style w:type="paragraph" w:styleId="TOC1">
    <w:name w:val="toc 1"/>
    <w:hidden/>
    <w:uiPriority w:val="39"/>
    <w:pPr>
      <w:spacing w:after="393"/>
      <w:ind w:left="25" w:right="23" w:hanging="10"/>
      <w:jc w:val="both"/>
    </w:pPr>
    <w:rPr>
      <w:rFonts w:ascii="Times New Roman" w:eastAsia="Times New Roman" w:hAnsi="Times New Roman" w:cs="Times New Roman"/>
      <w:color w:val="000000"/>
      <w:sz w:val="28"/>
    </w:rPr>
  </w:style>
  <w:style w:type="paragraph" w:styleId="TOC2">
    <w:name w:val="toc 2"/>
    <w:hidden/>
    <w:uiPriority w:val="39"/>
    <w:pPr>
      <w:spacing w:after="394"/>
      <w:ind w:left="281" w:right="28"/>
      <w:jc w:val="right"/>
    </w:pPr>
    <w:rPr>
      <w:rFonts w:ascii="Times New Roman" w:eastAsia="Times New Roman" w:hAnsi="Times New Roman" w:cs="Times New Roman"/>
      <w:color w:val="000000"/>
      <w:sz w:val="28"/>
    </w:rPr>
  </w:style>
  <w:style w:type="paragraph" w:styleId="Bibliography">
    <w:name w:val="Bibliography"/>
    <w:basedOn w:val="Normal"/>
    <w:next w:val="Normal"/>
    <w:uiPriority w:val="37"/>
    <w:unhideWhenUsed/>
    <w:rsid w:val="00064089"/>
  </w:style>
  <w:style w:type="character" w:styleId="Hyperlink">
    <w:name w:val="Hyperlink"/>
    <w:basedOn w:val="DefaultParagraphFont"/>
    <w:uiPriority w:val="99"/>
    <w:unhideWhenUsed/>
    <w:rsid w:val="00064089"/>
    <w:rPr>
      <w:color w:val="0563C1" w:themeColor="hyperlink"/>
      <w:u w:val="single"/>
    </w:rPr>
  </w:style>
  <w:style w:type="paragraph" w:styleId="Header">
    <w:name w:val="header"/>
    <w:basedOn w:val="Normal"/>
    <w:link w:val="HeaderChar"/>
    <w:uiPriority w:val="99"/>
    <w:unhideWhenUsed/>
    <w:rsid w:val="00522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759"/>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522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759"/>
    <w:rPr>
      <w:rFonts w:ascii="Times New Roman" w:eastAsia="Times New Roman" w:hAnsi="Times New Roman" w:cs="Times New Roman"/>
      <w:color w:val="000000"/>
      <w:sz w:val="24"/>
    </w:rPr>
  </w:style>
  <w:style w:type="paragraph" w:styleId="BalloonText">
    <w:name w:val="Balloon Text"/>
    <w:basedOn w:val="Normal"/>
    <w:link w:val="BalloonTextChar"/>
    <w:uiPriority w:val="99"/>
    <w:semiHidden/>
    <w:unhideWhenUsed/>
    <w:rsid w:val="004168BE"/>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168BE"/>
    <w:rPr>
      <w:rFonts w:ascii="Tahoma" w:eastAsia="Times New Roman" w:hAnsi="Tahoma" w:cs="Tahoma"/>
      <w:color w:val="000000"/>
      <w:sz w:val="16"/>
      <w:szCs w:val="14"/>
    </w:rPr>
  </w:style>
  <w:style w:type="paragraph" w:styleId="ListParagraph">
    <w:name w:val="List Paragraph"/>
    <w:basedOn w:val="Normal"/>
    <w:uiPriority w:val="34"/>
    <w:qFormat/>
    <w:rsid w:val="00766E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032274">
      <w:bodyDiv w:val="1"/>
      <w:marLeft w:val="0"/>
      <w:marRight w:val="0"/>
      <w:marTop w:val="0"/>
      <w:marBottom w:val="0"/>
      <w:divBdr>
        <w:top w:val="none" w:sz="0" w:space="0" w:color="auto"/>
        <w:left w:val="none" w:sz="0" w:space="0" w:color="auto"/>
        <w:bottom w:val="none" w:sz="0" w:space="0" w:color="auto"/>
        <w:right w:val="none" w:sz="0" w:space="0" w:color="auto"/>
      </w:divBdr>
    </w:div>
    <w:div w:id="209273094">
      <w:bodyDiv w:val="1"/>
      <w:marLeft w:val="0"/>
      <w:marRight w:val="0"/>
      <w:marTop w:val="0"/>
      <w:marBottom w:val="0"/>
      <w:divBdr>
        <w:top w:val="none" w:sz="0" w:space="0" w:color="auto"/>
        <w:left w:val="none" w:sz="0" w:space="0" w:color="auto"/>
        <w:bottom w:val="none" w:sz="0" w:space="0" w:color="auto"/>
        <w:right w:val="none" w:sz="0" w:space="0" w:color="auto"/>
      </w:divBdr>
    </w:div>
    <w:div w:id="278798016">
      <w:bodyDiv w:val="1"/>
      <w:marLeft w:val="0"/>
      <w:marRight w:val="0"/>
      <w:marTop w:val="0"/>
      <w:marBottom w:val="0"/>
      <w:divBdr>
        <w:top w:val="none" w:sz="0" w:space="0" w:color="auto"/>
        <w:left w:val="none" w:sz="0" w:space="0" w:color="auto"/>
        <w:bottom w:val="none" w:sz="0" w:space="0" w:color="auto"/>
        <w:right w:val="none" w:sz="0" w:space="0" w:color="auto"/>
      </w:divBdr>
    </w:div>
    <w:div w:id="493256654">
      <w:bodyDiv w:val="1"/>
      <w:marLeft w:val="0"/>
      <w:marRight w:val="0"/>
      <w:marTop w:val="0"/>
      <w:marBottom w:val="0"/>
      <w:divBdr>
        <w:top w:val="none" w:sz="0" w:space="0" w:color="auto"/>
        <w:left w:val="none" w:sz="0" w:space="0" w:color="auto"/>
        <w:bottom w:val="none" w:sz="0" w:space="0" w:color="auto"/>
        <w:right w:val="none" w:sz="0" w:space="0" w:color="auto"/>
      </w:divBdr>
    </w:div>
    <w:div w:id="1037581205">
      <w:bodyDiv w:val="1"/>
      <w:marLeft w:val="0"/>
      <w:marRight w:val="0"/>
      <w:marTop w:val="0"/>
      <w:marBottom w:val="0"/>
      <w:divBdr>
        <w:top w:val="none" w:sz="0" w:space="0" w:color="auto"/>
        <w:left w:val="none" w:sz="0" w:space="0" w:color="auto"/>
        <w:bottom w:val="none" w:sz="0" w:space="0" w:color="auto"/>
        <w:right w:val="none" w:sz="0" w:space="0" w:color="auto"/>
      </w:divBdr>
    </w:div>
    <w:div w:id="1566992771">
      <w:bodyDiv w:val="1"/>
      <w:marLeft w:val="0"/>
      <w:marRight w:val="0"/>
      <w:marTop w:val="0"/>
      <w:marBottom w:val="0"/>
      <w:divBdr>
        <w:top w:val="none" w:sz="0" w:space="0" w:color="auto"/>
        <w:left w:val="none" w:sz="0" w:space="0" w:color="auto"/>
        <w:bottom w:val="none" w:sz="0" w:space="0" w:color="auto"/>
        <w:right w:val="none" w:sz="0" w:space="0" w:color="auto"/>
      </w:divBdr>
    </w:div>
    <w:div w:id="1610821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Reg20</b:Tag>
    <b:SourceType>InternetSite</b:SourceType>
    <b:Guid>{C59E0B9D-07BF-4942-9033-42D3DE406346}</b:Guid>
    <b:Title>6 Challenges for Mobile Banking Apps in Nepal</b:Title>
    <b:ProductionCompany>investopaper.com</b:ProductionCompany>
    <b:Year>2020</b:Year>
    <b:Month>1</b:Month>
    <b:Day>1</b:Day>
    <b:YearAccessed>2022</b:YearAccessed>
    <b:MonthAccessed>01</b:MonthAccessed>
    <b:DayAccessed>15</b:DayAccessed>
    <b:URL>https://www.investopaper.com/news/6-challenges-for-mobile-banking-apps-in-nepal/</b:URL>
    <b:Author>
      <b:Author>
        <b:NameList>
          <b:Person>
            <b:Last>Regmi</b:Last>
            <b:First>Dwaipayan</b:First>
          </b:Person>
        </b:NameList>
      </b:Author>
    </b:Author>
    <b:RefOrder>1</b:RefOrder>
  </b:Source>
</b:Sources>
</file>

<file path=customXml/itemProps1.xml><?xml version="1.0" encoding="utf-8"?>
<ds:datastoreItem xmlns:ds="http://schemas.openxmlformats.org/officeDocument/2006/customXml" ds:itemID="{E80E352D-A1E2-4BD6-812F-C3C665544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17</Pages>
  <Words>1291</Words>
  <Characters>7362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Shrestha</dc:creator>
  <cp:keywords/>
  <cp:lastModifiedBy>DELL</cp:lastModifiedBy>
  <cp:revision>17</cp:revision>
  <cp:lastPrinted>2023-10-03T06:45:00Z</cp:lastPrinted>
  <dcterms:created xsi:type="dcterms:W3CDTF">2022-05-29T15:03:00Z</dcterms:created>
  <dcterms:modified xsi:type="dcterms:W3CDTF">2023-10-19T06:16:00Z</dcterms:modified>
</cp:coreProperties>
</file>