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Recipe book</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drawing>
          <wp:inline distB="0" distT="0" distL="0" distR="0">
            <wp:extent cx="4106622" cy="3059014"/>
            <wp:effectExtent b="0" l="0" r="0" t="0"/>
            <wp:docPr id="91236236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06622" cy="3059014"/>
                    </a:xfrm>
                    <a:prstGeom prst="rect"/>
                    <a:ln/>
                  </pic:spPr>
                </pic:pic>
              </a:graphicData>
            </a:graphic>
          </wp:inline>
        </w:drawing>
      </w:r>
      <w:r w:rsidDel="00000000" w:rsidR="00000000" w:rsidRPr="00000000">
        <w:rPr>
          <w:rFonts w:ascii="Arial" w:cs="Arial" w:eastAsia="Arial" w:hAnsi="Arial"/>
          <w:b w:val="1"/>
          <w:rtl w:val="0"/>
        </w:rPr>
        <w:t xml:space="preserve">                          </w:t>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D">
            <w:pPr>
              <w:rPr/>
            </w:pPr>
            <w:r w:rsidDel="00000000" w:rsidR="00000000" w:rsidRPr="00000000">
              <w:rPr>
                <w:rtl w:val="0"/>
              </w:rPr>
              <w:t xml:space="preserve">As a user, I can search for recipes, view detailed recipe instructions</w:t>
            </w:r>
          </w:p>
          <w:p w:rsidR="00000000" w:rsidDel="00000000" w:rsidP="00000000" w:rsidRDefault="00000000" w:rsidRPr="00000000" w14:paraId="0000001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5">
            <w:pPr>
              <w:rPr/>
            </w:pPr>
            <w:r w:rsidDel="00000000" w:rsidR="00000000" w:rsidRPr="00000000">
              <w:rPr>
                <w:rtl w:val="0"/>
              </w:rPr>
              <w:t xml:space="preserve">As a user, I can upload recipe images and manage my recipes</w:t>
            </w:r>
          </w:p>
          <w:p w:rsidR="00000000" w:rsidDel="00000000" w:rsidP="00000000" w:rsidRDefault="00000000" w:rsidRPr="00000000" w14:paraId="0000002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I can view uploaded images</w:t>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E">
            <w:pPr>
              <w:rPr/>
            </w:pPr>
            <w:r w:rsidDel="00000000" w:rsidR="00000000" w:rsidRPr="00000000">
              <w:rPr>
                <w:rtl w:val="0"/>
              </w:rPr>
              <w:t xml:space="preserve">As a user, I can receive personalized recipe recommendations based on preferences</w:t>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I can register &amp; access the dashboard with Google Login</w:t>
            </w:r>
          </w:p>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4">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