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rFonts w:ascii="Calibri" w:hAnsi="Calibri"/>
          <w:b/>
          <w:color w:val="0052CC"/>
        </w:rPr>
        <w:t>User Acceptance Testing (UAT) Test Plan &amp; Execution Report</w:t>
      </w:r>
    </w:p>
    <w:p>
      <w:pPr>
        <w:spacing w:after="120" w:line="276" w:lineRule="auto"/>
      </w:pPr>
      <w:r>
        <w:rPr>
          <w:b/>
        </w:rPr>
        <w:t>Project Title</w:t>
      </w:r>
      <w:r>
        <w:t>: Streamlining IT Procurement: Automating Standard Laptop Orders with Flow Designer</w:t>
      </w:r>
    </w:p>
    <w:p>
      <w:pPr>
        <w:spacing w:after="120" w:line="276" w:lineRule="auto"/>
      </w:pPr>
      <w:r>
        <w:rPr>
          <w:b/>
        </w:rPr>
        <w:t>Document Identifier</w:t>
      </w:r>
      <w:r>
        <w:t>: UAT-REP-P5-001</w:t>
      </w:r>
    </w:p>
    <w:p>
      <w:pPr>
        <w:spacing w:after="120" w:line="276" w:lineRule="auto"/>
      </w:pPr>
      <w:r>
        <w:rPr>
          <w:b/>
        </w:rPr>
        <w:t>Target Environment</w:t>
      </w:r>
      <w:r>
        <w:t>: ServiceNow Non-Production Sub-Instance (</w:t>
      </w:r>
      <w:r>
        <w:rPr>
          <w:rFonts w:ascii="Consolas" w:hAnsi="Consolas"/>
          <w:color w:val="802020"/>
          <w:sz w:val="19"/>
        </w:rPr>
        <w:t>dev-enterprise.service-now.com</w:t>
      </w:r>
      <w:r>
        <w:t>)</w:t>
      </w:r>
    </w:p>
    <w:p>
      <w:pPr>
        <w:spacing w:after="120" w:line="276" w:lineRule="auto"/>
      </w:pPr>
      <w:r>
        <w:rPr>
          <w:b/>
        </w:rPr>
        <w:t>ServiceNow Release</w:t>
      </w:r>
      <w:r>
        <w:t>: Washington DC Patch 4 / Xanadu Early Access</w:t>
      </w:r>
    </w:p>
    <w:p>
      <w:pPr>
        <w:spacing w:after="120" w:line="276" w:lineRule="auto"/>
      </w:pPr>
      <w:r>
        <w:rPr>
          <w:b/>
        </w:rPr>
        <w:t>Test Lead</w:t>
      </w:r>
      <w:r>
        <w:t>: worker_phase5 (Phase 5 Development &amp; Testing Lead)</w:t>
      </w:r>
    </w:p>
    <w:p>
      <w:pPr>
        <w:spacing w:after="120" w:line="276" w:lineRule="auto"/>
      </w:pPr>
      <w:r>
        <w:rPr>
          <w:b/>
        </w:rPr>
        <w:t>Execution Period</w:t>
      </w:r>
      <w:r>
        <w:t>: 2026-09-24 to 2026-09-30</w:t>
      </w:r>
    </w:p>
    <w:p>
      <w:pPr>
        <w:spacing w:after="120" w:line="276" w:lineRule="auto"/>
      </w:pPr>
      <w:r>
        <w:rPr>
          <w:b/>
        </w:rPr>
        <w:t>Overall Execution Verdict</w:t>
      </w:r>
      <w:r>
        <w:t xml:space="preserve">: </w:t>
      </w:r>
      <w:r>
        <w:rPr>
          <w:b/>
        </w:rPr>
        <w:t>100% PASS (Production Release Authorized)</w:t>
      </w:r>
    </w:p>
    <w:p>
      <w:pPr>
        <w:spacing w:after="120" w:line="276" w:lineRule="auto"/>
      </w:pPr>
      <w:r>
        <w:t>---</w:t>
      </w:r>
    </w:p>
    <w:p>
      <w:pPr>
        <w:pStyle w:val="Heading2"/>
        <w:spacing w:before="280" w:after="80"/>
      </w:pPr>
      <w:r>
        <w:rPr>
          <w:rFonts w:ascii="Calibri" w:hAnsi="Calibri"/>
          <w:b/>
          <w:color w:val="172B4D"/>
        </w:rPr>
        <w:t>1. Executive Summary &amp; Test Strategy</w:t>
      </w:r>
    </w:p>
    <w:p>
      <w:pPr>
        <w:pStyle w:val="Heading3"/>
        <w:spacing w:before="200" w:after="60"/>
      </w:pPr>
      <w:r>
        <w:rPr>
          <w:rFonts w:ascii="Calibri" w:hAnsi="Calibri"/>
          <w:b/>
          <w:color w:val="344563"/>
        </w:rPr>
        <w:t>1.1 Objective</w:t>
      </w:r>
    </w:p>
    <w:p>
      <w:pPr>
        <w:spacing w:after="120" w:line="276" w:lineRule="auto"/>
      </w:pPr>
      <w:r>
        <w:t xml:space="preserve">The primary objective of this User Acceptance Testing (UAT) campaign is to validate the functional accuracy, workflow orchestration, edge-case resilience, and transactional integrity of the automated </w:t>
      </w:r>
      <w:r>
        <w:rPr>
          <w:b/>
        </w:rPr>
        <w:t>Standard Laptop Procurement</w:t>
      </w:r>
      <w:r>
        <w:t xml:space="preserve"> solution built on ServiceNow Flow Designer. Testing covers the full lifecycle spanning Service Portal catalog submission, automated manager approval routing, VIP executive fast-tracking, multi-team fulfillment task dispatch (</w:t>
      </w:r>
      <w:r>
        <w:rPr>
          <w:rFonts w:ascii="Consolas" w:hAnsi="Consolas"/>
          <w:color w:val="802020"/>
          <w:sz w:val="19"/>
        </w:rPr>
        <w:t>sc_task</w:t>
      </w:r>
      <w:r>
        <w:t>), hardware asset synchronization (</w:t>
      </w:r>
      <w:r>
        <w:rPr>
          <w:rFonts w:ascii="Consolas" w:hAnsi="Consolas"/>
          <w:color w:val="802020"/>
          <w:sz w:val="19"/>
        </w:rPr>
        <w:t>alm_hardware</w:t>
      </w:r>
      <w:r>
        <w:t>), customer notifications, and global error handling.</w:t>
      </w:r>
    </w:p>
    <w:p>
      <w:pPr>
        <w:pStyle w:val="Heading3"/>
        <w:spacing w:before="200" w:after="60"/>
      </w:pPr>
      <w:r>
        <w:rPr>
          <w:rFonts w:ascii="Calibri" w:hAnsi="Calibri"/>
          <w:b/>
          <w:color w:val="344563"/>
        </w:rPr>
        <w:t>1.2 Testing Scope</w:t>
      </w:r>
    </w:p>
    <w:p>
      <w:pPr>
        <w:pStyle w:val="ListBullet"/>
        <w:spacing w:after="40"/>
      </w:pPr>
      <w:r>
        <w:rPr>
          <w:b/>
        </w:rPr>
        <w:t>In-Scope</w:t>
      </w:r>
      <w:r>
        <w:t>:</w:t>
      </w:r>
    </w:p>
    <w:p>
      <w:pPr>
        <w:pStyle w:val="ListBullet"/>
        <w:spacing w:after="40"/>
      </w:pPr>
      <w:r>
        <w:t>Service Catalog item presentation, dynamic choice filtering, and field-level client script validation.</w:t>
      </w:r>
    </w:p>
    <w:p>
      <w:pPr>
        <w:pStyle w:val="ListBullet"/>
        <w:spacing w:after="40"/>
      </w:pPr>
      <w:r>
        <w:t>Catalog UI Policies governing conditional field visibility and mandatory rules.</w:t>
      </w:r>
    </w:p>
    <w:p>
      <w:pPr>
        <w:pStyle w:val="ListBullet"/>
        <w:spacing w:after="40"/>
      </w:pPr>
      <w:r>
        <w:t xml:space="preserve">Flow Designer trigger execution on </w:t>
      </w:r>
      <w:r>
        <w:rPr>
          <w:rFonts w:ascii="Consolas" w:hAnsi="Consolas"/>
          <w:color w:val="802020"/>
          <w:sz w:val="19"/>
        </w:rPr>
        <w:t>sc_req_item</w:t>
      </w:r>
      <w:r>
        <w:t xml:space="preserve"> insertion.</w:t>
      </w:r>
    </w:p>
    <w:p>
      <w:pPr>
        <w:pStyle w:val="ListBullet"/>
        <w:spacing w:after="40"/>
      </w:pPr>
      <w:r>
        <w:t xml:space="preserve">Approval engine integration with </w:t>
      </w:r>
      <w:r>
        <w:rPr>
          <w:rFonts w:ascii="Consolas" w:hAnsi="Consolas"/>
          <w:color w:val="802020"/>
          <w:sz w:val="19"/>
        </w:rPr>
        <w:t>sysapproval_approver</w:t>
      </w:r>
      <w:r>
        <w:t xml:space="preserve"> (Approvals, Rejections, Delegations, Inactivity Escalations).</w:t>
      </w:r>
    </w:p>
    <w:p>
      <w:pPr>
        <w:pStyle w:val="ListBullet"/>
        <w:spacing w:after="40"/>
      </w:pPr>
      <w:r>
        <w:t xml:space="preserve">Sequential Catalog Task generation for </w:t>
      </w:r>
      <w:r>
        <w:rPr>
          <w:rFonts w:ascii="Consolas" w:hAnsi="Consolas"/>
          <w:color w:val="802020"/>
          <w:sz w:val="19"/>
        </w:rPr>
        <w:t>Hardware Support</w:t>
      </w:r>
      <w:r>
        <w:t xml:space="preserve"> (Imaging) and </w:t>
      </w:r>
      <w:r>
        <w:rPr>
          <w:rFonts w:ascii="Consolas" w:hAnsi="Consolas"/>
          <w:color w:val="802020"/>
          <w:sz w:val="19"/>
        </w:rPr>
        <w:t>IT Logistics</w:t>
      </w:r>
      <w:r>
        <w:t xml:space="preserve"> (Deployment).</w:t>
      </w:r>
    </w:p>
    <w:p>
      <w:pPr>
        <w:pStyle w:val="ListBullet"/>
        <w:spacing w:after="40"/>
      </w:pPr>
      <w:r>
        <w:t xml:space="preserve">Automated Asset Management synchronization in </w:t>
      </w:r>
      <w:r>
        <w:rPr>
          <w:rFonts w:ascii="Consolas" w:hAnsi="Consolas"/>
          <w:color w:val="802020"/>
          <w:sz w:val="19"/>
        </w:rPr>
        <w:t>alm_hardware</w:t>
      </w:r>
      <w:r>
        <w:t xml:space="preserve"> (Status transition from </w:t>
      </w:r>
      <w:r>
        <w:rPr>
          <w:rFonts w:ascii="Consolas" w:hAnsi="Consolas"/>
          <w:color w:val="802020"/>
          <w:sz w:val="19"/>
        </w:rPr>
        <w:t>In Stock / Reserved</w:t>
      </w:r>
      <w:r>
        <w:t xml:space="preserve"> to </w:t>
      </w:r>
      <w:r>
        <w:rPr>
          <w:rFonts w:ascii="Consolas" w:hAnsi="Consolas"/>
          <w:color w:val="802020"/>
          <w:sz w:val="19"/>
        </w:rPr>
        <w:t>In Use</w:t>
      </w:r>
      <w:r>
        <w:t>).</w:t>
      </w:r>
    </w:p>
    <w:p>
      <w:pPr>
        <w:pStyle w:val="ListBullet"/>
        <w:spacing w:after="40"/>
      </w:pPr>
      <w:r>
        <w:t xml:space="preserve">Request lifecycle closure across </w:t>
      </w:r>
      <w:r>
        <w:rPr>
          <w:rFonts w:ascii="Consolas" w:hAnsi="Consolas"/>
          <w:color w:val="802020"/>
          <w:sz w:val="19"/>
        </w:rPr>
        <w:t>sc_req_item</w:t>
      </w:r>
      <w:r>
        <w:t xml:space="preserve"> and parent </w:t>
      </w:r>
      <w:r>
        <w:rPr>
          <w:rFonts w:ascii="Consolas" w:hAnsi="Consolas"/>
          <w:color w:val="802020"/>
          <w:sz w:val="19"/>
        </w:rPr>
        <w:t>sc_request</w:t>
      </w:r>
      <w:r>
        <w:t>.</w:t>
      </w:r>
    </w:p>
    <w:p>
      <w:pPr>
        <w:pStyle w:val="ListBullet"/>
        <w:spacing w:after="40"/>
      </w:pPr>
      <w:r>
        <w:t xml:space="preserve">Transactional email notifications dispatched via </w:t>
      </w:r>
      <w:r>
        <w:rPr>
          <w:rFonts w:ascii="Consolas" w:hAnsi="Consolas"/>
          <w:color w:val="802020"/>
          <w:sz w:val="19"/>
        </w:rPr>
        <w:t>sys_email</w:t>
      </w:r>
      <w:r>
        <w:t>.</w:t>
      </w:r>
    </w:p>
    <w:p>
      <w:pPr>
        <w:pStyle w:val="ListBullet"/>
        <w:spacing w:after="40"/>
      </w:pPr>
      <w:r>
        <w:t>Exception handling and automated incident generation via Flow Designer Global Error Handler.</w:t>
      </w:r>
    </w:p>
    <w:p>
      <w:pPr>
        <w:pStyle w:val="ListBullet"/>
        <w:spacing w:after="40"/>
      </w:pPr>
      <w:r>
        <w:rPr>
          <w:b/>
        </w:rPr>
        <w:t>Out-of-Scope</w:t>
      </w:r>
      <w:r>
        <w:t>:</w:t>
      </w:r>
    </w:p>
    <w:p>
      <w:pPr>
        <w:pStyle w:val="ListBullet"/>
        <w:spacing w:after="40"/>
      </w:pPr>
      <w:r>
        <w:t>Physical hardware delivery logistics via external carrier APIs (FedEx/UPS API integrations are simulated).</w:t>
      </w:r>
    </w:p>
    <w:p>
      <w:pPr>
        <w:pStyle w:val="ListBullet"/>
        <w:spacing w:after="40"/>
      </w:pPr>
      <w:r>
        <w:t>Third-party ERP financial ledger billing reconciliation (SAP / Oracle NetSuite GL feeds).</w:t>
      </w:r>
    </w:p>
    <w:p>
      <w:pPr>
        <w:pStyle w:val="Heading3"/>
        <w:spacing w:before="200" w:after="60"/>
      </w:pPr>
      <w:r>
        <w:rPr>
          <w:rFonts w:ascii="Calibri" w:hAnsi="Calibri"/>
          <w:b/>
          <w:color w:val="344563"/>
        </w:rPr>
        <w:t>1.3 Entry &amp; Exit Criteria</w:t>
      </w:r>
    </w:p>
    <w:p>
      <w:pPr>
        <w:pStyle w:val="Heading4"/>
        <w:spacing w:before="160" w:after="40"/>
      </w:pPr>
      <w:r>
        <w:rPr>
          <w:rFonts w:ascii="Calibri" w:hAnsi="Calibri"/>
          <w:b/>
          <w:color w:val="5E6C84"/>
        </w:rPr>
        <w:t>Entry Criteria</w:t>
      </w:r>
    </w:p>
    <w:p>
      <w:pPr>
        <w:pStyle w:val="ListNumber"/>
        <w:spacing w:after="40"/>
      </w:pPr>
      <w:r>
        <w:t xml:space="preserve">Flow Designer flow </w:t>
      </w:r>
      <w:r>
        <w:rPr>
          <w:rFonts w:ascii="Consolas" w:hAnsi="Consolas"/>
          <w:color w:val="802020"/>
          <w:sz w:val="19"/>
        </w:rPr>
        <w:t>Standard Laptop Procurement Flow</w:t>
      </w:r>
      <w:r>
        <w:t xml:space="preserve"> (</w:t>
      </w:r>
      <w:r>
        <w:rPr>
          <w:rFonts w:ascii="Consolas" w:hAnsi="Consolas"/>
          <w:color w:val="802020"/>
          <w:sz w:val="19"/>
        </w:rPr>
        <w:t>7e36816197113110a24734000153af22</w:t>
      </w:r>
      <w:r>
        <w:t>) successfully published in target sub-production instance.</w:t>
      </w:r>
    </w:p>
    <w:p>
      <w:pPr>
        <w:pStyle w:val="ListNumber"/>
        <w:spacing w:after="40"/>
      </w:pPr>
      <w:r>
        <w:t xml:space="preserve">Service Catalog Item </w:t>
      </w:r>
      <w:r>
        <w:rPr>
          <w:rFonts w:ascii="Consolas" w:hAnsi="Consolas"/>
          <w:color w:val="802020"/>
          <w:sz w:val="19"/>
        </w:rPr>
        <w:t>Standard Business Laptop Request</w:t>
      </w:r>
      <w:r>
        <w:t xml:space="preserve"> (</w:t>
      </w:r>
      <w:r>
        <w:rPr>
          <w:rFonts w:ascii="Consolas" w:hAnsi="Consolas"/>
          <w:color w:val="802020"/>
          <w:sz w:val="19"/>
        </w:rPr>
        <w:t>0b36816197113110a24734000153af45</w:t>
      </w:r>
      <w:r>
        <w:t>) published to Service Catalog.</w:t>
      </w:r>
    </w:p>
    <w:p>
      <w:pPr>
        <w:pStyle w:val="ListNumber"/>
        <w:spacing w:after="40"/>
      </w:pPr>
      <w:r>
        <w:t xml:space="preserve">Test user accounts, group memberships, and mock hardware assets populated in </w:t>
      </w:r>
      <w:r>
        <w:rPr>
          <w:rFonts w:ascii="Consolas" w:hAnsi="Consolas"/>
          <w:color w:val="802020"/>
          <w:sz w:val="19"/>
        </w:rPr>
        <w:t>sys_user</w:t>
      </w:r>
      <w:r>
        <w:t xml:space="preserve">, </w:t>
      </w:r>
      <w:r>
        <w:rPr>
          <w:rFonts w:ascii="Consolas" w:hAnsi="Consolas"/>
          <w:color w:val="802020"/>
          <w:sz w:val="19"/>
        </w:rPr>
        <w:t>sys_user_group</w:t>
      </w:r>
      <w:r>
        <w:t xml:space="preserve">, and </w:t>
      </w:r>
      <w:r>
        <w:rPr>
          <w:rFonts w:ascii="Consolas" w:hAnsi="Consolas"/>
          <w:color w:val="802020"/>
          <w:sz w:val="19"/>
        </w:rPr>
        <w:t>alm_hardware</w:t>
      </w:r>
      <w:r>
        <w:t>.</w:t>
      </w:r>
    </w:p>
    <w:p>
      <w:pPr>
        <w:pStyle w:val="ListNumber"/>
        <w:spacing w:after="40"/>
      </w:pPr>
      <w:r>
        <w:t>ServiceNow outbound email engine enabled or redirected to sandbox mail logger.</w:t>
      </w:r>
    </w:p>
    <w:p>
      <w:pPr>
        <w:pStyle w:val="Heading4"/>
        <w:spacing w:before="160" w:after="40"/>
      </w:pPr>
      <w:r>
        <w:rPr>
          <w:rFonts w:ascii="Calibri" w:hAnsi="Calibri"/>
          <w:b/>
          <w:color w:val="5E6C84"/>
        </w:rPr>
        <w:t>Exit Criteria</w:t>
      </w:r>
    </w:p>
    <w:p>
      <w:pPr>
        <w:pStyle w:val="ListNumber"/>
        <w:spacing w:after="40"/>
      </w:pPr>
      <w:r>
        <w:t xml:space="preserve">100% of defined critical and high-priority test scenarios executed with a </w:t>
      </w:r>
      <w:r>
        <w:rPr>
          <w:b/>
        </w:rPr>
        <w:t>PASS</w:t>
      </w:r>
      <w:r>
        <w:t xml:space="preserve"> verdict.</w:t>
      </w:r>
    </w:p>
    <w:p>
      <w:pPr>
        <w:pStyle w:val="ListNumber"/>
        <w:spacing w:after="40"/>
      </w:pPr>
      <w:r>
        <w:t>Zero open Critical (Severity 1) or High (Severity 2) defects.</w:t>
      </w:r>
    </w:p>
    <w:p>
      <w:pPr>
        <w:pStyle w:val="ListNumber"/>
        <w:spacing w:after="40"/>
      </w:pPr>
      <w:r>
        <w:t>All remediated Medium and Low defects verified through regression testing.</w:t>
      </w:r>
    </w:p>
    <w:p>
      <w:pPr>
        <w:pStyle w:val="ListNumber"/>
        <w:spacing w:after="40"/>
      </w:pPr>
      <w:r>
        <w:t>Formal stakeholder sign-off obtained from End-User Representative, People Manager, Hardware Engineering Lead, Logistics Lead, and Platform Owner.</w:t>
      </w:r>
    </w:p>
    <w:p>
      <w:pPr>
        <w:spacing w:after="120" w:line="276" w:lineRule="auto"/>
      </w:pPr>
      <w:r>
        <w:t>---</w:t>
      </w:r>
    </w:p>
    <w:p>
      <w:pPr>
        <w:pStyle w:val="Heading2"/>
        <w:spacing w:before="280" w:after="80"/>
      </w:pPr>
      <w:r>
        <w:rPr>
          <w:rFonts w:ascii="Calibri" w:hAnsi="Calibri"/>
          <w:b/>
          <w:color w:val="172B4D"/>
        </w:rPr>
        <w:t>2. Test Environment &amp; Persona Profiles</w:t>
      </w:r>
    </w:p>
    <w:p>
      <w:pPr>
        <w:pStyle w:val="Heading3"/>
        <w:spacing w:before="200" w:after="60"/>
      </w:pPr>
      <w:r>
        <w:rPr>
          <w:rFonts w:ascii="Calibri" w:hAnsi="Calibri"/>
          <w:b/>
          <w:color w:val="344563"/>
        </w:rPr>
        <w:t>2.1 Instance Configuration</w:t>
      </w:r>
    </w:p>
    <w:p>
      <w:pPr>
        <w:pStyle w:val="ListBullet"/>
        <w:spacing w:after="40"/>
      </w:pPr>
      <w:r>
        <w:rPr>
          <w:b/>
        </w:rPr>
        <w:t>Instance URL</w:t>
      </w:r>
      <w:r>
        <w:t xml:space="preserve">: </w:t>
      </w:r>
      <w:r>
        <w:rPr>
          <w:rFonts w:ascii="Consolas" w:hAnsi="Consolas"/>
          <w:color w:val="802020"/>
          <w:sz w:val="19"/>
        </w:rPr>
        <w:t>https://dev-enterprise.service-now.com</w:t>
      </w:r>
    </w:p>
    <w:p>
      <w:pPr>
        <w:pStyle w:val="ListBullet"/>
        <w:spacing w:after="40"/>
      </w:pPr>
      <w:r>
        <w:rPr>
          <w:b/>
        </w:rPr>
        <w:t>Release</w:t>
      </w:r>
      <w:r>
        <w:t>: Washington DC Patch 4 (GraalVM Flow Engine)</w:t>
      </w:r>
    </w:p>
    <w:p>
      <w:pPr>
        <w:pStyle w:val="ListBullet"/>
        <w:spacing w:after="40"/>
      </w:pPr>
      <w:r>
        <w:rPr>
          <w:b/>
        </w:rPr>
        <w:t>Mid Server</w:t>
      </w:r>
      <w:r>
        <w:t>: Active (Internal sub-prod gateway)</w:t>
      </w:r>
    </w:p>
    <w:p>
      <w:pPr>
        <w:pStyle w:val="ListBullet"/>
        <w:spacing w:after="40"/>
      </w:pPr>
      <w:r>
        <w:rPr>
          <w:b/>
        </w:rPr>
        <w:t>Email Interceptor</w:t>
      </w:r>
      <w:r>
        <w:t xml:space="preserve">: Redirected to </w:t>
      </w:r>
      <w:r>
        <w:rPr>
          <w:rFonts w:ascii="Consolas" w:hAnsi="Consolas"/>
          <w:color w:val="802020"/>
          <w:sz w:val="19"/>
        </w:rPr>
        <w:t>dev-mailbox@company.com</w:t>
      </w:r>
    </w:p>
    <w:p>
      <w:pPr>
        <w:pStyle w:val="Heading3"/>
        <w:spacing w:before="200" w:after="60"/>
      </w:pPr>
      <w:r>
        <w:rPr>
          <w:rFonts w:ascii="Calibri" w:hAnsi="Calibri"/>
          <w:b/>
          <w:color w:val="344563"/>
        </w:rPr>
        <w:t>2.2 Test Personas &amp; User Accounts</w:t>
      </w:r>
    </w:p>
    <w:p>
      <w:pPr>
        <w:spacing w:after="120" w:line="276" w:lineRule="auto"/>
      </w:pPr>
      <w:r>
        <w:t>The following simulated user profiles were provisioned to execute end-to-end operational scenarios:</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tcMar>
              <w:top w:w="80" w:type="dxa"/>
              <w:bottom w:w="80" w:type="dxa"/>
              <w:left w:w="120" w:type="dxa"/>
              <w:right w:w="120" w:type="dxa"/>
            </w:tcMar>
            <w:shd w:fill="0052CC"/>
          </w:tcPr>
          <w:p>
            <w:pPr>
              <w:spacing w:before="40" w:after="40"/>
            </w:pPr>
            <w:r>
              <w:rPr>
                <w:b/>
                <w:color w:val="FFFFFF"/>
                <w:sz w:val="20"/>
              </w:rPr>
              <w:t>Persona Identifier</w:t>
            </w:r>
          </w:p>
        </w:tc>
        <w:tc>
          <w:tcPr>
            <w:tcW w:type="dxa" w:w="1242"/>
            <w:tcMar>
              <w:top w:w="80" w:type="dxa"/>
              <w:bottom w:w="80" w:type="dxa"/>
              <w:left w:w="120" w:type="dxa"/>
              <w:right w:w="120" w:type="dxa"/>
            </w:tcMar>
            <w:shd w:fill="0052CC"/>
          </w:tcPr>
          <w:p>
            <w:pPr>
              <w:spacing w:before="40" w:after="40"/>
            </w:pPr>
            <w:r>
              <w:rPr>
                <w:b/>
                <w:color w:val="FFFFFF"/>
                <w:sz w:val="20"/>
              </w:rPr>
              <w:t>User Name (user_name)</w:t>
            </w:r>
          </w:p>
        </w:tc>
        <w:tc>
          <w:tcPr>
            <w:tcW w:type="dxa" w:w="1242"/>
            <w:tcMar>
              <w:top w:w="80" w:type="dxa"/>
              <w:bottom w:w="80" w:type="dxa"/>
              <w:left w:w="120" w:type="dxa"/>
              <w:right w:w="120" w:type="dxa"/>
            </w:tcMar>
            <w:shd w:fill="0052CC"/>
          </w:tcPr>
          <w:p>
            <w:pPr>
              <w:spacing w:before="40" w:after="40"/>
            </w:pPr>
            <w:r>
              <w:rPr>
                <w:b/>
                <w:color w:val="FFFFFF"/>
                <w:sz w:val="20"/>
              </w:rPr>
              <w:t>Display Name</w:t>
            </w:r>
          </w:p>
        </w:tc>
        <w:tc>
          <w:tcPr>
            <w:tcW w:type="dxa" w:w="1242"/>
            <w:tcMar>
              <w:top w:w="80" w:type="dxa"/>
              <w:bottom w:w="80" w:type="dxa"/>
              <w:left w:w="120" w:type="dxa"/>
              <w:right w:w="120" w:type="dxa"/>
            </w:tcMar>
            <w:shd w:fill="0052CC"/>
          </w:tcPr>
          <w:p>
            <w:pPr>
              <w:spacing w:before="40" w:after="40"/>
            </w:pPr>
            <w:r>
              <w:rPr>
                <w:b/>
                <w:color w:val="FFFFFF"/>
                <w:sz w:val="20"/>
              </w:rPr>
              <w:t>Title</w:t>
            </w:r>
          </w:p>
        </w:tc>
        <w:tc>
          <w:tcPr>
            <w:tcW w:type="dxa" w:w="1242"/>
            <w:tcMar>
              <w:top w:w="80" w:type="dxa"/>
              <w:bottom w:w="80" w:type="dxa"/>
              <w:left w:w="120" w:type="dxa"/>
              <w:right w:w="120" w:type="dxa"/>
            </w:tcMar>
            <w:shd w:fill="0052CC"/>
          </w:tcPr>
          <w:p>
            <w:pPr>
              <w:spacing w:before="40" w:after="40"/>
            </w:pPr>
            <w:r>
              <w:rPr>
                <w:b/>
                <w:color w:val="FFFFFF"/>
                <w:sz w:val="20"/>
              </w:rPr>
              <w:t>Department</w:t>
            </w:r>
          </w:p>
        </w:tc>
        <w:tc>
          <w:tcPr>
            <w:tcW w:type="dxa" w:w="1242"/>
            <w:tcMar>
              <w:top w:w="80" w:type="dxa"/>
              <w:bottom w:w="80" w:type="dxa"/>
              <w:left w:w="120" w:type="dxa"/>
              <w:right w:w="120" w:type="dxa"/>
            </w:tcMar>
            <w:shd w:fill="0052CC"/>
          </w:tcPr>
          <w:p>
            <w:pPr>
              <w:spacing w:before="40" w:after="40"/>
            </w:pPr>
            <w:r>
              <w:rPr>
                <w:b/>
                <w:color w:val="FFFFFF"/>
                <w:sz w:val="20"/>
              </w:rPr>
              <w:t>Manager</w:t>
            </w:r>
          </w:p>
        </w:tc>
        <w:tc>
          <w:tcPr>
            <w:tcW w:type="dxa" w:w="1242"/>
            <w:tcMar>
              <w:top w:w="80" w:type="dxa"/>
              <w:bottom w:w="80" w:type="dxa"/>
              <w:left w:w="120" w:type="dxa"/>
              <w:right w:w="120" w:type="dxa"/>
            </w:tcMar>
            <w:shd w:fill="0052CC"/>
          </w:tcPr>
          <w:p>
            <w:pPr>
              <w:spacing w:before="40" w:after="40"/>
            </w:pPr>
            <w:r>
              <w:rPr>
                <w:b/>
                <w:color w:val="FFFFFF"/>
                <w:sz w:val="20"/>
              </w:rPr>
              <w:t>VIP Flag</w:t>
            </w:r>
          </w:p>
        </w:tc>
        <w:tc>
          <w:tcPr>
            <w:tcW w:type="dxa" w:w="1242"/>
            <w:tcMar>
              <w:top w:w="80" w:type="dxa"/>
              <w:bottom w:w="80" w:type="dxa"/>
              <w:left w:w="120" w:type="dxa"/>
              <w:right w:w="120" w:type="dxa"/>
            </w:tcMar>
            <w:shd w:fill="0052CC"/>
          </w:tcPr>
          <w:p>
            <w:pPr>
              <w:spacing w:before="40" w:after="40"/>
            </w:pPr>
            <w:r>
              <w:rPr>
                <w:b/>
                <w:color w:val="FFFFFF"/>
                <w:sz w:val="20"/>
              </w:rPr>
              <w:t>Assigned Roles</w:t>
            </w:r>
          </w:p>
        </w:tc>
      </w:tr>
      <w:tr>
        <w:tc>
          <w:tcPr>
            <w:tcW w:type="dxa" w:w="1242"/>
            <w:tcMar>
              <w:top w:w="80" w:type="dxa"/>
              <w:bottom w:w="80" w:type="dxa"/>
              <w:left w:w="120" w:type="dxa"/>
              <w:right w:w="120" w:type="dxa"/>
            </w:tcMar>
            <w:shd w:fill="F9FAFC"/>
          </w:tcPr>
          <w:p>
            <w:pPr>
              <w:spacing w:before="40" w:after="40"/>
            </w:pPr>
            <w:r>
              <w:rPr>
                <w:sz w:val="19"/>
              </w:rPr>
              <w:t>Standard Requester</w:t>
            </w:r>
          </w:p>
        </w:tc>
        <w:tc>
          <w:tcPr>
            <w:tcW w:type="dxa" w:w="1242"/>
            <w:tcMar>
              <w:top w:w="80" w:type="dxa"/>
              <w:bottom w:w="80" w:type="dxa"/>
              <w:left w:w="120" w:type="dxa"/>
              <w:right w:w="120" w:type="dxa"/>
            </w:tcMar>
            <w:shd w:fill="F9FAFC"/>
          </w:tcPr>
          <w:p>
            <w:pPr>
              <w:spacing w:before="40" w:after="40"/>
            </w:pPr>
            <w:r>
              <w:rPr>
                <w:sz w:val="19"/>
              </w:rPr>
              <w:t>marcus.vance</w:t>
            </w:r>
          </w:p>
        </w:tc>
        <w:tc>
          <w:tcPr>
            <w:tcW w:type="dxa" w:w="1242"/>
            <w:tcMar>
              <w:top w:w="80" w:type="dxa"/>
              <w:bottom w:w="80" w:type="dxa"/>
              <w:left w:w="120" w:type="dxa"/>
              <w:right w:w="120" w:type="dxa"/>
            </w:tcMar>
            <w:shd w:fill="F9FAFC"/>
          </w:tcPr>
          <w:p>
            <w:pPr>
              <w:spacing w:before="40" w:after="40"/>
            </w:pPr>
            <w:r>
              <w:rPr>
                <w:sz w:val="19"/>
              </w:rPr>
              <w:t>Marcus Vance</w:t>
            </w:r>
          </w:p>
        </w:tc>
        <w:tc>
          <w:tcPr>
            <w:tcW w:type="dxa" w:w="1242"/>
            <w:tcMar>
              <w:top w:w="80" w:type="dxa"/>
              <w:bottom w:w="80" w:type="dxa"/>
              <w:left w:w="120" w:type="dxa"/>
              <w:right w:w="120" w:type="dxa"/>
            </w:tcMar>
            <w:shd w:fill="F9FAFC"/>
          </w:tcPr>
          <w:p>
            <w:pPr>
              <w:spacing w:before="40" w:after="40"/>
            </w:pPr>
            <w:r>
              <w:rPr>
                <w:sz w:val="19"/>
              </w:rPr>
              <w:t>Senior Sales Engineer</w:t>
            </w:r>
          </w:p>
        </w:tc>
        <w:tc>
          <w:tcPr>
            <w:tcW w:type="dxa" w:w="1242"/>
            <w:tcMar>
              <w:top w:w="80" w:type="dxa"/>
              <w:bottom w:w="80" w:type="dxa"/>
              <w:left w:w="120" w:type="dxa"/>
              <w:right w:w="120" w:type="dxa"/>
            </w:tcMar>
            <w:shd w:fill="F9FAFC"/>
          </w:tcPr>
          <w:p>
            <w:pPr>
              <w:spacing w:before="40" w:after="40"/>
            </w:pPr>
            <w:r>
              <w:rPr>
                <w:sz w:val="19"/>
              </w:rPr>
              <w:t>Sales Engineering</w:t>
            </w:r>
          </w:p>
        </w:tc>
        <w:tc>
          <w:tcPr>
            <w:tcW w:type="dxa" w:w="1242"/>
            <w:tcMar>
              <w:top w:w="80" w:type="dxa"/>
              <w:bottom w:w="80" w:type="dxa"/>
              <w:left w:w="120" w:type="dxa"/>
              <w:right w:w="120" w:type="dxa"/>
            </w:tcMar>
            <w:shd w:fill="F9FAFC"/>
          </w:tcPr>
          <w:p>
            <w:pPr>
              <w:spacing w:before="40" w:after="40"/>
            </w:pPr>
            <w:r>
              <w:rPr>
                <w:sz w:val="19"/>
              </w:rPr>
              <w:t>Sarah Jenkins</w:t>
            </w:r>
          </w:p>
        </w:tc>
        <w:tc>
          <w:tcPr>
            <w:tcW w:type="dxa" w:w="1242"/>
            <w:tcMar>
              <w:top w:w="80" w:type="dxa"/>
              <w:bottom w:w="80" w:type="dxa"/>
              <w:left w:w="120" w:type="dxa"/>
              <w:right w:w="120" w:type="dxa"/>
            </w:tcMar>
            <w:shd w:fill="F9FAFC"/>
          </w:tcPr>
          <w:p>
            <w:pPr>
              <w:spacing w:before="40" w:after="40"/>
            </w:pPr>
            <w:r>
              <w:rPr>
                <w:sz w:val="19"/>
              </w:rPr>
              <w:t>False</w:t>
            </w:r>
          </w:p>
        </w:tc>
        <w:tc>
          <w:tcPr>
            <w:tcW w:type="dxa" w:w="1242"/>
            <w:tcMar>
              <w:top w:w="80" w:type="dxa"/>
              <w:bottom w:w="80" w:type="dxa"/>
              <w:left w:w="120" w:type="dxa"/>
              <w:right w:w="120" w:type="dxa"/>
            </w:tcMar>
            <w:shd w:fill="F9FAFC"/>
          </w:tcPr>
          <w:p>
            <w:pPr>
              <w:spacing w:before="40" w:after="40"/>
            </w:pPr>
            <w:r>
              <w:rPr>
                <w:sz w:val="19"/>
              </w:rPr>
              <w:t>snc_internal</w:t>
            </w:r>
          </w:p>
        </w:tc>
      </w:tr>
      <w:tr>
        <w:tc>
          <w:tcPr>
            <w:tcW w:type="dxa" w:w="1242"/>
            <w:tcMar>
              <w:top w:w="80" w:type="dxa"/>
              <w:bottom w:w="80" w:type="dxa"/>
              <w:left w:w="120" w:type="dxa"/>
              <w:right w:w="120" w:type="dxa"/>
            </w:tcMar>
          </w:tcPr>
          <w:p>
            <w:pPr>
              <w:spacing w:before="40" w:after="40"/>
            </w:pPr>
            <w:r>
              <w:rPr>
                <w:sz w:val="19"/>
              </w:rPr>
              <w:t>Direct Manager</w:t>
            </w:r>
          </w:p>
        </w:tc>
        <w:tc>
          <w:tcPr>
            <w:tcW w:type="dxa" w:w="1242"/>
            <w:tcMar>
              <w:top w:w="80" w:type="dxa"/>
              <w:bottom w:w="80" w:type="dxa"/>
              <w:left w:w="120" w:type="dxa"/>
              <w:right w:w="120" w:type="dxa"/>
            </w:tcMar>
          </w:tcPr>
          <w:p>
            <w:pPr>
              <w:spacing w:before="40" w:after="40"/>
            </w:pPr>
            <w:r>
              <w:rPr>
                <w:sz w:val="19"/>
              </w:rPr>
              <w:t>sarah.jenkins</w:t>
            </w:r>
          </w:p>
        </w:tc>
        <w:tc>
          <w:tcPr>
            <w:tcW w:type="dxa" w:w="1242"/>
            <w:tcMar>
              <w:top w:w="80" w:type="dxa"/>
              <w:bottom w:w="80" w:type="dxa"/>
              <w:left w:w="120" w:type="dxa"/>
              <w:right w:w="120" w:type="dxa"/>
            </w:tcMar>
          </w:tcPr>
          <w:p>
            <w:pPr>
              <w:spacing w:before="40" w:after="40"/>
            </w:pPr>
            <w:r>
              <w:rPr>
                <w:sz w:val="19"/>
              </w:rPr>
              <w:t>Sarah Jenkins</w:t>
            </w:r>
          </w:p>
        </w:tc>
        <w:tc>
          <w:tcPr>
            <w:tcW w:type="dxa" w:w="1242"/>
            <w:tcMar>
              <w:top w:w="80" w:type="dxa"/>
              <w:bottom w:w="80" w:type="dxa"/>
              <w:left w:w="120" w:type="dxa"/>
              <w:right w:w="120" w:type="dxa"/>
            </w:tcMar>
          </w:tcPr>
          <w:p>
            <w:pPr>
              <w:spacing w:before="40" w:after="40"/>
            </w:pPr>
            <w:r>
              <w:rPr>
                <w:sz w:val="19"/>
              </w:rPr>
              <w:t>Manager, Sales Engineering</w:t>
            </w:r>
          </w:p>
        </w:tc>
        <w:tc>
          <w:tcPr>
            <w:tcW w:type="dxa" w:w="1242"/>
            <w:tcMar>
              <w:top w:w="80" w:type="dxa"/>
              <w:bottom w:w="80" w:type="dxa"/>
              <w:left w:w="120" w:type="dxa"/>
              <w:right w:w="120" w:type="dxa"/>
            </w:tcMar>
          </w:tcPr>
          <w:p>
            <w:pPr>
              <w:spacing w:before="40" w:after="40"/>
            </w:pPr>
            <w:r>
              <w:rPr>
                <w:sz w:val="19"/>
              </w:rPr>
              <w:t>Sales Engineering</w:t>
            </w:r>
          </w:p>
        </w:tc>
        <w:tc>
          <w:tcPr>
            <w:tcW w:type="dxa" w:w="1242"/>
            <w:tcMar>
              <w:top w:w="80" w:type="dxa"/>
              <w:bottom w:w="80" w:type="dxa"/>
              <w:left w:w="120" w:type="dxa"/>
              <w:right w:w="120" w:type="dxa"/>
            </w:tcMar>
          </w:tcPr>
          <w:p>
            <w:pPr>
              <w:spacing w:before="40" w:after="40"/>
            </w:pPr>
            <w:r>
              <w:rPr>
                <w:sz w:val="19"/>
              </w:rPr>
              <w:t>David Miller</w:t>
            </w:r>
          </w:p>
        </w:tc>
        <w:tc>
          <w:tcPr>
            <w:tcW w:type="dxa" w:w="1242"/>
            <w:tcMar>
              <w:top w:w="80" w:type="dxa"/>
              <w:bottom w:w="80" w:type="dxa"/>
              <w:left w:w="120" w:type="dxa"/>
              <w:right w:w="120" w:type="dxa"/>
            </w:tcMar>
          </w:tcPr>
          <w:p>
            <w:pPr>
              <w:spacing w:before="40" w:after="40"/>
            </w:pPr>
            <w:r>
              <w:rPr>
                <w:sz w:val="19"/>
              </w:rPr>
              <w:t>False</w:t>
            </w:r>
          </w:p>
        </w:tc>
        <w:tc>
          <w:tcPr>
            <w:tcW w:type="dxa" w:w="1242"/>
            <w:tcMar>
              <w:top w:w="80" w:type="dxa"/>
              <w:bottom w:w="80" w:type="dxa"/>
              <w:left w:w="120" w:type="dxa"/>
              <w:right w:w="120" w:type="dxa"/>
            </w:tcMar>
          </w:tcPr>
          <w:p>
            <w:pPr>
              <w:spacing w:before="40" w:after="40"/>
            </w:pPr>
            <w:r>
              <w:rPr>
                <w:sz w:val="19"/>
              </w:rPr>
              <w:t>snc_internal, approver_user</w:t>
            </w:r>
          </w:p>
        </w:tc>
      </w:tr>
      <w:tr>
        <w:tc>
          <w:tcPr>
            <w:tcW w:type="dxa" w:w="1242"/>
            <w:tcMar>
              <w:top w:w="80" w:type="dxa"/>
              <w:bottom w:w="80" w:type="dxa"/>
              <w:left w:w="120" w:type="dxa"/>
              <w:right w:w="120" w:type="dxa"/>
            </w:tcMar>
            <w:shd w:fill="F9FAFC"/>
          </w:tcPr>
          <w:p>
            <w:pPr>
              <w:spacing w:before="40" w:after="40"/>
            </w:pPr>
            <w:r>
              <w:rPr>
                <w:sz w:val="19"/>
              </w:rPr>
              <w:t>Department Head</w:t>
            </w:r>
          </w:p>
        </w:tc>
        <w:tc>
          <w:tcPr>
            <w:tcW w:type="dxa" w:w="1242"/>
            <w:tcMar>
              <w:top w:w="80" w:type="dxa"/>
              <w:bottom w:w="80" w:type="dxa"/>
              <w:left w:w="120" w:type="dxa"/>
              <w:right w:w="120" w:type="dxa"/>
            </w:tcMar>
            <w:shd w:fill="F9FAFC"/>
          </w:tcPr>
          <w:p>
            <w:pPr>
              <w:spacing w:before="40" w:after="40"/>
            </w:pPr>
            <w:r>
              <w:rPr>
                <w:sz w:val="19"/>
              </w:rPr>
              <w:t>david.miller</w:t>
            </w:r>
          </w:p>
        </w:tc>
        <w:tc>
          <w:tcPr>
            <w:tcW w:type="dxa" w:w="1242"/>
            <w:tcMar>
              <w:top w:w="80" w:type="dxa"/>
              <w:bottom w:w="80" w:type="dxa"/>
              <w:left w:w="120" w:type="dxa"/>
              <w:right w:w="120" w:type="dxa"/>
            </w:tcMar>
            <w:shd w:fill="F9FAFC"/>
          </w:tcPr>
          <w:p>
            <w:pPr>
              <w:spacing w:before="40" w:after="40"/>
            </w:pPr>
            <w:r>
              <w:rPr>
                <w:sz w:val="19"/>
              </w:rPr>
              <w:t>David Miller</w:t>
            </w:r>
          </w:p>
        </w:tc>
        <w:tc>
          <w:tcPr>
            <w:tcW w:type="dxa" w:w="1242"/>
            <w:tcMar>
              <w:top w:w="80" w:type="dxa"/>
              <w:bottom w:w="80" w:type="dxa"/>
              <w:left w:w="120" w:type="dxa"/>
              <w:right w:w="120" w:type="dxa"/>
            </w:tcMar>
            <w:shd w:fill="F9FAFC"/>
          </w:tcPr>
          <w:p>
            <w:pPr>
              <w:spacing w:before="40" w:after="40"/>
            </w:pPr>
            <w:r>
              <w:rPr>
                <w:sz w:val="19"/>
              </w:rPr>
              <w:t>VP, Global Engineering</w:t>
            </w:r>
          </w:p>
        </w:tc>
        <w:tc>
          <w:tcPr>
            <w:tcW w:type="dxa" w:w="1242"/>
            <w:tcMar>
              <w:top w:w="80" w:type="dxa"/>
              <w:bottom w:w="80" w:type="dxa"/>
              <w:left w:w="120" w:type="dxa"/>
              <w:right w:w="120" w:type="dxa"/>
            </w:tcMar>
            <w:shd w:fill="F9FAFC"/>
          </w:tcPr>
          <w:p>
            <w:pPr>
              <w:spacing w:before="40" w:after="40"/>
            </w:pPr>
            <w:r>
              <w:rPr>
                <w:sz w:val="19"/>
              </w:rPr>
              <w:t>Global Engineering</w:t>
            </w:r>
          </w:p>
        </w:tc>
        <w:tc>
          <w:tcPr>
            <w:tcW w:type="dxa" w:w="1242"/>
            <w:tcMar>
              <w:top w:w="80" w:type="dxa"/>
              <w:bottom w:w="80" w:type="dxa"/>
              <w:left w:w="120" w:type="dxa"/>
              <w:right w:w="120" w:type="dxa"/>
            </w:tcMar>
            <w:shd w:fill="F9FAFC"/>
          </w:tcPr>
          <w:p>
            <w:pPr>
              <w:spacing w:before="40" w:after="40"/>
            </w:pPr>
            <w:r>
              <w:rPr>
                <w:sz w:val="19"/>
              </w:rPr>
              <w:t>Board of Directors</w:t>
            </w:r>
          </w:p>
        </w:tc>
        <w:tc>
          <w:tcPr>
            <w:tcW w:type="dxa" w:w="1242"/>
            <w:tcMar>
              <w:top w:w="80" w:type="dxa"/>
              <w:bottom w:w="80" w:type="dxa"/>
              <w:left w:w="120" w:type="dxa"/>
              <w:right w:w="120" w:type="dxa"/>
            </w:tcMar>
            <w:shd w:fill="F9FAFC"/>
          </w:tcPr>
          <w:p>
            <w:pPr>
              <w:spacing w:before="40" w:after="40"/>
            </w:pPr>
            <w:r>
              <w:rPr>
                <w:sz w:val="19"/>
              </w:rPr>
              <w:t>True</w:t>
            </w:r>
          </w:p>
        </w:tc>
        <w:tc>
          <w:tcPr>
            <w:tcW w:type="dxa" w:w="1242"/>
            <w:tcMar>
              <w:top w:w="80" w:type="dxa"/>
              <w:bottom w:w="80" w:type="dxa"/>
              <w:left w:w="120" w:type="dxa"/>
              <w:right w:w="120" w:type="dxa"/>
            </w:tcMar>
            <w:shd w:fill="F9FAFC"/>
          </w:tcPr>
          <w:p>
            <w:pPr>
              <w:spacing w:before="40" w:after="40"/>
            </w:pPr>
            <w:r>
              <w:rPr>
                <w:sz w:val="19"/>
              </w:rPr>
              <w:t>snc_internal, approver_user</w:t>
            </w:r>
          </w:p>
        </w:tc>
      </w:tr>
      <w:tr>
        <w:tc>
          <w:tcPr>
            <w:tcW w:type="dxa" w:w="1242"/>
            <w:tcMar>
              <w:top w:w="80" w:type="dxa"/>
              <w:bottom w:w="80" w:type="dxa"/>
              <w:left w:w="120" w:type="dxa"/>
              <w:right w:w="120" w:type="dxa"/>
            </w:tcMar>
          </w:tcPr>
          <w:p>
            <w:pPr>
              <w:spacing w:before="40" w:after="40"/>
            </w:pPr>
            <w:r>
              <w:rPr>
                <w:sz w:val="19"/>
              </w:rPr>
              <w:t>Executive Requester</w:t>
            </w:r>
          </w:p>
        </w:tc>
        <w:tc>
          <w:tcPr>
            <w:tcW w:type="dxa" w:w="1242"/>
            <w:tcMar>
              <w:top w:w="80" w:type="dxa"/>
              <w:bottom w:w="80" w:type="dxa"/>
              <w:left w:w="120" w:type="dxa"/>
              <w:right w:w="120" w:type="dxa"/>
            </w:tcMar>
          </w:tcPr>
          <w:p>
            <w:pPr>
              <w:spacing w:before="40" w:after="40"/>
            </w:pPr>
            <w:r>
              <w:rPr>
                <w:sz w:val="19"/>
              </w:rPr>
              <w:t>elena.rostova</w:t>
            </w:r>
          </w:p>
        </w:tc>
        <w:tc>
          <w:tcPr>
            <w:tcW w:type="dxa" w:w="1242"/>
            <w:tcMar>
              <w:top w:w="80" w:type="dxa"/>
              <w:bottom w:w="80" w:type="dxa"/>
              <w:left w:w="120" w:type="dxa"/>
              <w:right w:w="120" w:type="dxa"/>
            </w:tcMar>
          </w:tcPr>
          <w:p>
            <w:pPr>
              <w:spacing w:before="40" w:after="40"/>
            </w:pPr>
            <w:r>
              <w:rPr>
                <w:sz w:val="19"/>
              </w:rPr>
              <w:t>Elena Rostova</w:t>
            </w:r>
          </w:p>
        </w:tc>
        <w:tc>
          <w:tcPr>
            <w:tcW w:type="dxa" w:w="1242"/>
            <w:tcMar>
              <w:top w:w="80" w:type="dxa"/>
              <w:bottom w:w="80" w:type="dxa"/>
              <w:left w:w="120" w:type="dxa"/>
              <w:right w:w="120" w:type="dxa"/>
            </w:tcMar>
          </w:tcPr>
          <w:p>
            <w:pPr>
              <w:spacing w:before="40" w:after="40"/>
            </w:pPr>
            <w:r>
              <w:rPr>
                <w:sz w:val="19"/>
              </w:rPr>
              <w:t>VP, Enterprise Strategy</w:t>
            </w:r>
          </w:p>
        </w:tc>
        <w:tc>
          <w:tcPr>
            <w:tcW w:type="dxa" w:w="1242"/>
            <w:tcMar>
              <w:top w:w="80" w:type="dxa"/>
              <w:bottom w:w="80" w:type="dxa"/>
              <w:left w:w="120" w:type="dxa"/>
              <w:right w:w="120" w:type="dxa"/>
            </w:tcMar>
          </w:tcPr>
          <w:p>
            <w:pPr>
              <w:spacing w:before="40" w:after="40"/>
            </w:pPr>
            <w:r>
              <w:rPr>
                <w:sz w:val="19"/>
              </w:rPr>
              <w:t>Executive Leadership</w:t>
            </w:r>
          </w:p>
        </w:tc>
        <w:tc>
          <w:tcPr>
            <w:tcW w:type="dxa" w:w="1242"/>
            <w:tcMar>
              <w:top w:w="80" w:type="dxa"/>
              <w:bottom w:w="80" w:type="dxa"/>
              <w:left w:w="120" w:type="dxa"/>
              <w:right w:w="120" w:type="dxa"/>
            </w:tcMar>
          </w:tcPr>
          <w:p>
            <w:pPr>
              <w:spacing w:before="40" w:after="40"/>
            </w:pPr>
            <w:r>
              <w:rPr>
                <w:sz w:val="19"/>
              </w:rPr>
              <w:t>CEO</w:t>
            </w:r>
          </w:p>
        </w:tc>
        <w:tc>
          <w:tcPr>
            <w:tcW w:type="dxa" w:w="1242"/>
            <w:tcMar>
              <w:top w:w="80" w:type="dxa"/>
              <w:bottom w:w="80" w:type="dxa"/>
              <w:left w:w="120" w:type="dxa"/>
              <w:right w:w="120" w:type="dxa"/>
            </w:tcMar>
          </w:tcPr>
          <w:p>
            <w:pPr>
              <w:spacing w:before="40" w:after="40"/>
            </w:pPr>
            <w:r>
              <w:rPr>
                <w:sz w:val="19"/>
              </w:rPr>
              <w:t>True</w:t>
            </w:r>
          </w:p>
        </w:tc>
        <w:tc>
          <w:tcPr>
            <w:tcW w:type="dxa" w:w="1242"/>
            <w:tcMar>
              <w:top w:w="80" w:type="dxa"/>
              <w:bottom w:w="80" w:type="dxa"/>
              <w:left w:w="120" w:type="dxa"/>
              <w:right w:w="120" w:type="dxa"/>
            </w:tcMar>
          </w:tcPr>
          <w:p>
            <w:pPr>
              <w:spacing w:before="40" w:after="40"/>
            </w:pPr>
            <w:r>
              <w:rPr>
                <w:sz w:val="19"/>
              </w:rPr>
              <w:t>snc_internal</w:t>
            </w:r>
          </w:p>
        </w:tc>
      </w:tr>
      <w:tr>
        <w:tc>
          <w:tcPr>
            <w:tcW w:type="dxa" w:w="1242"/>
            <w:tcMar>
              <w:top w:w="80" w:type="dxa"/>
              <w:bottom w:w="80" w:type="dxa"/>
              <w:left w:w="120" w:type="dxa"/>
              <w:right w:w="120" w:type="dxa"/>
            </w:tcMar>
            <w:shd w:fill="F9FAFC"/>
          </w:tcPr>
          <w:p>
            <w:pPr>
              <w:spacing w:before="40" w:after="40"/>
            </w:pPr>
            <w:r>
              <w:rPr>
                <w:sz w:val="19"/>
              </w:rPr>
              <w:t>Contractor Requester</w:t>
            </w:r>
          </w:p>
        </w:tc>
        <w:tc>
          <w:tcPr>
            <w:tcW w:type="dxa" w:w="1242"/>
            <w:tcMar>
              <w:top w:w="80" w:type="dxa"/>
              <w:bottom w:w="80" w:type="dxa"/>
              <w:left w:w="120" w:type="dxa"/>
              <w:right w:w="120" w:type="dxa"/>
            </w:tcMar>
            <w:shd w:fill="F9FAFC"/>
          </w:tcPr>
          <w:p>
            <w:pPr>
              <w:spacing w:before="40" w:after="40"/>
            </w:pPr>
            <w:r>
              <w:rPr>
                <w:sz w:val="19"/>
              </w:rPr>
              <w:t>alex.contractor</w:t>
            </w:r>
          </w:p>
        </w:tc>
        <w:tc>
          <w:tcPr>
            <w:tcW w:type="dxa" w:w="1242"/>
            <w:tcMar>
              <w:top w:w="80" w:type="dxa"/>
              <w:bottom w:w="80" w:type="dxa"/>
              <w:left w:w="120" w:type="dxa"/>
              <w:right w:w="120" w:type="dxa"/>
            </w:tcMar>
            <w:shd w:fill="F9FAFC"/>
          </w:tcPr>
          <w:p>
            <w:pPr>
              <w:spacing w:before="40" w:after="40"/>
            </w:pPr>
            <w:r>
              <w:rPr>
                <w:sz w:val="19"/>
              </w:rPr>
              <w:t>Alex Mercer</w:t>
            </w:r>
          </w:p>
        </w:tc>
        <w:tc>
          <w:tcPr>
            <w:tcW w:type="dxa" w:w="1242"/>
            <w:tcMar>
              <w:top w:w="80" w:type="dxa"/>
              <w:bottom w:w="80" w:type="dxa"/>
              <w:left w:w="120" w:type="dxa"/>
              <w:right w:w="120" w:type="dxa"/>
            </w:tcMar>
            <w:shd w:fill="F9FAFC"/>
          </w:tcPr>
          <w:p>
            <w:pPr>
              <w:spacing w:before="40" w:after="40"/>
            </w:pPr>
            <w:r>
              <w:rPr>
                <w:sz w:val="19"/>
              </w:rPr>
              <w:t>IT Staff Augmentation</w:t>
            </w:r>
          </w:p>
        </w:tc>
        <w:tc>
          <w:tcPr>
            <w:tcW w:type="dxa" w:w="1242"/>
            <w:tcMar>
              <w:top w:w="80" w:type="dxa"/>
              <w:bottom w:w="80" w:type="dxa"/>
              <w:left w:w="120" w:type="dxa"/>
              <w:right w:w="120" w:type="dxa"/>
            </w:tcMar>
            <w:shd w:fill="F9FAFC"/>
          </w:tcPr>
          <w:p>
            <w:pPr>
              <w:spacing w:before="40" w:after="40"/>
            </w:pPr>
            <w:r>
              <w:rPr>
                <w:sz w:val="19"/>
              </w:rPr>
              <w:t>Sales Engineering</w:t>
            </w:r>
          </w:p>
        </w:tc>
        <w:tc>
          <w:tcPr>
            <w:tcW w:type="dxa" w:w="1242"/>
            <w:tcMar>
              <w:top w:w="80" w:type="dxa"/>
              <w:bottom w:w="80" w:type="dxa"/>
              <w:left w:w="120" w:type="dxa"/>
              <w:right w:w="120" w:type="dxa"/>
            </w:tcMar>
            <w:shd w:fill="F9FAFC"/>
          </w:tcPr>
          <w:p>
            <w:pPr>
              <w:spacing w:before="40" w:after="40"/>
            </w:pPr>
            <w:r>
              <w:rPr>
                <w:sz w:val="19"/>
              </w:rPr>
              <w:t>NULL</w:t>
            </w:r>
          </w:p>
        </w:tc>
        <w:tc>
          <w:tcPr>
            <w:tcW w:type="dxa" w:w="1242"/>
            <w:tcMar>
              <w:top w:w="80" w:type="dxa"/>
              <w:bottom w:w="80" w:type="dxa"/>
              <w:left w:w="120" w:type="dxa"/>
              <w:right w:w="120" w:type="dxa"/>
            </w:tcMar>
            <w:shd w:fill="F9FAFC"/>
          </w:tcPr>
          <w:p>
            <w:pPr>
              <w:spacing w:before="40" w:after="40"/>
            </w:pPr>
            <w:r>
              <w:rPr>
                <w:sz w:val="19"/>
              </w:rPr>
              <w:t>False</w:t>
            </w:r>
          </w:p>
        </w:tc>
        <w:tc>
          <w:tcPr>
            <w:tcW w:type="dxa" w:w="1242"/>
            <w:tcMar>
              <w:top w:w="80" w:type="dxa"/>
              <w:bottom w:w="80" w:type="dxa"/>
              <w:left w:w="120" w:type="dxa"/>
              <w:right w:w="120" w:type="dxa"/>
            </w:tcMar>
            <w:shd w:fill="F9FAFC"/>
          </w:tcPr>
          <w:p>
            <w:pPr>
              <w:spacing w:before="40" w:after="40"/>
            </w:pPr>
            <w:r>
              <w:rPr>
                <w:sz w:val="19"/>
              </w:rPr>
              <w:t>snc_internal</w:t>
            </w:r>
          </w:p>
        </w:tc>
      </w:tr>
      <w:tr>
        <w:tc>
          <w:tcPr>
            <w:tcW w:type="dxa" w:w="1242"/>
            <w:tcMar>
              <w:top w:w="80" w:type="dxa"/>
              <w:bottom w:w="80" w:type="dxa"/>
              <w:left w:w="120" w:type="dxa"/>
              <w:right w:w="120" w:type="dxa"/>
            </w:tcMar>
          </w:tcPr>
          <w:p>
            <w:pPr>
              <w:spacing w:before="40" w:after="40"/>
            </w:pPr>
            <w:r>
              <w:rPr>
                <w:sz w:val="19"/>
              </w:rPr>
              <w:t>Hardware Specialist</w:t>
            </w:r>
          </w:p>
        </w:tc>
        <w:tc>
          <w:tcPr>
            <w:tcW w:type="dxa" w:w="1242"/>
            <w:tcMar>
              <w:top w:w="80" w:type="dxa"/>
              <w:bottom w:w="80" w:type="dxa"/>
              <w:left w:w="120" w:type="dxa"/>
              <w:right w:w="120" w:type="dxa"/>
            </w:tcMar>
          </w:tcPr>
          <w:p>
            <w:pPr>
              <w:spacing w:before="40" w:after="40"/>
            </w:pPr>
            <w:r>
              <w:rPr>
                <w:sz w:val="19"/>
              </w:rPr>
              <w:t>derek.cole</w:t>
            </w:r>
          </w:p>
        </w:tc>
        <w:tc>
          <w:tcPr>
            <w:tcW w:type="dxa" w:w="1242"/>
            <w:tcMar>
              <w:top w:w="80" w:type="dxa"/>
              <w:bottom w:w="80" w:type="dxa"/>
              <w:left w:w="120" w:type="dxa"/>
              <w:right w:w="120" w:type="dxa"/>
            </w:tcMar>
          </w:tcPr>
          <w:p>
            <w:pPr>
              <w:spacing w:before="40" w:after="40"/>
            </w:pPr>
            <w:r>
              <w:rPr>
                <w:sz w:val="19"/>
              </w:rPr>
              <w:t>Derek Cole</w:t>
            </w:r>
          </w:p>
        </w:tc>
        <w:tc>
          <w:tcPr>
            <w:tcW w:type="dxa" w:w="1242"/>
            <w:tcMar>
              <w:top w:w="80" w:type="dxa"/>
              <w:bottom w:w="80" w:type="dxa"/>
              <w:left w:w="120" w:type="dxa"/>
              <w:right w:w="120" w:type="dxa"/>
            </w:tcMar>
          </w:tcPr>
          <w:p>
            <w:pPr>
              <w:spacing w:before="40" w:after="40"/>
            </w:pPr>
            <w:r>
              <w:rPr>
                <w:sz w:val="19"/>
              </w:rPr>
              <w:t>Lead Hardware Tech</w:t>
            </w:r>
          </w:p>
        </w:tc>
        <w:tc>
          <w:tcPr>
            <w:tcW w:type="dxa" w:w="1242"/>
            <w:tcMar>
              <w:top w:w="80" w:type="dxa"/>
              <w:bottom w:w="80" w:type="dxa"/>
              <w:left w:w="120" w:type="dxa"/>
              <w:right w:w="120" w:type="dxa"/>
            </w:tcMar>
          </w:tcPr>
          <w:p>
            <w:pPr>
              <w:spacing w:before="40" w:after="40"/>
            </w:pPr>
            <w:r>
              <w:rPr>
                <w:sz w:val="19"/>
              </w:rPr>
              <w:t>IT Support Operations</w:t>
            </w:r>
          </w:p>
        </w:tc>
        <w:tc>
          <w:tcPr>
            <w:tcW w:type="dxa" w:w="1242"/>
            <w:tcMar>
              <w:top w:w="80" w:type="dxa"/>
              <w:bottom w:w="80" w:type="dxa"/>
              <w:left w:w="120" w:type="dxa"/>
              <w:right w:w="120" w:type="dxa"/>
            </w:tcMar>
          </w:tcPr>
          <w:p>
            <w:pPr>
              <w:spacing w:before="40" w:after="40"/>
            </w:pPr>
            <w:r>
              <w:rPr>
                <w:sz w:val="19"/>
              </w:rPr>
              <w:t>Kevin Zhang</w:t>
            </w:r>
          </w:p>
        </w:tc>
        <w:tc>
          <w:tcPr>
            <w:tcW w:type="dxa" w:w="1242"/>
            <w:tcMar>
              <w:top w:w="80" w:type="dxa"/>
              <w:bottom w:w="80" w:type="dxa"/>
              <w:left w:w="120" w:type="dxa"/>
              <w:right w:w="120" w:type="dxa"/>
            </w:tcMar>
          </w:tcPr>
          <w:p>
            <w:pPr>
              <w:spacing w:before="40" w:after="40"/>
            </w:pPr>
            <w:r>
              <w:rPr>
                <w:sz w:val="19"/>
              </w:rPr>
              <w:t>False</w:t>
            </w:r>
          </w:p>
        </w:tc>
        <w:tc>
          <w:tcPr>
            <w:tcW w:type="dxa" w:w="1242"/>
            <w:tcMar>
              <w:top w:w="80" w:type="dxa"/>
              <w:bottom w:w="80" w:type="dxa"/>
              <w:left w:w="120" w:type="dxa"/>
              <w:right w:w="120" w:type="dxa"/>
            </w:tcMar>
          </w:tcPr>
          <w:p>
            <w:pPr>
              <w:spacing w:before="40" w:after="40"/>
            </w:pPr>
            <w:r>
              <w:rPr>
                <w:sz w:val="19"/>
              </w:rPr>
              <w:t>itil, asset</w:t>
            </w:r>
          </w:p>
        </w:tc>
      </w:tr>
      <w:tr>
        <w:tc>
          <w:tcPr>
            <w:tcW w:type="dxa" w:w="1242"/>
            <w:tcMar>
              <w:top w:w="80" w:type="dxa"/>
              <w:bottom w:w="80" w:type="dxa"/>
              <w:left w:w="120" w:type="dxa"/>
              <w:right w:w="120" w:type="dxa"/>
            </w:tcMar>
            <w:shd w:fill="F9FAFC"/>
          </w:tcPr>
          <w:p>
            <w:pPr>
              <w:spacing w:before="40" w:after="40"/>
            </w:pPr>
            <w:r>
              <w:rPr>
                <w:sz w:val="19"/>
              </w:rPr>
              <w:t>Logistics Specialist</w:t>
            </w:r>
          </w:p>
        </w:tc>
        <w:tc>
          <w:tcPr>
            <w:tcW w:type="dxa" w:w="1242"/>
            <w:tcMar>
              <w:top w:w="80" w:type="dxa"/>
              <w:bottom w:w="80" w:type="dxa"/>
              <w:left w:w="120" w:type="dxa"/>
              <w:right w:w="120" w:type="dxa"/>
            </w:tcMar>
            <w:shd w:fill="F9FAFC"/>
          </w:tcPr>
          <w:p>
            <w:pPr>
              <w:spacing w:before="40" w:after="40"/>
            </w:pPr>
            <w:r>
              <w:rPr>
                <w:sz w:val="19"/>
              </w:rPr>
              <w:t>maria.alvarez</w:t>
            </w:r>
          </w:p>
        </w:tc>
        <w:tc>
          <w:tcPr>
            <w:tcW w:type="dxa" w:w="1242"/>
            <w:tcMar>
              <w:top w:w="80" w:type="dxa"/>
              <w:bottom w:w="80" w:type="dxa"/>
              <w:left w:w="120" w:type="dxa"/>
              <w:right w:w="120" w:type="dxa"/>
            </w:tcMar>
            <w:shd w:fill="F9FAFC"/>
          </w:tcPr>
          <w:p>
            <w:pPr>
              <w:spacing w:before="40" w:after="40"/>
            </w:pPr>
            <w:r>
              <w:rPr>
                <w:sz w:val="19"/>
              </w:rPr>
              <w:t>Maria Alvarez</w:t>
            </w:r>
          </w:p>
        </w:tc>
        <w:tc>
          <w:tcPr>
            <w:tcW w:type="dxa" w:w="1242"/>
            <w:tcMar>
              <w:top w:w="80" w:type="dxa"/>
              <w:bottom w:w="80" w:type="dxa"/>
              <w:left w:w="120" w:type="dxa"/>
              <w:right w:w="120" w:type="dxa"/>
            </w:tcMar>
            <w:shd w:fill="F9FAFC"/>
          </w:tcPr>
          <w:p>
            <w:pPr>
              <w:spacing w:before="40" w:after="40"/>
            </w:pPr>
            <w:r>
              <w:rPr>
                <w:sz w:val="19"/>
              </w:rPr>
              <w:t>Field Logistics Lead</w:t>
            </w:r>
          </w:p>
        </w:tc>
        <w:tc>
          <w:tcPr>
            <w:tcW w:type="dxa" w:w="1242"/>
            <w:tcMar>
              <w:top w:w="80" w:type="dxa"/>
              <w:bottom w:w="80" w:type="dxa"/>
              <w:left w:w="120" w:type="dxa"/>
              <w:right w:w="120" w:type="dxa"/>
            </w:tcMar>
            <w:shd w:fill="F9FAFC"/>
          </w:tcPr>
          <w:p>
            <w:pPr>
              <w:spacing w:before="40" w:after="40"/>
            </w:pPr>
            <w:r>
              <w:rPr>
                <w:sz w:val="19"/>
              </w:rPr>
              <w:t>IT Field Services</w:t>
            </w:r>
          </w:p>
        </w:tc>
        <w:tc>
          <w:tcPr>
            <w:tcW w:type="dxa" w:w="1242"/>
            <w:tcMar>
              <w:top w:w="80" w:type="dxa"/>
              <w:bottom w:w="80" w:type="dxa"/>
              <w:left w:w="120" w:type="dxa"/>
              <w:right w:w="120" w:type="dxa"/>
            </w:tcMar>
            <w:shd w:fill="F9FAFC"/>
          </w:tcPr>
          <w:p>
            <w:pPr>
              <w:spacing w:before="40" w:after="40"/>
            </w:pPr>
            <w:r>
              <w:rPr>
                <w:sz w:val="19"/>
              </w:rPr>
              <w:t>Kevin Zhang</w:t>
            </w:r>
          </w:p>
        </w:tc>
        <w:tc>
          <w:tcPr>
            <w:tcW w:type="dxa" w:w="1242"/>
            <w:tcMar>
              <w:top w:w="80" w:type="dxa"/>
              <w:bottom w:w="80" w:type="dxa"/>
              <w:left w:w="120" w:type="dxa"/>
              <w:right w:w="120" w:type="dxa"/>
            </w:tcMar>
            <w:shd w:fill="F9FAFC"/>
          </w:tcPr>
          <w:p>
            <w:pPr>
              <w:spacing w:before="40" w:after="40"/>
            </w:pPr>
            <w:r>
              <w:rPr>
                <w:sz w:val="19"/>
              </w:rPr>
              <w:t>False</w:t>
            </w:r>
          </w:p>
        </w:tc>
        <w:tc>
          <w:tcPr>
            <w:tcW w:type="dxa" w:w="1242"/>
            <w:tcMar>
              <w:top w:w="80" w:type="dxa"/>
              <w:bottom w:w="80" w:type="dxa"/>
              <w:left w:w="120" w:type="dxa"/>
              <w:right w:w="120" w:type="dxa"/>
            </w:tcMar>
            <w:shd w:fill="F9FAFC"/>
          </w:tcPr>
          <w:p>
            <w:pPr>
              <w:spacing w:before="40" w:after="40"/>
            </w:pPr>
            <w:r>
              <w:rPr>
                <w:sz w:val="19"/>
              </w:rPr>
              <w:t>itil</w:t>
            </w:r>
          </w:p>
        </w:tc>
      </w:tr>
      <w:tr>
        <w:tc>
          <w:tcPr>
            <w:tcW w:type="dxa" w:w="1242"/>
            <w:tcMar>
              <w:top w:w="80" w:type="dxa"/>
              <w:bottom w:w="80" w:type="dxa"/>
              <w:left w:w="120" w:type="dxa"/>
              <w:right w:w="120" w:type="dxa"/>
            </w:tcMar>
          </w:tcPr>
          <w:p>
            <w:pPr>
              <w:spacing w:before="40" w:after="40"/>
            </w:pPr>
            <w:r>
              <w:rPr>
                <w:sz w:val="19"/>
              </w:rPr>
              <w:t>Facilities Lead</w:t>
            </w:r>
          </w:p>
        </w:tc>
        <w:tc>
          <w:tcPr>
            <w:tcW w:type="dxa" w:w="1242"/>
            <w:tcMar>
              <w:top w:w="80" w:type="dxa"/>
              <w:bottom w:w="80" w:type="dxa"/>
              <w:left w:w="120" w:type="dxa"/>
              <w:right w:w="120" w:type="dxa"/>
            </w:tcMar>
          </w:tcPr>
          <w:p>
            <w:pPr>
              <w:spacing w:before="40" w:after="40"/>
            </w:pPr>
            <w:r>
              <w:rPr>
                <w:sz w:val="19"/>
              </w:rPr>
              <w:t>tom.bradley</w:t>
            </w:r>
          </w:p>
        </w:tc>
        <w:tc>
          <w:tcPr>
            <w:tcW w:type="dxa" w:w="1242"/>
            <w:tcMar>
              <w:top w:w="80" w:type="dxa"/>
              <w:bottom w:w="80" w:type="dxa"/>
              <w:left w:w="120" w:type="dxa"/>
              <w:right w:w="120" w:type="dxa"/>
            </w:tcMar>
          </w:tcPr>
          <w:p>
            <w:pPr>
              <w:spacing w:before="40" w:after="40"/>
            </w:pPr>
            <w:r>
              <w:rPr>
                <w:sz w:val="19"/>
              </w:rPr>
              <w:t>Tom Bradley</w:t>
            </w:r>
          </w:p>
        </w:tc>
        <w:tc>
          <w:tcPr>
            <w:tcW w:type="dxa" w:w="1242"/>
            <w:tcMar>
              <w:top w:w="80" w:type="dxa"/>
              <w:bottom w:w="80" w:type="dxa"/>
              <w:left w:w="120" w:type="dxa"/>
              <w:right w:w="120" w:type="dxa"/>
            </w:tcMar>
          </w:tcPr>
          <w:p>
            <w:pPr>
              <w:spacing w:before="40" w:after="40"/>
            </w:pPr>
            <w:r>
              <w:rPr>
                <w:sz w:val="19"/>
              </w:rPr>
              <w:t>Workplace Operations Lead</w:t>
            </w:r>
          </w:p>
        </w:tc>
        <w:tc>
          <w:tcPr>
            <w:tcW w:type="dxa" w:w="1242"/>
            <w:tcMar>
              <w:top w:w="80" w:type="dxa"/>
              <w:bottom w:w="80" w:type="dxa"/>
              <w:left w:w="120" w:type="dxa"/>
              <w:right w:w="120" w:type="dxa"/>
            </w:tcMar>
          </w:tcPr>
          <w:p>
            <w:pPr>
              <w:spacing w:before="40" w:after="40"/>
            </w:pPr>
            <w:r>
              <w:rPr>
                <w:sz w:val="19"/>
              </w:rPr>
              <w:t>Facilities &amp; EHS</w:t>
            </w:r>
          </w:p>
        </w:tc>
        <w:tc>
          <w:tcPr>
            <w:tcW w:type="dxa" w:w="1242"/>
            <w:tcMar>
              <w:top w:w="80" w:type="dxa"/>
              <w:bottom w:w="80" w:type="dxa"/>
              <w:left w:w="120" w:type="dxa"/>
              <w:right w:w="120" w:type="dxa"/>
            </w:tcMar>
          </w:tcPr>
          <w:p>
            <w:pPr>
              <w:spacing w:before="40" w:after="40"/>
            </w:pPr>
            <w:r>
              <w:rPr>
                <w:sz w:val="19"/>
              </w:rPr>
              <w:t>COO</w:t>
            </w:r>
          </w:p>
        </w:tc>
        <w:tc>
          <w:tcPr>
            <w:tcW w:type="dxa" w:w="1242"/>
            <w:tcMar>
              <w:top w:w="80" w:type="dxa"/>
              <w:bottom w:w="80" w:type="dxa"/>
              <w:left w:w="120" w:type="dxa"/>
              <w:right w:w="120" w:type="dxa"/>
            </w:tcMar>
          </w:tcPr>
          <w:p>
            <w:pPr>
              <w:spacing w:before="40" w:after="40"/>
            </w:pPr>
            <w:r>
              <w:rPr>
                <w:sz w:val="19"/>
              </w:rPr>
              <w:t>False</w:t>
            </w:r>
          </w:p>
        </w:tc>
        <w:tc>
          <w:tcPr>
            <w:tcW w:type="dxa" w:w="1242"/>
            <w:tcMar>
              <w:top w:w="80" w:type="dxa"/>
              <w:bottom w:w="80" w:type="dxa"/>
              <w:left w:w="120" w:type="dxa"/>
              <w:right w:w="120" w:type="dxa"/>
            </w:tcMar>
          </w:tcPr>
          <w:p>
            <w:pPr>
              <w:spacing w:before="40" w:after="40"/>
            </w:pPr>
            <w:r>
              <w:rPr>
                <w:sz w:val="19"/>
              </w:rPr>
              <w:t>snc_internal, approver_user</w:t>
            </w:r>
          </w:p>
        </w:tc>
      </w:tr>
      <w:tr>
        <w:tc>
          <w:tcPr>
            <w:tcW w:type="dxa" w:w="1242"/>
            <w:tcMar>
              <w:top w:w="80" w:type="dxa"/>
              <w:bottom w:w="80" w:type="dxa"/>
              <w:left w:w="120" w:type="dxa"/>
              <w:right w:w="120" w:type="dxa"/>
            </w:tcMar>
            <w:shd w:fill="F9FAFC"/>
          </w:tcPr>
          <w:p>
            <w:pPr>
              <w:spacing w:before="40" w:after="40"/>
            </w:pPr>
            <w:r>
              <w:rPr>
                <w:sz w:val="19"/>
              </w:rPr>
              <w:t>Platform Owner</w:t>
            </w:r>
          </w:p>
        </w:tc>
        <w:tc>
          <w:tcPr>
            <w:tcW w:type="dxa" w:w="1242"/>
            <w:tcMar>
              <w:top w:w="80" w:type="dxa"/>
              <w:bottom w:w="80" w:type="dxa"/>
              <w:left w:w="120" w:type="dxa"/>
              <w:right w:w="120" w:type="dxa"/>
            </w:tcMar>
            <w:shd w:fill="F9FAFC"/>
          </w:tcPr>
          <w:p>
            <w:pPr>
              <w:spacing w:before="40" w:after="40"/>
            </w:pPr>
            <w:r>
              <w:rPr>
                <w:sz w:val="19"/>
              </w:rPr>
              <w:t>kevin.zhang</w:t>
            </w:r>
          </w:p>
        </w:tc>
        <w:tc>
          <w:tcPr>
            <w:tcW w:type="dxa" w:w="1242"/>
            <w:tcMar>
              <w:top w:w="80" w:type="dxa"/>
              <w:bottom w:w="80" w:type="dxa"/>
              <w:left w:w="120" w:type="dxa"/>
              <w:right w:w="120" w:type="dxa"/>
            </w:tcMar>
            <w:shd w:fill="F9FAFC"/>
          </w:tcPr>
          <w:p>
            <w:pPr>
              <w:spacing w:before="40" w:after="40"/>
            </w:pPr>
            <w:r>
              <w:rPr>
                <w:sz w:val="19"/>
              </w:rPr>
              <w:t>Kevin Zhang</w:t>
            </w:r>
          </w:p>
        </w:tc>
        <w:tc>
          <w:tcPr>
            <w:tcW w:type="dxa" w:w="1242"/>
            <w:tcMar>
              <w:top w:w="80" w:type="dxa"/>
              <w:bottom w:w="80" w:type="dxa"/>
              <w:left w:w="120" w:type="dxa"/>
              <w:right w:w="120" w:type="dxa"/>
            </w:tcMar>
            <w:shd w:fill="F9FAFC"/>
          </w:tcPr>
          <w:p>
            <w:pPr>
              <w:spacing w:before="40" w:after="40"/>
            </w:pPr>
            <w:r>
              <w:rPr>
                <w:sz w:val="19"/>
              </w:rPr>
              <w:t>IT Service Desk Lead</w:t>
            </w:r>
          </w:p>
        </w:tc>
        <w:tc>
          <w:tcPr>
            <w:tcW w:type="dxa" w:w="1242"/>
            <w:tcMar>
              <w:top w:w="80" w:type="dxa"/>
              <w:bottom w:w="80" w:type="dxa"/>
              <w:left w:w="120" w:type="dxa"/>
              <w:right w:w="120" w:type="dxa"/>
            </w:tcMar>
            <w:shd w:fill="F9FAFC"/>
          </w:tcPr>
          <w:p>
            <w:pPr>
              <w:spacing w:before="40" w:after="40"/>
            </w:pPr>
            <w:r>
              <w:rPr>
                <w:sz w:val="19"/>
              </w:rPr>
              <w:t>IT Service Desk</w:t>
            </w:r>
          </w:p>
        </w:tc>
        <w:tc>
          <w:tcPr>
            <w:tcW w:type="dxa" w:w="1242"/>
            <w:tcMar>
              <w:top w:w="80" w:type="dxa"/>
              <w:bottom w:w="80" w:type="dxa"/>
              <w:left w:w="120" w:type="dxa"/>
              <w:right w:w="120" w:type="dxa"/>
            </w:tcMar>
            <w:shd w:fill="F9FAFC"/>
          </w:tcPr>
          <w:p>
            <w:pPr>
              <w:spacing w:before="40" w:after="40"/>
            </w:pPr>
            <w:r>
              <w:rPr>
                <w:sz w:val="19"/>
              </w:rPr>
              <w:t>CIO</w:t>
            </w:r>
          </w:p>
        </w:tc>
        <w:tc>
          <w:tcPr>
            <w:tcW w:type="dxa" w:w="1242"/>
            <w:tcMar>
              <w:top w:w="80" w:type="dxa"/>
              <w:bottom w:w="80" w:type="dxa"/>
              <w:left w:w="120" w:type="dxa"/>
              <w:right w:w="120" w:type="dxa"/>
            </w:tcMar>
            <w:shd w:fill="F9FAFC"/>
          </w:tcPr>
          <w:p>
            <w:pPr>
              <w:spacing w:before="40" w:after="40"/>
            </w:pPr>
            <w:r>
              <w:rPr>
                <w:sz w:val="19"/>
              </w:rPr>
              <w:t>False</w:t>
            </w:r>
          </w:p>
        </w:tc>
        <w:tc>
          <w:tcPr>
            <w:tcW w:type="dxa" w:w="1242"/>
            <w:tcMar>
              <w:top w:w="80" w:type="dxa"/>
              <w:bottom w:w="80" w:type="dxa"/>
              <w:left w:w="120" w:type="dxa"/>
              <w:right w:w="120" w:type="dxa"/>
            </w:tcMar>
            <w:shd w:fill="F9FAFC"/>
          </w:tcPr>
          <w:p>
            <w:pPr>
              <w:spacing w:before="40" w:after="40"/>
            </w:pPr>
            <w:r>
              <w:rPr>
                <w:sz w:val="19"/>
              </w:rPr>
              <w:t>admin, flow_designer_admin</w:t>
            </w:r>
          </w:p>
        </w:tc>
      </w:tr>
    </w:tbl>
    <w:p>
      <w:pPr>
        <w:spacing w:after="120"/>
      </w:pPr>
    </w:p>
    <w:p>
      <w:pPr>
        <w:spacing w:after="120" w:line="276" w:lineRule="auto"/>
      </w:pPr>
      <w:r>
        <w:t>---</w:t>
      </w:r>
    </w:p>
    <w:p>
      <w:pPr>
        <w:pStyle w:val="Heading2"/>
        <w:spacing w:before="280" w:after="80"/>
      </w:pPr>
      <w:r>
        <w:rPr>
          <w:rFonts w:ascii="Calibri" w:hAnsi="Calibri"/>
          <w:b/>
          <w:color w:val="172B4D"/>
        </w:rPr>
        <w:t>3. UAT Test Suite Summary Matrix</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w:t>
              <w:br/>
              <w:t>|                                          UAT TEST SUITE EXECUTION SUMMARY                                           |</w:t>
              <w:br/>
              <w:t>+-----------+-------------------------------------------------------------+-------------------+----------+------------+</w:t>
              <w:br/>
              <w:t>| Test ID   | Scenario Title &amp; Focus                                      | Execution Type    | Verdict  | Cycle Time |</w:t>
              <w:br/>
              <w:t>+-----------+-------------------------------------------------------------+-------------------+----------+------------+</w:t>
              <w:br/>
              <w:t>| TC-01     | Standard End-to-End Happy Path (Standard Approval &amp; Deploy) | End-to-End Flow   | **PASS** | 27 mins    |</w:t>
              <w:br/>
              <w:t>| TC-02     | Manager Rejection Path (Disapproval &amp; Stage Cancellation)   | Branch Logic      | **PASS** | 4 mins     |</w:t>
              <w:br/>
              <w:t>| TC-03     | VIP Executive Fast-Track (Auto-Approval &amp; Priority Boost)   | Rule Bypass       | **PASS** | 12 mins    |</w:t>
              <w:br/>
              <w:t>| TC-04     | Null Manager Fallback Exception Routing (Coalesce Logic)    | Edge Exception    | **PASS** | 8 mins     |</w:t>
              <w:br/>
              <w:t>| TC-05     | SLA Breach &amp; Automated Escalation Alert (Inactivity Timer)  | Timer &amp; Escalation| **PASS** | Simulated  |</w:t>
              <w:br/>
              <w:t>| TC-06     | Out-of-Stock Asset Handling &amp; Procurement Backorder Loop    | Inventory Flow    | **PASS** | 35 mins    |</w:t>
              <w:br/>
              <w:t>| TC-07     | Parallel Approvals &amp; Multi-Item Accessory Threshold Join    | Parallel Join     | **PASS** | 18 mins    |</w:t>
              <w:br/>
              <w:t>| TC-08     | Flow Error Handler &amp; Automated Support Triage Incident      | Try-Catch Failure | **PASS** | 2 mins     |</w:t>
              <w:br/>
              <w:t>+-----------+-------------------------------------------------------------+-------------------+----------+------------+</w:t>
            </w:r>
          </w:p>
        </w:tc>
      </w:tr>
    </w:tbl>
    <w:p>
      <w:pPr>
        <w:spacing w:after="80"/>
      </w:pPr>
    </w:p>
    <w:p>
      <w:pPr>
        <w:spacing w:after="120" w:line="276" w:lineRule="auto"/>
      </w:pPr>
      <w:r>
        <w:t>---</w:t>
      </w:r>
    </w:p>
    <w:p>
      <w:pPr>
        <w:pStyle w:val="Heading2"/>
        <w:spacing w:before="280" w:after="80"/>
      </w:pPr>
      <w:r>
        <w:rPr>
          <w:rFonts w:ascii="Calibri" w:hAnsi="Calibri"/>
          <w:b/>
          <w:color w:val="172B4D"/>
        </w:rPr>
        <w:t>4. Granular Test Scenario Execution Records</w:t>
      </w:r>
    </w:p>
    <w:p>
      <w:pPr>
        <w:spacing w:after="120" w:line="276" w:lineRule="auto"/>
      </w:pPr>
      <w:r>
        <w:t>---</w:t>
      </w:r>
    </w:p>
    <w:p>
      <w:pPr>
        <w:pStyle w:val="Heading3"/>
        <w:spacing w:before="200" w:after="60"/>
      </w:pPr>
      <w:r>
        <w:rPr>
          <w:rFonts w:ascii="Calibri" w:hAnsi="Calibri"/>
          <w:b/>
          <w:color w:val="344563"/>
        </w:rPr>
        <w:t>Test Scenario 1: TC-01 — Standard End-to-End Happy Path</w:t>
      </w:r>
    </w:p>
    <w:p>
      <w:pPr>
        <w:pStyle w:val="ListBullet"/>
        <w:spacing w:after="40"/>
      </w:pPr>
      <w:r>
        <w:rPr>
          <w:b/>
        </w:rPr>
        <w:t>Scenario Overview</w:t>
      </w:r>
      <w:r>
        <w:t>: Validates the baseline happy path: Standard user submits an order for a standard laptop, direct manager approves via email/portal, sequential imaging and logistics tasks are created, hardware asset is updated to In Use, and the request completes with automated notification.</w:t>
      </w:r>
    </w:p>
    <w:p>
      <w:pPr>
        <w:pStyle w:val="ListBullet"/>
        <w:spacing w:after="40"/>
      </w:pPr>
      <w:r>
        <w:rPr>
          <w:b/>
        </w:rPr>
        <w:t>Preconditions</w:t>
      </w:r>
      <w:r>
        <w:t xml:space="preserve">: Marcus Vance is active. Direct manager Sarah Jenkins is active. Lenovo T14 laptop exists in </w:t>
      </w:r>
      <w:r>
        <w:rPr>
          <w:rFonts w:ascii="Consolas" w:hAnsi="Consolas"/>
          <w:color w:val="802020"/>
          <w:sz w:val="19"/>
        </w:rPr>
        <w:t>alm_hardware</w:t>
      </w:r>
      <w:r>
        <w:t xml:space="preserve"> in state </w:t>
      </w:r>
      <w:r>
        <w:rPr>
          <w:rFonts w:ascii="Consolas" w:hAnsi="Consolas"/>
          <w:color w:val="802020"/>
          <w:sz w:val="19"/>
        </w:rPr>
        <w:t>In Stock / Available</w:t>
      </w:r>
      <w:r>
        <w:t>.</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1.1</w:t>
            </w:r>
          </w:p>
        </w:tc>
        <w:tc>
          <w:tcPr>
            <w:tcW w:type="dxa" w:w="1656"/>
            <w:tcMar>
              <w:top w:w="80" w:type="dxa"/>
              <w:bottom w:w="80" w:type="dxa"/>
              <w:left w:w="120" w:type="dxa"/>
              <w:right w:w="120" w:type="dxa"/>
            </w:tcMar>
            <w:shd w:fill="F9FAFC"/>
          </w:tcPr>
          <w:p>
            <w:pPr>
              <w:spacing w:before="40" w:after="40"/>
            </w:pPr>
            <w:r>
              <w:rPr>
                <w:sz w:val="19"/>
              </w:rPr>
              <w:t>Login &amp; Navigate to Catalog</w:t>
            </w:r>
          </w:p>
        </w:tc>
        <w:tc>
          <w:tcPr>
            <w:tcW w:type="dxa" w:w="1656"/>
            <w:tcMar>
              <w:top w:w="80" w:type="dxa"/>
              <w:bottom w:w="80" w:type="dxa"/>
              <w:left w:w="120" w:type="dxa"/>
              <w:right w:w="120" w:type="dxa"/>
            </w:tcMar>
            <w:shd w:fill="F9FAFC"/>
          </w:tcPr>
          <w:p>
            <w:pPr>
              <w:spacing w:before="40" w:after="40"/>
            </w:pPr>
            <w:r>
              <w:rPr>
                <w:sz w:val="19"/>
              </w:rPr>
              <w:t>Login as marcus.vance &gt; Service Portal &gt; Hardware &gt; Standard Laptop Order</w:t>
            </w:r>
          </w:p>
        </w:tc>
        <w:tc>
          <w:tcPr>
            <w:tcW w:type="dxa" w:w="1656"/>
            <w:tcMar>
              <w:top w:w="80" w:type="dxa"/>
              <w:bottom w:w="80" w:type="dxa"/>
              <w:left w:w="120" w:type="dxa"/>
              <w:right w:w="120" w:type="dxa"/>
            </w:tcMar>
            <w:shd w:fill="F9FAFC"/>
          </w:tcPr>
          <w:p>
            <w:pPr>
              <w:spacing w:before="40" w:after="40"/>
            </w:pPr>
            <w:r>
              <w:rPr>
                <w:sz w:val="19"/>
              </w:rPr>
              <w:t>Form loads. Requester details auto-populated. Read-only fields enforced.</w:t>
            </w:r>
          </w:p>
        </w:tc>
        <w:tc>
          <w:tcPr>
            <w:tcW w:type="dxa" w:w="1656"/>
            <w:tcMar>
              <w:top w:w="80" w:type="dxa"/>
              <w:bottom w:w="80" w:type="dxa"/>
              <w:left w:w="120" w:type="dxa"/>
              <w:right w:w="120" w:type="dxa"/>
            </w:tcMar>
            <w:shd w:fill="F9FAFC"/>
          </w:tcPr>
          <w:p>
            <w:pPr>
              <w:spacing w:before="40" w:after="40"/>
            </w:pPr>
            <w:r>
              <w:rPr>
                <w:sz w:val="19"/>
              </w:rPr>
              <w:t>Requester: Marcus Vance, Dept: Sales Engineering, Manager: Sarah Jenkins. Read-only locked.</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1.2</w:t>
            </w:r>
          </w:p>
        </w:tc>
        <w:tc>
          <w:tcPr>
            <w:tcW w:type="dxa" w:w="1656"/>
            <w:tcMar>
              <w:top w:w="80" w:type="dxa"/>
              <w:bottom w:w="80" w:type="dxa"/>
              <w:left w:w="120" w:type="dxa"/>
              <w:right w:w="120" w:type="dxa"/>
            </w:tcMar>
          </w:tcPr>
          <w:p>
            <w:pPr>
              <w:spacing w:before="40" w:after="40"/>
            </w:pPr>
            <w:r>
              <w:rPr>
                <w:sz w:val="19"/>
              </w:rPr>
              <w:t>Select Hardware Options</w:t>
            </w:r>
          </w:p>
        </w:tc>
        <w:tc>
          <w:tcPr>
            <w:tcW w:type="dxa" w:w="1656"/>
            <w:tcMar>
              <w:top w:w="80" w:type="dxa"/>
              <w:bottom w:w="80" w:type="dxa"/>
              <w:left w:w="120" w:type="dxa"/>
              <w:right w:w="120" w:type="dxa"/>
            </w:tcMar>
          </w:tcPr>
          <w:p>
            <w:pPr>
              <w:spacing w:before="40" w:after="40"/>
            </w:pPr>
            <w:r>
              <w:rPr>
                <w:sz w:val="19"/>
              </w:rPr>
              <w:t>Model: Lenovo ThinkPad T14&lt;br&gt;Reason: Standard 3-Year Refresh&lt;br&gt;Existing Tag: AST-99482&lt;br&gt;Shipping: remote_shipment&lt;br&gt;Address: 742 Evergreen Terrace, Springfield, OR 97477</w:t>
            </w:r>
          </w:p>
        </w:tc>
        <w:tc>
          <w:tcPr>
            <w:tcW w:type="dxa" w:w="1656"/>
            <w:tcMar>
              <w:top w:w="80" w:type="dxa"/>
              <w:bottom w:w="80" w:type="dxa"/>
              <w:left w:w="120" w:type="dxa"/>
              <w:right w:w="120" w:type="dxa"/>
            </w:tcMar>
          </w:tcPr>
          <w:p>
            <w:pPr>
              <w:spacing w:before="40" w:after="40"/>
            </w:pPr>
            <w:r>
              <w:rPr>
                <w:sz w:val="19"/>
              </w:rPr>
              <w:t>UI Policies display address and asset tag. Validation passes without error.</w:t>
            </w:r>
          </w:p>
        </w:tc>
        <w:tc>
          <w:tcPr>
            <w:tcW w:type="dxa" w:w="1656"/>
            <w:tcMar>
              <w:top w:w="80" w:type="dxa"/>
              <w:bottom w:w="80" w:type="dxa"/>
              <w:left w:w="120" w:type="dxa"/>
              <w:right w:w="120" w:type="dxa"/>
            </w:tcMar>
          </w:tcPr>
          <w:p>
            <w:pPr>
              <w:spacing w:before="40" w:after="40"/>
            </w:pPr>
            <w:r>
              <w:rPr>
                <w:sz w:val="19"/>
              </w:rPr>
              <w:t>Model specs displayed. Address validated with ZIP code regex. Submit button enabled.</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1.3</w:t>
            </w:r>
          </w:p>
        </w:tc>
        <w:tc>
          <w:tcPr>
            <w:tcW w:type="dxa" w:w="1656"/>
            <w:tcMar>
              <w:top w:w="80" w:type="dxa"/>
              <w:bottom w:w="80" w:type="dxa"/>
              <w:left w:w="120" w:type="dxa"/>
              <w:right w:w="120" w:type="dxa"/>
            </w:tcMar>
            <w:shd w:fill="F9FAFC"/>
          </w:tcPr>
          <w:p>
            <w:pPr>
              <w:spacing w:before="40" w:after="40"/>
            </w:pPr>
            <w:r>
              <w:rPr>
                <w:sz w:val="19"/>
              </w:rPr>
              <w:t>Submit Request</w:t>
            </w:r>
          </w:p>
        </w:tc>
        <w:tc>
          <w:tcPr>
            <w:tcW w:type="dxa" w:w="1656"/>
            <w:tcMar>
              <w:top w:w="80" w:type="dxa"/>
              <w:bottom w:w="80" w:type="dxa"/>
              <w:left w:w="120" w:type="dxa"/>
              <w:right w:w="120" w:type="dxa"/>
            </w:tcMar>
            <w:shd w:fill="F9FAFC"/>
          </w:tcPr>
          <w:p>
            <w:pPr>
              <w:spacing w:before="40" w:after="40"/>
            </w:pPr>
            <w:r>
              <w:rPr>
                <w:sz w:val="19"/>
              </w:rPr>
              <w:t>Click 'Order Now'</w:t>
            </w:r>
          </w:p>
        </w:tc>
        <w:tc>
          <w:tcPr>
            <w:tcW w:type="dxa" w:w="1656"/>
            <w:tcMar>
              <w:top w:w="80" w:type="dxa"/>
              <w:bottom w:w="80" w:type="dxa"/>
              <w:left w:w="120" w:type="dxa"/>
              <w:right w:w="120" w:type="dxa"/>
            </w:tcMar>
            <w:shd w:fill="F9FAFC"/>
          </w:tcPr>
          <w:p>
            <w:pPr>
              <w:spacing w:before="40" w:after="40"/>
            </w:pPr>
            <w:r>
              <w:rPr>
                <w:sz w:val="19"/>
              </w:rPr>
              <w:t>REQ and RITM records created in database. Stage: waiting_for_approval.</w:t>
            </w:r>
          </w:p>
        </w:tc>
        <w:tc>
          <w:tcPr>
            <w:tcW w:type="dxa" w:w="1656"/>
            <w:tcMar>
              <w:top w:w="80" w:type="dxa"/>
              <w:bottom w:w="80" w:type="dxa"/>
              <w:left w:w="120" w:type="dxa"/>
              <w:right w:w="120" w:type="dxa"/>
            </w:tcMar>
            <w:shd w:fill="F9FAFC"/>
          </w:tcPr>
          <w:p>
            <w:pPr>
              <w:spacing w:before="40" w:after="40"/>
            </w:pPr>
            <w:r>
              <w:rPr>
                <w:sz w:val="19"/>
              </w:rPr>
              <w:t>REQ0010411 &amp; RITM0010482 created. Initial state: Open (1).</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1.4</w:t>
            </w:r>
          </w:p>
        </w:tc>
        <w:tc>
          <w:tcPr>
            <w:tcW w:type="dxa" w:w="1656"/>
            <w:tcMar>
              <w:top w:w="80" w:type="dxa"/>
              <w:bottom w:w="80" w:type="dxa"/>
              <w:left w:w="120" w:type="dxa"/>
              <w:right w:w="120" w:type="dxa"/>
            </w:tcMar>
          </w:tcPr>
          <w:p>
            <w:pPr>
              <w:spacing w:before="40" w:after="40"/>
            </w:pPr>
            <w:r>
              <w:rPr>
                <w:sz w:val="19"/>
              </w:rPr>
              <w:t>Flow Trigger &amp; Variable Extraction</w:t>
            </w:r>
          </w:p>
        </w:tc>
        <w:tc>
          <w:tcPr>
            <w:tcW w:type="dxa" w:w="1656"/>
            <w:tcMar>
              <w:top w:w="80" w:type="dxa"/>
              <w:bottom w:w="80" w:type="dxa"/>
              <w:left w:w="120" w:type="dxa"/>
              <w:right w:w="120" w:type="dxa"/>
            </w:tcMar>
          </w:tcPr>
          <w:p>
            <w:pPr>
              <w:spacing w:before="40" w:after="40"/>
            </w:pPr>
            <w:r>
              <w:rPr>
                <w:sz w:val="19"/>
              </w:rPr>
              <w:t>Flow Designer engine intercepts insert</w:t>
            </w:r>
          </w:p>
        </w:tc>
        <w:tc>
          <w:tcPr>
            <w:tcW w:type="dxa" w:w="1656"/>
            <w:tcMar>
              <w:top w:w="80" w:type="dxa"/>
              <w:bottom w:w="80" w:type="dxa"/>
              <w:left w:w="120" w:type="dxa"/>
              <w:right w:w="120" w:type="dxa"/>
            </w:tcMar>
          </w:tcPr>
          <w:p>
            <w:pPr>
              <w:spacing w:before="40" w:after="40"/>
            </w:pPr>
            <w:r>
              <w:rPr>
                <w:sz w:val="19"/>
              </w:rPr>
              <w:t>Flow triggers. Step 1 extracts catalog variables cleanly into data pills.</w:t>
            </w:r>
          </w:p>
        </w:tc>
        <w:tc>
          <w:tcPr>
            <w:tcW w:type="dxa" w:w="1656"/>
            <w:tcMar>
              <w:top w:w="80" w:type="dxa"/>
              <w:bottom w:w="80" w:type="dxa"/>
              <w:left w:w="120" w:type="dxa"/>
              <w:right w:w="120" w:type="dxa"/>
            </w:tcMar>
          </w:tcPr>
          <w:p>
            <w:pPr>
              <w:spacing w:before="40" w:after="40"/>
            </w:pPr>
            <w:r>
              <w:rPr>
                <w:sz w:val="19"/>
              </w:rPr>
              <w:t>Flow Context ctx_77182a created. Variables extracted into step[1].</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1.5</w:t>
            </w:r>
          </w:p>
        </w:tc>
        <w:tc>
          <w:tcPr>
            <w:tcW w:type="dxa" w:w="1656"/>
            <w:tcMar>
              <w:top w:w="80" w:type="dxa"/>
              <w:bottom w:w="80" w:type="dxa"/>
              <w:left w:w="120" w:type="dxa"/>
              <w:right w:w="120" w:type="dxa"/>
            </w:tcMar>
            <w:shd w:fill="F9FAFC"/>
          </w:tcPr>
          <w:p>
            <w:pPr>
              <w:spacing w:before="40" w:after="40"/>
            </w:pPr>
            <w:r>
              <w:rPr>
                <w:sz w:val="19"/>
              </w:rPr>
              <w:t>Manager Approval Creation</w:t>
            </w:r>
          </w:p>
        </w:tc>
        <w:tc>
          <w:tcPr>
            <w:tcW w:type="dxa" w:w="1656"/>
            <w:tcMar>
              <w:top w:w="80" w:type="dxa"/>
              <w:bottom w:w="80" w:type="dxa"/>
              <w:left w:w="120" w:type="dxa"/>
              <w:right w:w="120" w:type="dxa"/>
            </w:tcMar>
            <w:shd w:fill="F9FAFC"/>
          </w:tcPr>
          <w:p>
            <w:pPr>
              <w:spacing w:before="40" w:after="40"/>
            </w:pPr>
            <w:r>
              <w:rPr>
                <w:sz w:val="19"/>
              </w:rPr>
              <w:t>Flow evaluates VIP (False) -&gt; Executes Step 3B</w:t>
            </w:r>
          </w:p>
        </w:tc>
        <w:tc>
          <w:tcPr>
            <w:tcW w:type="dxa" w:w="1656"/>
            <w:tcMar>
              <w:top w:w="80" w:type="dxa"/>
              <w:bottom w:w="80" w:type="dxa"/>
              <w:left w:w="120" w:type="dxa"/>
              <w:right w:w="120" w:type="dxa"/>
            </w:tcMar>
            <w:shd w:fill="F9FAFC"/>
          </w:tcPr>
          <w:p>
            <w:pPr>
              <w:spacing w:before="40" w:after="40"/>
            </w:pPr>
            <w:r>
              <w:rPr>
                <w:sz w:val="19"/>
              </w:rPr>
              <w:t>Approval record generated for sarah.jenkins. Email notification dispatched.</w:t>
            </w:r>
          </w:p>
        </w:tc>
        <w:tc>
          <w:tcPr>
            <w:tcW w:type="dxa" w:w="1656"/>
            <w:tcMar>
              <w:top w:w="80" w:type="dxa"/>
              <w:bottom w:w="80" w:type="dxa"/>
              <w:left w:w="120" w:type="dxa"/>
              <w:right w:w="120" w:type="dxa"/>
            </w:tcMar>
            <w:shd w:fill="F9FAFC"/>
          </w:tcPr>
          <w:p>
            <w:pPr>
              <w:spacing w:before="40" w:after="40"/>
            </w:pPr>
            <w:r>
              <w:rPr>
                <w:sz w:val="19"/>
              </w:rPr>
              <w:t>sysapproval_approver record APPR0010901 inserted. Email queued.</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1.6</w:t>
            </w:r>
          </w:p>
        </w:tc>
        <w:tc>
          <w:tcPr>
            <w:tcW w:type="dxa" w:w="1656"/>
            <w:tcMar>
              <w:top w:w="80" w:type="dxa"/>
              <w:bottom w:w="80" w:type="dxa"/>
              <w:left w:w="120" w:type="dxa"/>
              <w:right w:w="120" w:type="dxa"/>
            </w:tcMar>
          </w:tcPr>
          <w:p>
            <w:pPr>
              <w:spacing w:before="40" w:after="40"/>
            </w:pPr>
            <w:r>
              <w:rPr>
                <w:sz w:val="19"/>
              </w:rPr>
              <w:t>Manager Approval Action</w:t>
            </w:r>
          </w:p>
        </w:tc>
        <w:tc>
          <w:tcPr>
            <w:tcW w:type="dxa" w:w="1656"/>
            <w:tcMar>
              <w:top w:w="80" w:type="dxa"/>
              <w:bottom w:w="80" w:type="dxa"/>
              <w:left w:w="120" w:type="dxa"/>
              <w:right w:w="120" w:type="dxa"/>
            </w:tcMar>
          </w:tcPr>
          <w:p>
            <w:pPr>
              <w:spacing w:before="40" w:after="40"/>
            </w:pPr>
            <w:r>
              <w:rPr>
                <w:sz w:val="19"/>
              </w:rPr>
              <w:t>Login as sarah.jenkins &gt; Approvals &gt; Click 'Approve'</w:t>
            </w:r>
          </w:p>
        </w:tc>
        <w:tc>
          <w:tcPr>
            <w:tcW w:type="dxa" w:w="1656"/>
            <w:tcMar>
              <w:top w:w="80" w:type="dxa"/>
              <w:bottom w:w="80" w:type="dxa"/>
              <w:left w:w="120" w:type="dxa"/>
              <w:right w:w="120" w:type="dxa"/>
            </w:tcMar>
          </w:tcPr>
          <w:p>
            <w:pPr>
              <w:spacing w:before="40" w:after="40"/>
            </w:pPr>
            <w:r>
              <w:rPr>
                <w:sz w:val="19"/>
              </w:rPr>
              <w:t>Approval state changes to approved. Flow resumes at Step 5.</w:t>
            </w:r>
          </w:p>
        </w:tc>
        <w:tc>
          <w:tcPr>
            <w:tcW w:type="dxa" w:w="1656"/>
            <w:tcMar>
              <w:top w:w="80" w:type="dxa"/>
              <w:bottom w:w="80" w:type="dxa"/>
              <w:left w:w="120" w:type="dxa"/>
              <w:right w:w="120" w:type="dxa"/>
            </w:tcMar>
          </w:tcPr>
          <w:p>
            <w:pPr>
              <w:spacing w:before="40" w:after="40"/>
            </w:pPr>
            <w:r>
              <w:rPr>
                <w:sz w:val="19"/>
              </w:rPr>
              <w:t>State = approved. RITM stage set to fulfillment, state = 2 (Work in Progress).</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1.7</w:t>
            </w:r>
          </w:p>
        </w:tc>
        <w:tc>
          <w:tcPr>
            <w:tcW w:type="dxa" w:w="1656"/>
            <w:tcMar>
              <w:top w:w="80" w:type="dxa"/>
              <w:bottom w:w="80" w:type="dxa"/>
              <w:left w:w="120" w:type="dxa"/>
              <w:right w:w="120" w:type="dxa"/>
            </w:tcMar>
            <w:shd w:fill="F9FAFC"/>
          </w:tcPr>
          <w:p>
            <w:pPr>
              <w:spacing w:before="40" w:after="40"/>
            </w:pPr>
            <w:r>
              <w:rPr>
                <w:sz w:val="19"/>
              </w:rPr>
              <w:t>Inventory Reservation</w:t>
            </w:r>
          </w:p>
        </w:tc>
        <w:tc>
          <w:tcPr>
            <w:tcW w:type="dxa" w:w="1656"/>
            <w:tcMar>
              <w:top w:w="80" w:type="dxa"/>
              <w:bottom w:w="80" w:type="dxa"/>
              <w:left w:w="120" w:type="dxa"/>
              <w:right w:w="120" w:type="dxa"/>
            </w:tcMar>
            <w:shd w:fill="F9FAFC"/>
          </w:tcPr>
          <w:p>
            <w:pPr>
              <w:spacing w:before="40" w:after="40"/>
            </w:pPr>
            <w:r>
              <w:rPr>
                <w:sz w:val="19"/>
              </w:rPr>
              <w:t>Flow Step 6 queries alm_hardware</w:t>
            </w:r>
          </w:p>
        </w:tc>
        <w:tc>
          <w:tcPr>
            <w:tcW w:type="dxa" w:w="1656"/>
            <w:tcMar>
              <w:top w:w="80" w:type="dxa"/>
              <w:bottom w:w="80" w:type="dxa"/>
              <w:left w:w="120" w:type="dxa"/>
              <w:right w:w="120" w:type="dxa"/>
            </w:tcMar>
            <w:shd w:fill="F9FAFC"/>
          </w:tcPr>
          <w:p>
            <w:pPr>
              <w:spacing w:before="40" w:after="40"/>
            </w:pPr>
            <w:r>
              <w:rPr>
                <w:sz w:val="19"/>
              </w:rPr>
              <w:t>Asset AST-10492 (Lenovo T14) substatus set to reserved.</w:t>
            </w:r>
          </w:p>
        </w:tc>
        <w:tc>
          <w:tcPr>
            <w:tcW w:type="dxa" w:w="1656"/>
            <w:tcMar>
              <w:top w:w="80" w:type="dxa"/>
              <w:bottom w:w="80" w:type="dxa"/>
              <w:left w:w="120" w:type="dxa"/>
              <w:right w:w="120" w:type="dxa"/>
            </w:tcMar>
            <w:shd w:fill="F9FAFC"/>
          </w:tcPr>
          <w:p>
            <w:pPr>
              <w:spacing w:before="40" w:after="40"/>
            </w:pPr>
            <w:r>
              <w:rPr>
                <w:sz w:val="19"/>
              </w:rPr>
              <w:t>Subflow returns is_in_stock = true, asset_tag = AST-10492.</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1.8</w:t>
            </w:r>
          </w:p>
        </w:tc>
        <w:tc>
          <w:tcPr>
            <w:tcW w:type="dxa" w:w="1656"/>
            <w:tcMar>
              <w:top w:w="80" w:type="dxa"/>
              <w:bottom w:w="80" w:type="dxa"/>
              <w:left w:w="120" w:type="dxa"/>
              <w:right w:w="120" w:type="dxa"/>
            </w:tcMar>
          </w:tcPr>
          <w:p>
            <w:pPr>
              <w:spacing w:before="40" w:after="40"/>
            </w:pPr>
            <w:r>
              <w:rPr>
                <w:sz w:val="19"/>
              </w:rPr>
              <w:t>Hardware Imaging Task Dispatch</w:t>
            </w:r>
          </w:p>
        </w:tc>
        <w:tc>
          <w:tcPr>
            <w:tcW w:type="dxa" w:w="1656"/>
            <w:tcMar>
              <w:top w:w="80" w:type="dxa"/>
              <w:bottom w:w="80" w:type="dxa"/>
              <w:left w:w="120" w:type="dxa"/>
              <w:right w:w="120" w:type="dxa"/>
            </w:tcMar>
          </w:tcPr>
          <w:p>
            <w:pPr>
              <w:spacing w:before="40" w:after="40"/>
            </w:pPr>
            <w:r>
              <w:rPr>
                <w:sz w:val="19"/>
              </w:rPr>
              <w:t>Flow Step 7 generates SCTASK 1</w:t>
            </w:r>
          </w:p>
        </w:tc>
        <w:tc>
          <w:tcPr>
            <w:tcW w:type="dxa" w:w="1656"/>
            <w:tcMar>
              <w:top w:w="80" w:type="dxa"/>
              <w:bottom w:w="80" w:type="dxa"/>
              <w:left w:w="120" w:type="dxa"/>
              <w:right w:w="120" w:type="dxa"/>
            </w:tcMar>
          </w:tcPr>
          <w:p>
            <w:pPr>
              <w:spacing w:before="40" w:after="40"/>
            </w:pPr>
            <w:r>
              <w:rPr>
                <w:sz w:val="19"/>
              </w:rPr>
              <w:t>Task TASK0012001 created for Hardware Support. Priority = 3. Flow pauses on Step 8.</w:t>
            </w:r>
          </w:p>
        </w:tc>
        <w:tc>
          <w:tcPr>
            <w:tcW w:type="dxa" w:w="1656"/>
            <w:tcMar>
              <w:top w:w="80" w:type="dxa"/>
              <w:bottom w:w="80" w:type="dxa"/>
              <w:left w:w="120" w:type="dxa"/>
              <w:right w:w="120" w:type="dxa"/>
            </w:tcMar>
          </w:tcPr>
          <w:p>
            <w:pPr>
              <w:spacing w:before="40" w:after="40"/>
            </w:pPr>
            <w:r>
              <w:rPr>
                <w:sz w:val="19"/>
              </w:rPr>
              <w:t>TASK0012001 created. Assigned Group: Hardware Support. Short desc formatted.</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1.9</w:t>
            </w:r>
          </w:p>
        </w:tc>
        <w:tc>
          <w:tcPr>
            <w:tcW w:type="dxa" w:w="1656"/>
            <w:tcMar>
              <w:top w:w="80" w:type="dxa"/>
              <w:bottom w:w="80" w:type="dxa"/>
              <w:left w:w="120" w:type="dxa"/>
              <w:right w:w="120" w:type="dxa"/>
            </w:tcMar>
            <w:shd w:fill="F9FAFC"/>
          </w:tcPr>
          <w:p>
            <w:pPr>
              <w:spacing w:before="40" w:after="40"/>
            </w:pPr>
            <w:r>
              <w:rPr>
                <w:sz w:val="19"/>
              </w:rPr>
              <w:t>Hardware Engineer Closes Task 1</w:t>
            </w:r>
          </w:p>
        </w:tc>
        <w:tc>
          <w:tcPr>
            <w:tcW w:type="dxa" w:w="1656"/>
            <w:tcMar>
              <w:top w:w="80" w:type="dxa"/>
              <w:bottom w:w="80" w:type="dxa"/>
              <w:left w:w="120" w:type="dxa"/>
              <w:right w:w="120" w:type="dxa"/>
            </w:tcMar>
            <w:shd w:fill="F9FAFC"/>
          </w:tcPr>
          <w:p>
            <w:pPr>
              <w:spacing w:before="40" w:after="40"/>
            </w:pPr>
            <w:r>
              <w:rPr>
                <w:sz w:val="19"/>
              </w:rPr>
              <w:t>Login as derek.cole &gt; Open TASK0012001 &gt; Enter Serial SN-LNV-9941 &gt; Set State Closed Complete</w:t>
            </w:r>
          </w:p>
        </w:tc>
        <w:tc>
          <w:tcPr>
            <w:tcW w:type="dxa" w:w="1656"/>
            <w:tcMar>
              <w:top w:w="80" w:type="dxa"/>
              <w:bottom w:w="80" w:type="dxa"/>
              <w:left w:w="120" w:type="dxa"/>
              <w:right w:w="120" w:type="dxa"/>
            </w:tcMar>
            <w:shd w:fill="F9FAFC"/>
          </w:tcPr>
          <w:p>
            <w:pPr>
              <w:spacing w:before="40" w:after="40"/>
            </w:pPr>
            <w:r>
              <w:rPr>
                <w:sz w:val="19"/>
              </w:rPr>
              <w:t>Task 1 completed. Flow Step 8 condition satisfied; advances to Step 9.</w:t>
            </w:r>
          </w:p>
        </w:tc>
        <w:tc>
          <w:tcPr>
            <w:tcW w:type="dxa" w:w="1656"/>
            <w:tcMar>
              <w:top w:w="80" w:type="dxa"/>
              <w:bottom w:w="80" w:type="dxa"/>
              <w:left w:w="120" w:type="dxa"/>
              <w:right w:w="120" w:type="dxa"/>
            </w:tcMar>
            <w:shd w:fill="F9FAFC"/>
          </w:tcPr>
          <w:p>
            <w:pPr>
              <w:spacing w:before="40" w:after="40"/>
            </w:pPr>
            <w:r>
              <w:rPr>
                <w:sz w:val="19"/>
              </w:rPr>
              <w:t>State = 3. Flow resumes immediately.</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1.10</w:t>
            </w:r>
          </w:p>
        </w:tc>
        <w:tc>
          <w:tcPr>
            <w:tcW w:type="dxa" w:w="1656"/>
            <w:tcMar>
              <w:top w:w="80" w:type="dxa"/>
              <w:bottom w:w="80" w:type="dxa"/>
              <w:left w:w="120" w:type="dxa"/>
              <w:right w:w="120" w:type="dxa"/>
            </w:tcMar>
          </w:tcPr>
          <w:p>
            <w:pPr>
              <w:spacing w:before="40" w:after="40"/>
            </w:pPr>
            <w:r>
              <w:rPr>
                <w:sz w:val="19"/>
              </w:rPr>
              <w:t>Logistics Task Dispatch</w:t>
            </w:r>
          </w:p>
        </w:tc>
        <w:tc>
          <w:tcPr>
            <w:tcW w:type="dxa" w:w="1656"/>
            <w:tcMar>
              <w:top w:w="80" w:type="dxa"/>
              <w:bottom w:w="80" w:type="dxa"/>
              <w:left w:w="120" w:type="dxa"/>
              <w:right w:w="120" w:type="dxa"/>
            </w:tcMar>
          </w:tcPr>
          <w:p>
            <w:pPr>
              <w:spacing w:before="40" w:after="40"/>
            </w:pPr>
            <w:r>
              <w:rPr>
                <w:sz w:val="19"/>
              </w:rPr>
              <w:t>Flow Step 9 generates SCTASK 2</w:t>
            </w:r>
          </w:p>
        </w:tc>
        <w:tc>
          <w:tcPr>
            <w:tcW w:type="dxa" w:w="1656"/>
            <w:tcMar>
              <w:top w:w="80" w:type="dxa"/>
              <w:bottom w:w="80" w:type="dxa"/>
              <w:left w:w="120" w:type="dxa"/>
              <w:right w:w="120" w:type="dxa"/>
            </w:tcMar>
          </w:tcPr>
          <w:p>
            <w:pPr>
              <w:spacing w:before="40" w:after="40"/>
            </w:pPr>
            <w:r>
              <w:rPr>
                <w:sz w:val="19"/>
              </w:rPr>
              <w:t>Task TASK0012002 created for IT Logistics &amp; Field Services.</w:t>
            </w:r>
          </w:p>
        </w:tc>
        <w:tc>
          <w:tcPr>
            <w:tcW w:type="dxa" w:w="1656"/>
            <w:tcMar>
              <w:top w:w="80" w:type="dxa"/>
              <w:bottom w:w="80" w:type="dxa"/>
              <w:left w:w="120" w:type="dxa"/>
              <w:right w:w="120" w:type="dxa"/>
            </w:tcMar>
          </w:tcPr>
          <w:p>
            <w:pPr>
              <w:spacing w:before="40" w:after="40"/>
            </w:pPr>
            <w:r>
              <w:rPr>
                <w:sz w:val="19"/>
              </w:rPr>
              <w:t>TASK0012002 created with full destination shipping address in body.</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1.11</w:t>
            </w:r>
          </w:p>
        </w:tc>
        <w:tc>
          <w:tcPr>
            <w:tcW w:type="dxa" w:w="1656"/>
            <w:tcMar>
              <w:top w:w="80" w:type="dxa"/>
              <w:bottom w:w="80" w:type="dxa"/>
              <w:left w:w="120" w:type="dxa"/>
              <w:right w:w="120" w:type="dxa"/>
            </w:tcMar>
            <w:shd w:fill="F9FAFC"/>
          </w:tcPr>
          <w:p>
            <w:pPr>
              <w:spacing w:before="40" w:after="40"/>
            </w:pPr>
            <w:r>
              <w:rPr>
                <w:sz w:val="19"/>
              </w:rPr>
              <w:t>Logistics Tech Ships Device</w:t>
            </w:r>
          </w:p>
        </w:tc>
        <w:tc>
          <w:tcPr>
            <w:tcW w:type="dxa" w:w="1656"/>
            <w:tcMar>
              <w:top w:w="80" w:type="dxa"/>
              <w:bottom w:w="80" w:type="dxa"/>
              <w:left w:w="120" w:type="dxa"/>
              <w:right w:w="120" w:type="dxa"/>
            </w:tcMar>
            <w:shd w:fill="F9FAFC"/>
          </w:tcPr>
          <w:p>
            <w:pPr>
              <w:spacing w:before="40" w:after="40"/>
            </w:pPr>
            <w:r>
              <w:rPr>
                <w:sz w:val="19"/>
              </w:rPr>
              <w:t>Login as maria.alvarez &gt; Open TASK0012002 &gt; Work Notes: Shipped via FedEx 9482109 &gt; Set State Closed Complete</w:t>
            </w:r>
          </w:p>
        </w:tc>
        <w:tc>
          <w:tcPr>
            <w:tcW w:type="dxa" w:w="1656"/>
            <w:tcMar>
              <w:top w:w="80" w:type="dxa"/>
              <w:bottom w:w="80" w:type="dxa"/>
              <w:left w:w="120" w:type="dxa"/>
              <w:right w:w="120" w:type="dxa"/>
            </w:tcMar>
            <w:shd w:fill="F9FAFC"/>
          </w:tcPr>
          <w:p>
            <w:pPr>
              <w:spacing w:before="40" w:after="40"/>
            </w:pPr>
            <w:r>
              <w:rPr>
                <w:sz w:val="19"/>
              </w:rPr>
              <w:t>Task 2 closed complete. Flow Step 10 resumes.</w:t>
            </w:r>
          </w:p>
        </w:tc>
        <w:tc>
          <w:tcPr>
            <w:tcW w:type="dxa" w:w="1656"/>
            <w:tcMar>
              <w:top w:w="80" w:type="dxa"/>
              <w:bottom w:w="80" w:type="dxa"/>
              <w:left w:w="120" w:type="dxa"/>
              <w:right w:w="120" w:type="dxa"/>
            </w:tcMar>
            <w:shd w:fill="F9FAFC"/>
          </w:tcPr>
          <w:p>
            <w:pPr>
              <w:spacing w:before="40" w:after="40"/>
            </w:pPr>
            <w:r>
              <w:rPr>
                <w:sz w:val="19"/>
              </w:rPr>
              <w:t>Task 2 closed. Flow advances to asset sync.</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1.12</w:t>
            </w:r>
          </w:p>
        </w:tc>
        <w:tc>
          <w:tcPr>
            <w:tcW w:type="dxa" w:w="1656"/>
            <w:tcMar>
              <w:top w:w="80" w:type="dxa"/>
              <w:bottom w:w="80" w:type="dxa"/>
              <w:left w:w="120" w:type="dxa"/>
              <w:right w:w="120" w:type="dxa"/>
            </w:tcMar>
          </w:tcPr>
          <w:p>
            <w:pPr>
              <w:spacing w:before="40" w:after="40"/>
            </w:pPr>
            <w:r>
              <w:rPr>
                <w:sz w:val="19"/>
              </w:rPr>
              <w:t>Asset Synchronization</w:t>
            </w:r>
          </w:p>
        </w:tc>
        <w:tc>
          <w:tcPr>
            <w:tcW w:type="dxa" w:w="1656"/>
            <w:tcMar>
              <w:top w:w="80" w:type="dxa"/>
              <w:bottom w:w="80" w:type="dxa"/>
              <w:left w:w="120" w:type="dxa"/>
              <w:right w:w="120" w:type="dxa"/>
            </w:tcMar>
          </w:tcPr>
          <w:p>
            <w:pPr>
              <w:spacing w:before="40" w:after="40"/>
            </w:pPr>
            <w:r>
              <w:rPr>
                <w:sz w:val="19"/>
              </w:rPr>
              <w:t>Flow Step 11 updates alm_hardware</w:t>
            </w:r>
          </w:p>
        </w:tc>
        <w:tc>
          <w:tcPr>
            <w:tcW w:type="dxa" w:w="1656"/>
            <w:tcMar>
              <w:top w:w="80" w:type="dxa"/>
              <w:bottom w:w="80" w:type="dxa"/>
              <w:left w:w="120" w:type="dxa"/>
              <w:right w:w="120" w:type="dxa"/>
            </w:tcMar>
          </w:tcPr>
          <w:p>
            <w:pPr>
              <w:spacing w:before="40" w:after="40"/>
            </w:pPr>
            <w:r>
              <w:rPr>
                <w:sz w:val="19"/>
              </w:rPr>
              <w:t>Asset AST-10492 status set to In Use (1), assigned to marcus.vance.</w:t>
            </w:r>
          </w:p>
        </w:tc>
        <w:tc>
          <w:tcPr>
            <w:tcW w:type="dxa" w:w="1656"/>
            <w:tcMar>
              <w:top w:w="80" w:type="dxa"/>
              <w:bottom w:w="80" w:type="dxa"/>
              <w:left w:w="120" w:type="dxa"/>
              <w:right w:w="120" w:type="dxa"/>
            </w:tcMar>
          </w:tcPr>
          <w:p>
            <w:pPr>
              <w:spacing w:before="40" w:after="40"/>
            </w:pPr>
            <w:r>
              <w:rPr>
                <w:sz w:val="19"/>
              </w:rPr>
              <w:t>Asset record updated in alm_hardware. install_status=1, substatus=''.</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1.13</w:t>
            </w:r>
          </w:p>
        </w:tc>
        <w:tc>
          <w:tcPr>
            <w:tcW w:type="dxa" w:w="1656"/>
            <w:tcMar>
              <w:top w:w="80" w:type="dxa"/>
              <w:bottom w:w="80" w:type="dxa"/>
              <w:left w:w="120" w:type="dxa"/>
              <w:right w:w="120" w:type="dxa"/>
            </w:tcMar>
            <w:shd w:fill="F9FAFC"/>
          </w:tcPr>
          <w:p>
            <w:pPr>
              <w:spacing w:before="40" w:after="40"/>
            </w:pPr>
            <w:r>
              <w:rPr>
                <w:sz w:val="19"/>
              </w:rPr>
              <w:t>Lifecycle Closure &amp; Customer Email</w:t>
            </w:r>
          </w:p>
        </w:tc>
        <w:tc>
          <w:tcPr>
            <w:tcW w:type="dxa" w:w="1656"/>
            <w:tcMar>
              <w:top w:w="80" w:type="dxa"/>
              <w:bottom w:w="80" w:type="dxa"/>
              <w:left w:w="120" w:type="dxa"/>
              <w:right w:w="120" w:type="dxa"/>
            </w:tcMar>
            <w:shd w:fill="F9FAFC"/>
          </w:tcPr>
          <w:p>
            <w:pPr>
              <w:spacing w:before="40" w:after="40"/>
            </w:pPr>
            <w:r>
              <w:rPr>
                <w:sz w:val="19"/>
              </w:rPr>
              <w:t>Flow Steps 12, 13, 14 execute</w:t>
            </w:r>
          </w:p>
        </w:tc>
        <w:tc>
          <w:tcPr>
            <w:tcW w:type="dxa" w:w="1656"/>
            <w:tcMar>
              <w:top w:w="80" w:type="dxa"/>
              <w:bottom w:w="80" w:type="dxa"/>
              <w:left w:w="120" w:type="dxa"/>
              <w:right w:w="120" w:type="dxa"/>
            </w:tcMar>
            <w:shd w:fill="F9FAFC"/>
          </w:tcPr>
          <w:p>
            <w:pPr>
              <w:spacing w:before="40" w:after="40"/>
            </w:pPr>
            <w:r>
              <w:rPr>
                <w:sz w:val="19"/>
              </w:rPr>
              <w:t>RITM and parent REQ set to Closed Complete (3). Shipped email dispatched.</w:t>
            </w:r>
          </w:p>
        </w:tc>
        <w:tc>
          <w:tcPr>
            <w:tcW w:type="dxa" w:w="1656"/>
            <w:tcMar>
              <w:top w:w="80" w:type="dxa"/>
              <w:bottom w:w="80" w:type="dxa"/>
              <w:left w:w="120" w:type="dxa"/>
              <w:right w:w="120" w:type="dxa"/>
            </w:tcMar>
            <w:shd w:fill="F9FAFC"/>
          </w:tcPr>
          <w:p>
            <w:pPr>
              <w:spacing w:before="40" w:after="40"/>
            </w:pPr>
            <w:r>
              <w:rPr>
                <w:sz w:val="19"/>
              </w:rPr>
              <w:t>RITM and REQ closed complete. Email sent to marcus.vance with setup guide.</w:t>
            </w:r>
          </w:p>
        </w:tc>
        <w:tc>
          <w:tcPr>
            <w:tcW w:type="dxa" w:w="1656"/>
            <w:tcMar>
              <w:top w:w="80" w:type="dxa"/>
              <w:bottom w:w="80" w:type="dxa"/>
              <w:left w:w="120" w:type="dxa"/>
              <w:right w:w="120" w:type="dxa"/>
            </w:tcMar>
            <w:shd w:fill="F9FAFC"/>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07:15:02] FLOW_ENGINE: Triggered flow 'Standard Laptop Procurement Flow' for sc_req_item:RITM0010482</w:t>
              <w:br/>
              <w:t>[2026-09-30 07:15:03] ACTION_GET_VARIABLES: Extracted: laptop_model=lenovo_t14, shipping_type=remote_shipment, asset_tag=AST-99482</w:t>
              <w:br/>
              <w:t>[2026-09-30 07:15:04] DECISION_VIP: opened_by.vip is false. Title does not match executive pattern. Routing to standard approval.</w:t>
              <w:br/>
              <w:t>[2026-09-30 07:15:04] ACTION_ASK_APPROVAL: Created sysapproval_approver:APPR0010901 for approver=sarah.jenkins</w:t>
              <w:br/>
              <w:t>[2026-09-30 07:18:22] APPROVAL_EVENT: User sarah.jenkins approved APPR0010901. Approval state -&gt; 'approved'</w:t>
              <w:br/>
              <w:t>[2026-09-30 07:18:23] FLOW_RESUME: Action 5 executed: sc_req_item state set to 2 (Work in Progress), stage='fulfillment'</w:t>
              <w:br/>
              <w:t>[2026-09-30 07:18:24] SUBFLOW_STOCK: Query alm_hardware where model=lenovo_t14 and install_status=6. Found asset AST-10492. Reserved.</w:t>
              <w:br/>
              <w:t>[2026-09-30 07:18:25] ACTION_CREATE_TASK: Created sc_task TASK0012001 (Build, Image, and Configure Laptop), group=Hardware Support</w:t>
              <w:br/>
              <w:t>[2026-09-30 07:18:26] FLOW_PAUSE: Waiting on condition: TASK0012001.state IN (3, 4)</w:t>
              <w:br/>
              <w:t>[2026-09-30 07:35:10] TASK_EVENT: TASK0012001 updated to state 3 (Closed Complete) by derek.cole</w:t>
              <w:br/>
              <w:t>[2026-09-30 07:35:12] ACTION_CREATE_TASK: Created sc_task TASK0012002 (Package, Dispatch, and Ship Laptop), group=IT Logistics</w:t>
              <w:br/>
              <w:t>[2026-09-30 07:35:13] FLOW_PAUSE: Waiting on condition: TASK0012002.state == 3</w:t>
              <w:br/>
              <w:t>[2026-09-30 07:42:01] TASK_EVENT: TASK0012002 updated to state 3 (Closed Complete) by maria.alvarez</w:t>
              <w:br/>
              <w:t>[2026-09-30 07:42:02] ACTION_UPDATE_ASSET: alm_hardware AST-10492 install_status=1 (In Use), assigned_to=marcus.vance</w:t>
              <w:br/>
              <w:t>[2026-09-30 07:42:03] ACTION_UPDATE_RECORD: sc_req_item RITM0010482 state=3 (Closed Complete), stage='complete'</w:t>
              <w:br/>
              <w:t>[2026-09-30 07:42:04] ACTION_UPDATE_RECORD: sc_request REQ0010411 state=3 (Closed Complete)</w:t>
              <w:br/>
              <w:t>[2026-09-30 07:42:05] ACTION_SEND_EMAIL: Dispatched notification to marcus.vance@company.com with tracking details.</w:t>
              <w:br/>
              <w:t>[2026-09-30 07:42:06] FLOW_COMPLETE: Flow executed successfully in 1624 seconds. Exit code: 0</w:t>
            </w:r>
          </w:p>
        </w:tc>
      </w:tr>
    </w:tbl>
    <w:p>
      <w:pPr>
        <w:spacing w:after="80"/>
      </w:pPr>
    </w:p>
    <w:p>
      <w:pPr>
        <w:spacing w:after="120" w:line="276" w:lineRule="auto"/>
      </w:pPr>
      <w:r>
        <w:t>---</w:t>
      </w:r>
    </w:p>
    <w:p>
      <w:pPr>
        <w:pStyle w:val="Heading3"/>
        <w:spacing w:before="200" w:after="60"/>
      </w:pPr>
      <w:r>
        <w:rPr>
          <w:rFonts w:ascii="Calibri" w:hAnsi="Calibri"/>
          <w:b/>
          <w:color w:val="344563"/>
        </w:rPr>
        <w:t>Test Scenario 2: TC-02 — Manager Rejection Workflow</w:t>
      </w:r>
    </w:p>
    <w:p>
      <w:pPr>
        <w:pStyle w:val="ListBullet"/>
        <w:spacing w:after="40"/>
      </w:pPr>
      <w:r>
        <w:rPr>
          <w:b/>
        </w:rPr>
        <w:t>Scenario Overview</w:t>
      </w:r>
      <w:r>
        <w:t xml:space="preserve">: Validates that when a people manager rejects a laptop order, the flow transitions cleanly to the rejection branch, sets RITM state to </w:t>
      </w:r>
      <w:r>
        <w:rPr>
          <w:rFonts w:ascii="Consolas" w:hAnsi="Consolas"/>
          <w:color w:val="802020"/>
          <w:sz w:val="19"/>
        </w:rPr>
        <w:t>Closed Rejected</w:t>
      </w:r>
      <w:r>
        <w:t>, halts task creation, and sends an informative rejection notification.</w:t>
      </w:r>
    </w:p>
    <w:p>
      <w:pPr>
        <w:pStyle w:val="ListBullet"/>
        <w:spacing w:after="40"/>
      </w:pPr>
      <w:r>
        <w:rPr>
          <w:b/>
        </w:rPr>
        <w:t>Preconditions</w:t>
      </w:r>
      <w:r>
        <w:t>: Marcus Vance orders high-end executive hardware without authorization.</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2.1</w:t>
            </w:r>
          </w:p>
        </w:tc>
        <w:tc>
          <w:tcPr>
            <w:tcW w:type="dxa" w:w="1656"/>
            <w:tcMar>
              <w:top w:w="80" w:type="dxa"/>
              <w:bottom w:w="80" w:type="dxa"/>
              <w:left w:w="120" w:type="dxa"/>
              <w:right w:w="120" w:type="dxa"/>
            </w:tcMar>
            <w:shd w:fill="F9FAFC"/>
          </w:tcPr>
          <w:p>
            <w:pPr>
              <w:spacing w:before="40" w:after="40"/>
            </w:pPr>
            <w:r>
              <w:rPr>
                <w:sz w:val="19"/>
              </w:rPr>
              <w:t>Submit Order</w:t>
            </w:r>
          </w:p>
        </w:tc>
        <w:tc>
          <w:tcPr>
            <w:tcW w:type="dxa" w:w="1656"/>
            <w:tcMar>
              <w:top w:w="80" w:type="dxa"/>
              <w:bottom w:w="80" w:type="dxa"/>
              <w:left w:w="120" w:type="dxa"/>
              <w:right w:w="120" w:type="dxa"/>
            </w:tcMar>
            <w:shd w:fill="F9FAFC"/>
          </w:tcPr>
          <w:p>
            <w:pPr>
              <w:spacing w:before="40" w:after="40"/>
            </w:pPr>
            <w:r>
              <w:rPr>
                <w:sz w:val="19"/>
              </w:rPr>
              <w:t>Order HP Elite Dragonfly G4 as marcus.vance</w:t>
            </w:r>
          </w:p>
        </w:tc>
        <w:tc>
          <w:tcPr>
            <w:tcW w:type="dxa" w:w="1656"/>
            <w:tcMar>
              <w:top w:w="80" w:type="dxa"/>
              <w:bottom w:w="80" w:type="dxa"/>
              <w:left w:w="120" w:type="dxa"/>
              <w:right w:w="120" w:type="dxa"/>
            </w:tcMar>
            <w:shd w:fill="F9FAFC"/>
          </w:tcPr>
          <w:p>
            <w:pPr>
              <w:spacing w:before="40" w:after="40"/>
            </w:pPr>
            <w:r>
              <w:rPr>
                <w:sz w:val="19"/>
              </w:rPr>
              <w:t>Order submitted; RITM0010483 created. Approval sent to Sarah Jenkins.</w:t>
            </w:r>
          </w:p>
        </w:tc>
        <w:tc>
          <w:tcPr>
            <w:tcW w:type="dxa" w:w="1656"/>
            <w:tcMar>
              <w:top w:w="80" w:type="dxa"/>
              <w:bottom w:w="80" w:type="dxa"/>
              <w:left w:w="120" w:type="dxa"/>
              <w:right w:w="120" w:type="dxa"/>
            </w:tcMar>
            <w:shd w:fill="F9FAFC"/>
          </w:tcPr>
          <w:p>
            <w:pPr>
              <w:spacing w:before="40" w:after="40"/>
            </w:pPr>
            <w:r>
              <w:rPr>
                <w:sz w:val="19"/>
              </w:rPr>
              <w:t>RITM0010483 created; Approval pending Sarah Jenkins.</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2.2</w:t>
            </w:r>
          </w:p>
        </w:tc>
        <w:tc>
          <w:tcPr>
            <w:tcW w:type="dxa" w:w="1656"/>
            <w:tcMar>
              <w:top w:w="80" w:type="dxa"/>
              <w:bottom w:w="80" w:type="dxa"/>
              <w:left w:w="120" w:type="dxa"/>
              <w:right w:w="120" w:type="dxa"/>
            </w:tcMar>
          </w:tcPr>
          <w:p>
            <w:pPr>
              <w:spacing w:before="40" w:after="40"/>
            </w:pPr>
            <w:r>
              <w:rPr>
                <w:sz w:val="19"/>
              </w:rPr>
              <w:t>Manager Evaluates Request</w:t>
            </w:r>
          </w:p>
        </w:tc>
        <w:tc>
          <w:tcPr>
            <w:tcW w:type="dxa" w:w="1656"/>
            <w:tcMar>
              <w:top w:w="80" w:type="dxa"/>
              <w:bottom w:w="80" w:type="dxa"/>
              <w:left w:w="120" w:type="dxa"/>
              <w:right w:w="120" w:type="dxa"/>
            </w:tcMar>
          </w:tcPr>
          <w:p>
            <w:pPr>
              <w:spacing w:before="40" w:after="40"/>
            </w:pPr>
            <w:r>
              <w:rPr>
                <w:sz w:val="19"/>
              </w:rPr>
              <w:t>Login as sarah.jenkins &gt; Approvals &gt; View RITM0010483</w:t>
            </w:r>
          </w:p>
        </w:tc>
        <w:tc>
          <w:tcPr>
            <w:tcW w:type="dxa" w:w="1656"/>
            <w:tcMar>
              <w:top w:w="80" w:type="dxa"/>
              <w:bottom w:w="80" w:type="dxa"/>
              <w:left w:w="120" w:type="dxa"/>
              <w:right w:w="120" w:type="dxa"/>
            </w:tcMar>
          </w:tcPr>
          <w:p>
            <w:pPr>
              <w:spacing w:before="40" w:after="40"/>
            </w:pPr>
            <w:r>
              <w:rPr>
                <w:sz w:val="19"/>
              </w:rPr>
              <w:t>Approval form shows requester justification. Manager determines budget exceeded.</w:t>
            </w:r>
          </w:p>
        </w:tc>
        <w:tc>
          <w:tcPr>
            <w:tcW w:type="dxa" w:w="1656"/>
            <w:tcMar>
              <w:top w:w="80" w:type="dxa"/>
              <w:bottom w:w="80" w:type="dxa"/>
              <w:left w:w="120" w:type="dxa"/>
              <w:right w:w="120" w:type="dxa"/>
            </w:tcMar>
          </w:tcPr>
          <w:p>
            <w:pPr>
              <w:spacing w:before="40" w:after="40"/>
            </w:pPr>
            <w:r>
              <w:rPr>
                <w:sz w:val="19"/>
              </w:rPr>
              <w:t>Form displays justification text: "Want lighter laptop for travel."</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2.3</w:t>
            </w:r>
          </w:p>
        </w:tc>
        <w:tc>
          <w:tcPr>
            <w:tcW w:type="dxa" w:w="1656"/>
            <w:tcMar>
              <w:top w:w="80" w:type="dxa"/>
              <w:bottom w:w="80" w:type="dxa"/>
              <w:left w:w="120" w:type="dxa"/>
              <w:right w:w="120" w:type="dxa"/>
            </w:tcMar>
            <w:shd w:fill="F9FAFC"/>
          </w:tcPr>
          <w:p>
            <w:pPr>
              <w:spacing w:before="40" w:after="40"/>
            </w:pPr>
            <w:r>
              <w:rPr>
                <w:sz w:val="19"/>
              </w:rPr>
              <w:t>Manager Rejects Order</w:t>
            </w:r>
          </w:p>
        </w:tc>
        <w:tc>
          <w:tcPr>
            <w:tcW w:type="dxa" w:w="1656"/>
            <w:tcMar>
              <w:top w:w="80" w:type="dxa"/>
              <w:bottom w:w="80" w:type="dxa"/>
              <w:left w:w="120" w:type="dxa"/>
              <w:right w:w="120" w:type="dxa"/>
            </w:tcMar>
            <w:shd w:fill="F9FAFC"/>
          </w:tcPr>
          <w:p>
            <w:pPr>
              <w:spacing w:before="40" w:after="40"/>
            </w:pPr>
            <w:r>
              <w:rPr>
                <w:sz w:val="19"/>
              </w:rPr>
              <w:t>Enter Comments: Standard sales engineering allocation is Lenovo T14. Request rejected due to department hardware budget policy. &gt; Click 'Reject'</w:t>
            </w:r>
          </w:p>
        </w:tc>
        <w:tc>
          <w:tcPr>
            <w:tcW w:type="dxa" w:w="1656"/>
            <w:tcMar>
              <w:top w:w="80" w:type="dxa"/>
              <w:bottom w:w="80" w:type="dxa"/>
              <w:left w:w="120" w:type="dxa"/>
              <w:right w:w="120" w:type="dxa"/>
            </w:tcMar>
            <w:shd w:fill="F9FAFC"/>
          </w:tcPr>
          <w:p>
            <w:pPr>
              <w:spacing w:before="40" w:after="40"/>
            </w:pPr>
            <w:r>
              <w:rPr>
                <w:sz w:val="19"/>
              </w:rPr>
              <w:t>Approval record state updated to rejected. Flow resumes at Step 4.</w:t>
            </w:r>
          </w:p>
        </w:tc>
        <w:tc>
          <w:tcPr>
            <w:tcW w:type="dxa" w:w="1656"/>
            <w:tcMar>
              <w:top w:w="80" w:type="dxa"/>
              <w:bottom w:w="80" w:type="dxa"/>
              <w:left w:w="120" w:type="dxa"/>
              <w:right w:w="120" w:type="dxa"/>
            </w:tcMar>
            <w:shd w:fill="F9FAFC"/>
          </w:tcPr>
          <w:p>
            <w:pPr>
              <w:spacing w:before="40" w:after="40"/>
            </w:pPr>
            <w:r>
              <w:rPr>
                <w:sz w:val="19"/>
              </w:rPr>
              <w:t>State = rejected. Rejection comments saved to audit trail.</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2.4</w:t>
            </w:r>
          </w:p>
        </w:tc>
        <w:tc>
          <w:tcPr>
            <w:tcW w:type="dxa" w:w="1656"/>
            <w:tcMar>
              <w:top w:w="80" w:type="dxa"/>
              <w:bottom w:w="80" w:type="dxa"/>
              <w:left w:w="120" w:type="dxa"/>
              <w:right w:w="120" w:type="dxa"/>
            </w:tcMar>
          </w:tcPr>
          <w:p>
            <w:pPr>
              <w:spacing w:before="40" w:after="40"/>
            </w:pPr>
            <w:r>
              <w:rPr>
                <w:sz w:val="19"/>
              </w:rPr>
              <w:t>Flow Evaluates Rejection Branch</w:t>
            </w:r>
          </w:p>
        </w:tc>
        <w:tc>
          <w:tcPr>
            <w:tcW w:type="dxa" w:w="1656"/>
            <w:tcMar>
              <w:top w:w="80" w:type="dxa"/>
              <w:bottom w:w="80" w:type="dxa"/>
              <w:left w:w="120" w:type="dxa"/>
              <w:right w:w="120" w:type="dxa"/>
            </w:tcMar>
          </w:tcPr>
          <w:p>
            <w:pPr>
              <w:spacing w:before="40" w:after="40"/>
            </w:pPr>
            <w:r>
              <w:rPr>
                <w:sz w:val="19"/>
              </w:rPr>
              <w:t>Flow Step 4 evaluates approval_state == 'rejected'</w:t>
            </w:r>
          </w:p>
        </w:tc>
        <w:tc>
          <w:tcPr>
            <w:tcW w:type="dxa" w:w="1656"/>
            <w:tcMar>
              <w:top w:w="80" w:type="dxa"/>
              <w:bottom w:w="80" w:type="dxa"/>
              <w:left w:w="120" w:type="dxa"/>
              <w:right w:w="120" w:type="dxa"/>
            </w:tcMar>
          </w:tcPr>
          <w:p>
            <w:pPr>
              <w:spacing w:before="40" w:after="40"/>
            </w:pPr>
            <w:r>
              <w:rPr>
                <w:sz w:val="19"/>
              </w:rPr>
              <w:t>Flow skips fulfillment branch; enters Step 15 (Rejection Branch).</w:t>
            </w:r>
          </w:p>
        </w:tc>
        <w:tc>
          <w:tcPr>
            <w:tcW w:type="dxa" w:w="1656"/>
            <w:tcMar>
              <w:top w:w="80" w:type="dxa"/>
              <w:bottom w:w="80" w:type="dxa"/>
              <w:left w:w="120" w:type="dxa"/>
              <w:right w:w="120" w:type="dxa"/>
            </w:tcMar>
          </w:tcPr>
          <w:p>
            <w:pPr>
              <w:spacing w:before="40" w:after="40"/>
            </w:pPr>
            <w:r>
              <w:rPr>
                <w:sz w:val="19"/>
              </w:rPr>
              <w:t>Branch evaluates True for Rejection.</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2.5</w:t>
            </w:r>
          </w:p>
        </w:tc>
        <w:tc>
          <w:tcPr>
            <w:tcW w:type="dxa" w:w="1656"/>
            <w:tcMar>
              <w:top w:w="80" w:type="dxa"/>
              <w:bottom w:w="80" w:type="dxa"/>
              <w:left w:w="120" w:type="dxa"/>
              <w:right w:w="120" w:type="dxa"/>
            </w:tcMar>
            <w:shd w:fill="F9FAFC"/>
          </w:tcPr>
          <w:p>
            <w:pPr>
              <w:spacing w:before="40" w:after="40"/>
            </w:pPr>
            <w:r>
              <w:rPr>
                <w:sz w:val="19"/>
              </w:rPr>
              <w:t>RITM Cancellation Update</w:t>
            </w:r>
          </w:p>
        </w:tc>
        <w:tc>
          <w:tcPr>
            <w:tcW w:type="dxa" w:w="1656"/>
            <w:tcMar>
              <w:top w:w="80" w:type="dxa"/>
              <w:bottom w:w="80" w:type="dxa"/>
              <w:left w:w="120" w:type="dxa"/>
              <w:right w:w="120" w:type="dxa"/>
            </w:tcMar>
            <w:shd w:fill="F9FAFC"/>
          </w:tcPr>
          <w:p>
            <w:pPr>
              <w:spacing w:before="40" w:after="40"/>
            </w:pPr>
            <w:r>
              <w:rPr>
                <w:sz w:val="19"/>
              </w:rPr>
              <w:t>Flow Step 16 updates sc_req_item</w:t>
            </w:r>
          </w:p>
        </w:tc>
        <w:tc>
          <w:tcPr>
            <w:tcW w:type="dxa" w:w="1656"/>
            <w:tcMar>
              <w:top w:w="80" w:type="dxa"/>
              <w:bottom w:w="80" w:type="dxa"/>
              <w:left w:w="120" w:type="dxa"/>
              <w:right w:w="120" w:type="dxa"/>
            </w:tcMar>
            <w:shd w:fill="F9FAFC"/>
          </w:tcPr>
          <w:p>
            <w:pPr>
              <w:spacing w:before="40" w:after="40"/>
            </w:pPr>
            <w:r>
              <w:rPr>
                <w:sz w:val="19"/>
              </w:rPr>
              <w:t>RITM Stage: request_cancelled, State: 7 (Closed Rejected), Active: false. Comments logged.</w:t>
            </w:r>
          </w:p>
        </w:tc>
        <w:tc>
          <w:tcPr>
            <w:tcW w:type="dxa" w:w="1656"/>
            <w:tcMar>
              <w:top w:w="80" w:type="dxa"/>
              <w:bottom w:w="80" w:type="dxa"/>
              <w:left w:w="120" w:type="dxa"/>
              <w:right w:w="120" w:type="dxa"/>
            </w:tcMar>
            <w:shd w:fill="F9FAFC"/>
          </w:tcPr>
          <w:p>
            <w:pPr>
              <w:spacing w:before="40" w:after="40"/>
            </w:pPr>
            <w:r>
              <w:rPr>
                <w:sz w:val="19"/>
              </w:rPr>
              <w:t>RITM state set to 7. Customer comment visible in Service Portal.</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2.6</w:t>
            </w:r>
          </w:p>
        </w:tc>
        <w:tc>
          <w:tcPr>
            <w:tcW w:type="dxa" w:w="1656"/>
            <w:tcMar>
              <w:top w:w="80" w:type="dxa"/>
              <w:bottom w:w="80" w:type="dxa"/>
              <w:left w:w="120" w:type="dxa"/>
              <w:right w:w="120" w:type="dxa"/>
            </w:tcMar>
          </w:tcPr>
          <w:p>
            <w:pPr>
              <w:spacing w:before="40" w:after="40"/>
            </w:pPr>
            <w:r>
              <w:rPr>
                <w:sz w:val="19"/>
              </w:rPr>
              <w:t>Task Absence Verification</w:t>
            </w:r>
          </w:p>
        </w:tc>
        <w:tc>
          <w:tcPr>
            <w:tcW w:type="dxa" w:w="1656"/>
            <w:tcMar>
              <w:top w:w="80" w:type="dxa"/>
              <w:bottom w:w="80" w:type="dxa"/>
              <w:left w:w="120" w:type="dxa"/>
              <w:right w:w="120" w:type="dxa"/>
            </w:tcMar>
          </w:tcPr>
          <w:p>
            <w:pPr>
              <w:spacing w:before="40" w:after="40"/>
            </w:pPr>
            <w:r>
              <w:rPr>
                <w:sz w:val="19"/>
              </w:rPr>
              <w:t>Query sc_task where request_item = RITM0010483</w:t>
            </w:r>
          </w:p>
        </w:tc>
        <w:tc>
          <w:tcPr>
            <w:tcW w:type="dxa" w:w="1656"/>
            <w:tcMar>
              <w:top w:w="80" w:type="dxa"/>
              <w:bottom w:w="80" w:type="dxa"/>
              <w:left w:w="120" w:type="dxa"/>
              <w:right w:w="120" w:type="dxa"/>
            </w:tcMar>
          </w:tcPr>
          <w:p>
            <w:pPr>
              <w:spacing w:before="40" w:after="40"/>
            </w:pPr>
            <w:r>
              <w:rPr>
                <w:sz w:val="19"/>
              </w:rPr>
              <w:t>Zero tasks created. Hardware queue unaffected.</w:t>
            </w:r>
          </w:p>
        </w:tc>
        <w:tc>
          <w:tcPr>
            <w:tcW w:type="dxa" w:w="1656"/>
            <w:tcMar>
              <w:top w:w="80" w:type="dxa"/>
              <w:bottom w:w="80" w:type="dxa"/>
              <w:left w:w="120" w:type="dxa"/>
              <w:right w:w="120" w:type="dxa"/>
            </w:tcMar>
          </w:tcPr>
          <w:p>
            <w:pPr>
              <w:spacing w:before="40" w:after="40"/>
            </w:pPr>
            <w:r>
              <w:rPr>
                <w:sz w:val="19"/>
              </w:rPr>
              <w:t>0 records returned.</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2.7</w:t>
            </w:r>
          </w:p>
        </w:tc>
        <w:tc>
          <w:tcPr>
            <w:tcW w:type="dxa" w:w="1656"/>
            <w:tcMar>
              <w:top w:w="80" w:type="dxa"/>
              <w:bottom w:w="80" w:type="dxa"/>
              <w:left w:w="120" w:type="dxa"/>
              <w:right w:w="120" w:type="dxa"/>
            </w:tcMar>
            <w:shd w:fill="F9FAFC"/>
          </w:tcPr>
          <w:p>
            <w:pPr>
              <w:spacing w:before="40" w:after="40"/>
            </w:pPr>
            <w:r>
              <w:rPr>
                <w:sz w:val="19"/>
              </w:rPr>
              <w:t>Rejection Email Dispatch</w:t>
            </w:r>
          </w:p>
        </w:tc>
        <w:tc>
          <w:tcPr>
            <w:tcW w:type="dxa" w:w="1656"/>
            <w:tcMar>
              <w:top w:w="80" w:type="dxa"/>
              <w:bottom w:w="80" w:type="dxa"/>
              <w:left w:w="120" w:type="dxa"/>
              <w:right w:w="120" w:type="dxa"/>
            </w:tcMar>
            <w:shd w:fill="F9FAFC"/>
          </w:tcPr>
          <w:p>
            <w:pPr>
              <w:spacing w:before="40" w:after="40"/>
            </w:pPr>
            <w:r>
              <w:rPr>
                <w:sz w:val="19"/>
              </w:rPr>
              <w:t>Flow Step 17 executes</w:t>
            </w:r>
          </w:p>
        </w:tc>
        <w:tc>
          <w:tcPr>
            <w:tcW w:type="dxa" w:w="1656"/>
            <w:tcMar>
              <w:top w:w="80" w:type="dxa"/>
              <w:bottom w:w="80" w:type="dxa"/>
              <w:left w:w="120" w:type="dxa"/>
              <w:right w:w="120" w:type="dxa"/>
            </w:tcMar>
            <w:shd w:fill="F9FAFC"/>
          </w:tcPr>
          <w:p>
            <w:pPr>
              <w:spacing w:before="40" w:after="40"/>
            </w:pPr>
            <w:r>
              <w:rPr>
                <w:sz w:val="19"/>
              </w:rPr>
              <w:t>Email dispatched to marcus.vance containing manager rejection rationale.</w:t>
            </w:r>
          </w:p>
        </w:tc>
        <w:tc>
          <w:tcPr>
            <w:tcW w:type="dxa" w:w="1656"/>
            <w:tcMar>
              <w:top w:w="80" w:type="dxa"/>
              <w:bottom w:w="80" w:type="dxa"/>
              <w:left w:w="120" w:type="dxa"/>
              <w:right w:w="120" w:type="dxa"/>
            </w:tcMar>
            <w:shd w:fill="F9FAFC"/>
          </w:tcPr>
          <w:p>
            <w:pPr>
              <w:spacing w:before="40" w:after="40"/>
            </w:pPr>
            <w:r>
              <w:rPr>
                <w:sz w:val="19"/>
              </w:rPr>
              <w:t>Email logged in sys_email: "Procurement Request Rejected - RITM0010483".</w:t>
            </w:r>
          </w:p>
        </w:tc>
        <w:tc>
          <w:tcPr>
            <w:tcW w:type="dxa" w:w="1656"/>
            <w:tcMar>
              <w:top w:w="80" w:type="dxa"/>
              <w:bottom w:w="80" w:type="dxa"/>
              <w:left w:w="120" w:type="dxa"/>
              <w:right w:w="120" w:type="dxa"/>
            </w:tcMar>
            <w:shd w:fill="F9FAFC"/>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08:02:11] FLOW_ENGINE: Triggered flow 'Standard Laptop Procurement Flow' for RITM0010483</w:t>
              <w:br/>
              <w:t>[2026-09-30 08:02:12] ACTION_GET_VARIABLES: Extracted: laptop_model=hp_dragonfly, asset_type=executive</w:t>
              <w:br/>
              <w:t>[2026-09-30 08:02:13] DECISION_VIP: opened_by.vip is false. Routing to manager approval.</w:t>
              <w:br/>
              <w:t>[2026-09-30 08:02:14] ACTION_ASK_APPROVAL: Created approval record for sys_user:sarah.jenkins</w:t>
              <w:br/>
              <w:t>[2026-09-30 08:05:40] APPROVAL_EVENT: User sarah.jenkins rejected approval. State -&gt; 'rejected'. Comments: 'Standard sales engineering allocation is Lenovo T14...'</w:t>
              <w:br/>
              <w:t>[2026-09-30 08:05:41] FLOW_BRANCH: Condition Step 4 evaluates FALSE. Moving to Rejection Branch Step 15.</w:t>
              <w:br/>
              <w:t>[2026-09-30 08:05:42] ACTION_UPDATE_RECORD: RITM0010483 stage set to 'request_cancelled', state set to 7 (Closed Rejected), active=false</w:t>
              <w:br/>
              <w:t>[2026-09-30 08:05:43] ACTION_SEND_EMAIL: Sent rejection notice to marcus.vance@company.com with reviewer comments.</w:t>
              <w:br/>
              <w:t>[2026-09-30 08:05:44] FLOW_COMPLETE: Flow terminated cleanly on rejection branch.</w:t>
            </w:r>
          </w:p>
        </w:tc>
      </w:tr>
    </w:tbl>
    <w:p>
      <w:pPr>
        <w:spacing w:after="80"/>
      </w:pPr>
    </w:p>
    <w:p>
      <w:pPr>
        <w:spacing w:after="120" w:line="276" w:lineRule="auto"/>
      </w:pPr>
      <w:r>
        <w:t>---</w:t>
      </w:r>
    </w:p>
    <w:p>
      <w:pPr>
        <w:pStyle w:val="Heading3"/>
        <w:spacing w:before="200" w:after="60"/>
      </w:pPr>
      <w:r>
        <w:rPr>
          <w:rFonts w:ascii="Calibri" w:hAnsi="Calibri"/>
          <w:b/>
          <w:color w:val="344563"/>
        </w:rPr>
        <w:t>Test Scenario 3: TC-03 — VIP Executive Fast-Track / Auto-Approval</w:t>
      </w:r>
    </w:p>
    <w:p>
      <w:pPr>
        <w:pStyle w:val="ListBullet"/>
        <w:spacing w:after="40"/>
      </w:pPr>
      <w:r>
        <w:rPr>
          <w:b/>
        </w:rPr>
        <w:t>Scenario Overview</w:t>
      </w:r>
      <w:r>
        <w:t>: Validates that an executive requester (</w:t>
      </w:r>
      <w:r>
        <w:rPr>
          <w:rFonts w:ascii="Consolas" w:hAnsi="Consolas"/>
          <w:color w:val="802020"/>
          <w:sz w:val="19"/>
        </w:rPr>
        <w:t>vip = true</w:t>
      </w:r>
      <w:r>
        <w:t xml:space="preserve"> or executive title) automatically bypasses manager approval gates, logs audit notes, and elevates task priority to High (Priority 2) with a 24-hour SLA.</w:t>
      </w:r>
    </w:p>
    <w:p>
      <w:pPr>
        <w:pStyle w:val="ListBullet"/>
        <w:spacing w:after="40"/>
      </w:pPr>
      <w:r>
        <w:rPr>
          <w:b/>
        </w:rPr>
        <w:t>Preconditions</w:t>
      </w:r>
      <w:r>
        <w:t>: Elena Rostova (</w:t>
      </w:r>
      <w:r>
        <w:rPr>
          <w:rFonts w:ascii="Consolas" w:hAnsi="Consolas"/>
          <w:color w:val="802020"/>
          <w:sz w:val="19"/>
        </w:rPr>
        <w:t>elena.rostova</w:t>
      </w:r>
      <w:r>
        <w:t xml:space="preserve">) has </w:t>
      </w:r>
      <w:r>
        <w:rPr>
          <w:rFonts w:ascii="Consolas" w:hAnsi="Consolas"/>
          <w:color w:val="802020"/>
          <w:sz w:val="19"/>
        </w:rPr>
        <w:t>vip = true</w:t>
      </w:r>
      <w:r>
        <w:t xml:space="preserve"> and Title = </w:t>
      </w:r>
      <w:r>
        <w:rPr>
          <w:rFonts w:ascii="Consolas" w:hAnsi="Consolas"/>
          <w:color w:val="802020"/>
          <w:sz w:val="19"/>
        </w:rPr>
        <w:t>VP, Enterprise Strategy</w:t>
      </w:r>
      <w:r>
        <w:t>.</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3.1</w:t>
            </w:r>
          </w:p>
        </w:tc>
        <w:tc>
          <w:tcPr>
            <w:tcW w:type="dxa" w:w="1656"/>
            <w:tcMar>
              <w:top w:w="80" w:type="dxa"/>
              <w:bottom w:w="80" w:type="dxa"/>
              <w:left w:w="120" w:type="dxa"/>
              <w:right w:w="120" w:type="dxa"/>
            </w:tcMar>
            <w:shd w:fill="F9FAFC"/>
          </w:tcPr>
          <w:p>
            <w:pPr>
              <w:spacing w:before="40" w:after="40"/>
            </w:pPr>
            <w:r>
              <w:rPr>
                <w:sz w:val="19"/>
              </w:rPr>
              <w:t>Executive Accesses Catalog</w:t>
            </w:r>
          </w:p>
        </w:tc>
        <w:tc>
          <w:tcPr>
            <w:tcW w:type="dxa" w:w="1656"/>
            <w:tcMar>
              <w:top w:w="80" w:type="dxa"/>
              <w:bottom w:w="80" w:type="dxa"/>
              <w:left w:w="120" w:type="dxa"/>
              <w:right w:w="120" w:type="dxa"/>
            </w:tcMar>
            <w:shd w:fill="F9FAFC"/>
          </w:tcPr>
          <w:p>
            <w:pPr>
              <w:spacing w:before="40" w:after="40"/>
            </w:pPr>
            <w:r>
              <w:rPr>
                <w:sz w:val="19"/>
              </w:rPr>
              <w:t>Login as elena.rostova &gt; Standard Laptop Order</w:t>
            </w:r>
          </w:p>
        </w:tc>
        <w:tc>
          <w:tcPr>
            <w:tcW w:type="dxa" w:w="1656"/>
            <w:tcMar>
              <w:top w:w="80" w:type="dxa"/>
              <w:bottom w:w="80" w:type="dxa"/>
              <w:left w:w="120" w:type="dxa"/>
              <w:right w:w="120" w:type="dxa"/>
            </w:tcMar>
            <w:shd w:fill="F9FAFC"/>
          </w:tcPr>
          <w:p>
            <w:pPr>
              <w:spacing w:before="40" w:after="40"/>
            </w:pPr>
            <w:r>
              <w:rPr>
                <w:sz w:val="19"/>
              </w:rPr>
              <w:t>VIP informational banner displayed automatically by Client Script.</w:t>
            </w:r>
          </w:p>
        </w:tc>
        <w:tc>
          <w:tcPr>
            <w:tcW w:type="dxa" w:w="1656"/>
            <w:tcMar>
              <w:top w:w="80" w:type="dxa"/>
              <w:bottom w:w="80" w:type="dxa"/>
              <w:left w:w="120" w:type="dxa"/>
              <w:right w:w="120" w:type="dxa"/>
            </w:tcMar>
            <w:shd w:fill="F9FAFC"/>
          </w:tcPr>
          <w:p>
            <w:pPr>
              <w:spacing w:before="40" w:after="40"/>
            </w:pPr>
            <w:r>
              <w:rPr>
                <w:sz w:val="19"/>
              </w:rPr>
              <w:t>Banner: "★ VIP / Executive Account Detected: This request qualifies for White-Glove Fast-Track Auto-Approval".</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3.2</w:t>
            </w:r>
          </w:p>
        </w:tc>
        <w:tc>
          <w:tcPr>
            <w:tcW w:type="dxa" w:w="1656"/>
            <w:tcMar>
              <w:top w:w="80" w:type="dxa"/>
              <w:bottom w:w="80" w:type="dxa"/>
              <w:left w:w="120" w:type="dxa"/>
              <w:right w:w="120" w:type="dxa"/>
            </w:tcMar>
          </w:tcPr>
          <w:p>
            <w:pPr>
              <w:spacing w:before="40" w:after="40"/>
            </w:pPr>
            <w:r>
              <w:rPr>
                <w:sz w:val="19"/>
              </w:rPr>
              <w:t>Submit Executive Order</w:t>
            </w:r>
          </w:p>
        </w:tc>
        <w:tc>
          <w:tcPr>
            <w:tcW w:type="dxa" w:w="1656"/>
            <w:tcMar>
              <w:top w:w="80" w:type="dxa"/>
              <w:bottom w:w="80" w:type="dxa"/>
              <w:left w:w="120" w:type="dxa"/>
              <w:right w:w="120" w:type="dxa"/>
            </w:tcMar>
          </w:tcPr>
          <w:p>
            <w:pPr>
              <w:spacing w:before="40" w:after="40"/>
            </w:pPr>
            <w:r>
              <w:rPr>
                <w:sz w:val="19"/>
              </w:rPr>
              <w:t>Model: HP Elite Dragonfly G4&lt;br&gt;Reason: New Hire / Additional&lt;br&gt;Shipping: office_desk</w:t>
            </w:r>
          </w:p>
        </w:tc>
        <w:tc>
          <w:tcPr>
            <w:tcW w:type="dxa" w:w="1656"/>
            <w:tcMar>
              <w:top w:w="80" w:type="dxa"/>
              <w:bottom w:w="80" w:type="dxa"/>
              <w:left w:w="120" w:type="dxa"/>
              <w:right w:w="120" w:type="dxa"/>
            </w:tcMar>
          </w:tcPr>
          <w:p>
            <w:pPr>
              <w:spacing w:before="40" w:after="40"/>
            </w:pPr>
            <w:r>
              <w:rPr>
                <w:sz w:val="19"/>
              </w:rPr>
              <w:t>Form submits cleanly; RITM0010484 created.</w:t>
            </w:r>
          </w:p>
        </w:tc>
        <w:tc>
          <w:tcPr>
            <w:tcW w:type="dxa" w:w="1656"/>
            <w:tcMar>
              <w:top w:w="80" w:type="dxa"/>
              <w:bottom w:w="80" w:type="dxa"/>
              <w:left w:w="120" w:type="dxa"/>
              <w:right w:w="120" w:type="dxa"/>
            </w:tcMar>
          </w:tcPr>
          <w:p>
            <w:pPr>
              <w:spacing w:before="40" w:after="40"/>
            </w:pPr>
            <w:r>
              <w:rPr>
                <w:sz w:val="19"/>
              </w:rPr>
              <w:t>RITM0010484 created. Initial state: Open.</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3.3</w:t>
            </w:r>
          </w:p>
        </w:tc>
        <w:tc>
          <w:tcPr>
            <w:tcW w:type="dxa" w:w="1656"/>
            <w:tcMar>
              <w:top w:w="80" w:type="dxa"/>
              <w:bottom w:w="80" w:type="dxa"/>
              <w:left w:w="120" w:type="dxa"/>
              <w:right w:w="120" w:type="dxa"/>
            </w:tcMar>
            <w:shd w:fill="F9FAFC"/>
          </w:tcPr>
          <w:p>
            <w:pPr>
              <w:spacing w:before="40" w:after="40"/>
            </w:pPr>
            <w:r>
              <w:rPr>
                <w:sz w:val="19"/>
              </w:rPr>
              <w:t>Flow VIP Decision Evaluation</w:t>
            </w:r>
          </w:p>
        </w:tc>
        <w:tc>
          <w:tcPr>
            <w:tcW w:type="dxa" w:w="1656"/>
            <w:tcMar>
              <w:top w:w="80" w:type="dxa"/>
              <w:bottom w:w="80" w:type="dxa"/>
              <w:left w:w="120" w:type="dxa"/>
              <w:right w:w="120" w:type="dxa"/>
            </w:tcMar>
            <w:shd w:fill="F9FAFC"/>
          </w:tcPr>
          <w:p>
            <w:pPr>
              <w:spacing w:before="40" w:after="40"/>
            </w:pPr>
            <w:r>
              <w:rPr>
                <w:sz w:val="19"/>
              </w:rPr>
              <w:t>Flow Step 2 evaluates VIP condition</w:t>
            </w:r>
          </w:p>
        </w:tc>
        <w:tc>
          <w:tcPr>
            <w:tcW w:type="dxa" w:w="1656"/>
            <w:tcMar>
              <w:top w:w="80" w:type="dxa"/>
              <w:bottom w:w="80" w:type="dxa"/>
              <w:left w:w="120" w:type="dxa"/>
              <w:right w:w="120" w:type="dxa"/>
            </w:tcMar>
            <w:shd w:fill="F9FAFC"/>
          </w:tcPr>
          <w:p>
            <w:pPr>
              <w:spacing w:before="40" w:after="40"/>
            </w:pPr>
            <w:r>
              <w:rPr>
                <w:sz w:val="19"/>
              </w:rPr>
              <w:t>Evaluates TRUE. Flow routes to Step 3A (Auto-Approval Path). Bypasses Step 3B.</w:t>
            </w:r>
          </w:p>
        </w:tc>
        <w:tc>
          <w:tcPr>
            <w:tcW w:type="dxa" w:w="1656"/>
            <w:tcMar>
              <w:top w:w="80" w:type="dxa"/>
              <w:bottom w:w="80" w:type="dxa"/>
              <w:left w:w="120" w:type="dxa"/>
              <w:right w:w="120" w:type="dxa"/>
            </w:tcMar>
            <w:shd w:fill="F9FAFC"/>
          </w:tcPr>
          <w:p>
            <w:pPr>
              <w:spacing w:before="40" w:after="40"/>
            </w:pPr>
            <w:r>
              <w:rPr>
                <w:sz w:val="19"/>
              </w:rPr>
              <w:t>Condition opened_by.vip == true matches. Zero sysapproval_approver records generated.</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3.4</w:t>
            </w:r>
          </w:p>
        </w:tc>
        <w:tc>
          <w:tcPr>
            <w:tcW w:type="dxa" w:w="1656"/>
            <w:tcMar>
              <w:top w:w="80" w:type="dxa"/>
              <w:bottom w:w="80" w:type="dxa"/>
              <w:left w:w="120" w:type="dxa"/>
              <w:right w:w="120" w:type="dxa"/>
            </w:tcMar>
          </w:tcPr>
          <w:p>
            <w:pPr>
              <w:spacing w:before="40" w:after="40"/>
            </w:pPr>
            <w:r>
              <w:rPr>
                <w:sz w:val="19"/>
              </w:rPr>
              <w:t>Audit Work Notes Entry</w:t>
            </w:r>
          </w:p>
        </w:tc>
        <w:tc>
          <w:tcPr>
            <w:tcW w:type="dxa" w:w="1656"/>
            <w:tcMar>
              <w:top w:w="80" w:type="dxa"/>
              <w:bottom w:w="80" w:type="dxa"/>
              <w:left w:w="120" w:type="dxa"/>
              <w:right w:w="120" w:type="dxa"/>
            </w:tcMar>
          </w:tcPr>
          <w:p>
            <w:pPr>
              <w:spacing w:before="40" w:after="40"/>
            </w:pPr>
            <w:r>
              <w:rPr>
                <w:sz w:val="19"/>
              </w:rPr>
              <w:t>Flow Step 3A updates RITM</w:t>
            </w:r>
          </w:p>
        </w:tc>
        <w:tc>
          <w:tcPr>
            <w:tcW w:type="dxa" w:w="1656"/>
            <w:tcMar>
              <w:top w:w="80" w:type="dxa"/>
              <w:bottom w:w="80" w:type="dxa"/>
              <w:left w:w="120" w:type="dxa"/>
              <w:right w:w="120" w:type="dxa"/>
            </w:tcMar>
          </w:tcPr>
          <w:p>
            <w:pPr>
              <w:spacing w:before="40" w:after="40"/>
            </w:pPr>
            <w:r>
              <w:rPr>
                <w:sz w:val="19"/>
              </w:rPr>
              <w:t>Work note logged: "Executive VIP Fast-Track Rule Applied". Stage set to fulfillment.</w:t>
            </w:r>
          </w:p>
        </w:tc>
        <w:tc>
          <w:tcPr>
            <w:tcW w:type="dxa" w:w="1656"/>
            <w:tcMar>
              <w:top w:w="80" w:type="dxa"/>
              <w:bottom w:w="80" w:type="dxa"/>
              <w:left w:w="120" w:type="dxa"/>
              <w:right w:w="120" w:type="dxa"/>
            </w:tcMar>
          </w:tcPr>
          <w:p>
            <w:pPr>
              <w:spacing w:before="40" w:after="40"/>
            </w:pPr>
            <w:r>
              <w:rPr>
                <w:sz w:val="19"/>
              </w:rPr>
              <w:t>Work note committed to audit history. RITM state set to 2 (Work in Progress).</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3.5</w:t>
            </w:r>
          </w:p>
        </w:tc>
        <w:tc>
          <w:tcPr>
            <w:tcW w:type="dxa" w:w="1656"/>
            <w:tcMar>
              <w:top w:w="80" w:type="dxa"/>
              <w:bottom w:w="80" w:type="dxa"/>
              <w:left w:w="120" w:type="dxa"/>
              <w:right w:w="120" w:type="dxa"/>
            </w:tcMar>
            <w:shd w:fill="F9FAFC"/>
          </w:tcPr>
          <w:p>
            <w:pPr>
              <w:spacing w:before="40" w:after="40"/>
            </w:pPr>
            <w:r>
              <w:rPr>
                <w:sz w:val="19"/>
              </w:rPr>
              <w:t>Expedited Task Priority</w:t>
            </w:r>
          </w:p>
        </w:tc>
        <w:tc>
          <w:tcPr>
            <w:tcW w:type="dxa" w:w="1656"/>
            <w:tcMar>
              <w:top w:w="80" w:type="dxa"/>
              <w:bottom w:w="80" w:type="dxa"/>
              <w:left w:w="120" w:type="dxa"/>
              <w:right w:w="120" w:type="dxa"/>
            </w:tcMar>
            <w:shd w:fill="F9FAFC"/>
          </w:tcPr>
          <w:p>
            <w:pPr>
              <w:spacing w:before="40" w:after="40"/>
            </w:pPr>
            <w:r>
              <w:rPr>
                <w:sz w:val="19"/>
              </w:rPr>
              <w:t>Flow Step 7 generates SCTASK 1</w:t>
            </w:r>
          </w:p>
        </w:tc>
        <w:tc>
          <w:tcPr>
            <w:tcW w:type="dxa" w:w="1656"/>
            <w:tcMar>
              <w:top w:w="80" w:type="dxa"/>
              <w:bottom w:w="80" w:type="dxa"/>
              <w:left w:w="120" w:type="dxa"/>
              <w:right w:w="120" w:type="dxa"/>
            </w:tcMar>
            <w:shd w:fill="F9FAFC"/>
          </w:tcPr>
          <w:p>
            <w:pPr>
              <w:spacing w:before="40" w:after="40"/>
            </w:pPr>
            <w:r>
              <w:rPr>
                <w:sz w:val="19"/>
              </w:rPr>
              <w:t>Task created with priority = 2 (High) and White-Glove banner in description.</w:t>
            </w:r>
          </w:p>
        </w:tc>
        <w:tc>
          <w:tcPr>
            <w:tcW w:type="dxa" w:w="1656"/>
            <w:tcMar>
              <w:top w:w="80" w:type="dxa"/>
              <w:bottom w:w="80" w:type="dxa"/>
              <w:left w:w="120" w:type="dxa"/>
              <w:right w:w="120" w:type="dxa"/>
            </w:tcMar>
            <w:shd w:fill="F9FAFC"/>
          </w:tcPr>
          <w:p>
            <w:pPr>
              <w:spacing w:before="40" w:after="40"/>
            </w:pPr>
            <w:r>
              <w:rPr>
                <w:sz w:val="19"/>
              </w:rPr>
              <w:t>Task TASK0012003 created with Priority: 2 - High.</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3.6</w:t>
            </w:r>
          </w:p>
        </w:tc>
        <w:tc>
          <w:tcPr>
            <w:tcW w:type="dxa" w:w="1656"/>
            <w:tcMar>
              <w:top w:w="80" w:type="dxa"/>
              <w:bottom w:w="80" w:type="dxa"/>
              <w:left w:w="120" w:type="dxa"/>
              <w:right w:w="120" w:type="dxa"/>
            </w:tcMar>
          </w:tcPr>
          <w:p>
            <w:pPr>
              <w:spacing w:before="40" w:after="40"/>
            </w:pPr>
            <w:r>
              <w:rPr>
                <w:sz w:val="19"/>
              </w:rPr>
              <w:t>Attached Task SLA</w:t>
            </w:r>
          </w:p>
        </w:tc>
        <w:tc>
          <w:tcPr>
            <w:tcW w:type="dxa" w:w="1656"/>
            <w:tcMar>
              <w:top w:w="80" w:type="dxa"/>
              <w:bottom w:w="80" w:type="dxa"/>
              <w:left w:w="120" w:type="dxa"/>
              <w:right w:w="120" w:type="dxa"/>
            </w:tcMar>
          </w:tcPr>
          <w:p>
            <w:pPr>
              <w:spacing w:before="40" w:after="40"/>
            </w:pPr>
            <w:r>
              <w:rPr>
                <w:sz w:val="19"/>
              </w:rPr>
              <w:t>Inspect task_sla engine</w:t>
            </w:r>
          </w:p>
        </w:tc>
        <w:tc>
          <w:tcPr>
            <w:tcW w:type="dxa" w:w="1656"/>
            <w:tcMar>
              <w:top w:w="80" w:type="dxa"/>
              <w:bottom w:w="80" w:type="dxa"/>
              <w:left w:w="120" w:type="dxa"/>
              <w:right w:w="120" w:type="dxa"/>
            </w:tcMar>
          </w:tcPr>
          <w:p>
            <w:pPr>
              <w:spacing w:before="40" w:after="40"/>
            </w:pPr>
            <w:r>
              <w:rPr>
                <w:sz w:val="19"/>
              </w:rPr>
              <w:t>24-Hour Executive Provisioning SLA attached instead of standard 72-hour SLA.</w:t>
            </w:r>
          </w:p>
        </w:tc>
        <w:tc>
          <w:tcPr>
            <w:tcW w:type="dxa" w:w="1656"/>
            <w:tcMar>
              <w:top w:w="80" w:type="dxa"/>
              <w:bottom w:w="80" w:type="dxa"/>
              <w:left w:w="120" w:type="dxa"/>
              <w:right w:w="120" w:type="dxa"/>
            </w:tcMar>
          </w:tcPr>
          <w:p>
            <w:pPr>
              <w:spacing w:before="40" w:after="40"/>
            </w:pPr>
            <w:r>
              <w:rPr>
                <w:sz w:val="19"/>
              </w:rPr>
              <w:t>SLA definition Laptop Provisioning - VIP 24h attached with target timestamp.</w:t>
            </w:r>
          </w:p>
        </w:tc>
        <w:tc>
          <w:tcPr>
            <w:tcW w:type="dxa" w:w="1656"/>
            <w:tcMar>
              <w:top w:w="80" w:type="dxa"/>
              <w:bottom w:w="80" w:type="dxa"/>
              <w:left w:w="120" w:type="dxa"/>
              <w:right w:w="120" w:type="dxa"/>
            </w:tcMar>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08:15:01] FLOW_ENGINE: Triggered flow for RITM0010484, opened_by=elena.rostova</w:t>
              <w:br/>
              <w:t>[2026-09-30 08:15:02] ACTION_GET_VARIABLES: Extracted: laptop_model=hp_dragonfly, asset_type=executive</w:t>
              <w:br/>
              <w:t>[2026-09-30 08:15:02] DECISION_VIP: opened_by.vip is TRUE. Title contains 'VP'. VIP condition EVALUATES TRUE.</w:t>
              <w:br/>
              <w:t>[2026-09-30 08:15:03] ACTION_UPDATE_RECORD: Step 3A executed: VIP Fast-Track applied. Approval set to 'approved'.</w:t>
              <w:br/>
              <w:t>[2026-09-30 08:15:04] ACTION_CREATE_TASK: Created sc_task TASK0012003, group=Hardware Support, Priority=2 (High)</w:t>
              <w:br/>
              <w:t>[2026-09-30 08:15:05] SLA_ENGINE: Attached SLA 'Laptop Provisioning - VIP 24h' to TASK0012003.</w:t>
            </w:r>
          </w:p>
        </w:tc>
      </w:tr>
    </w:tbl>
    <w:p>
      <w:pPr>
        <w:spacing w:after="80"/>
      </w:pPr>
    </w:p>
    <w:p>
      <w:pPr>
        <w:spacing w:after="120" w:line="276" w:lineRule="auto"/>
      </w:pPr>
      <w:r>
        <w:t>---</w:t>
      </w:r>
    </w:p>
    <w:p>
      <w:pPr>
        <w:pStyle w:val="Heading3"/>
        <w:spacing w:before="200" w:after="60"/>
      </w:pPr>
      <w:r>
        <w:rPr>
          <w:rFonts w:ascii="Calibri" w:hAnsi="Calibri"/>
          <w:b/>
          <w:color w:val="344563"/>
        </w:rPr>
        <w:t>Test Scenario 4: TC-04 — Null Manager Fallback / Escalation</w:t>
      </w:r>
    </w:p>
    <w:p>
      <w:pPr>
        <w:pStyle w:val="ListBullet"/>
        <w:spacing w:after="40"/>
      </w:pPr>
      <w:r>
        <w:rPr>
          <w:b/>
        </w:rPr>
        <w:t>Scenario Overview</w:t>
      </w:r>
      <w:r>
        <w:t xml:space="preserve">: Validates that when a contractor or new employee lacks an assigned manager in </w:t>
      </w:r>
      <w:r>
        <w:rPr>
          <w:rFonts w:ascii="Consolas" w:hAnsi="Consolas"/>
          <w:color w:val="802020"/>
          <w:sz w:val="19"/>
        </w:rPr>
        <w:t>sys_user</w:t>
      </w:r>
      <w:r>
        <w:t>, the Flow Designer transform coalesce logic automatically diverts approval to the Department Head, preventing workflow orphan hangs.</w:t>
      </w:r>
    </w:p>
    <w:p>
      <w:pPr>
        <w:pStyle w:val="ListBullet"/>
        <w:spacing w:after="40"/>
      </w:pPr>
      <w:r>
        <w:rPr>
          <w:b/>
        </w:rPr>
        <w:t>Preconditions</w:t>
      </w:r>
      <w:r>
        <w:t xml:space="preserve">: Test user </w:t>
      </w:r>
      <w:r>
        <w:rPr>
          <w:rFonts w:ascii="Consolas" w:hAnsi="Consolas"/>
          <w:color w:val="802020"/>
          <w:sz w:val="19"/>
        </w:rPr>
        <w:t>alex.contractor</w:t>
      </w:r>
      <w:r>
        <w:t xml:space="preserve"> has </w:t>
      </w:r>
      <w:r>
        <w:rPr>
          <w:rFonts w:ascii="Consolas" w:hAnsi="Consolas"/>
          <w:color w:val="802020"/>
          <w:sz w:val="19"/>
        </w:rPr>
        <w:t>manager = NULL</w:t>
      </w:r>
      <w:r>
        <w:t xml:space="preserve"> and </w:t>
      </w:r>
      <w:r>
        <w:rPr>
          <w:rFonts w:ascii="Consolas" w:hAnsi="Consolas"/>
          <w:color w:val="802020"/>
          <w:sz w:val="19"/>
        </w:rPr>
        <w:t>department = Sales Engineering</w:t>
      </w:r>
      <w:r>
        <w:t xml:space="preserve"> (Dept Head = David Miller).</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4.1</w:t>
            </w:r>
          </w:p>
        </w:tc>
        <w:tc>
          <w:tcPr>
            <w:tcW w:type="dxa" w:w="1656"/>
            <w:tcMar>
              <w:top w:w="80" w:type="dxa"/>
              <w:bottom w:w="80" w:type="dxa"/>
              <w:left w:w="120" w:type="dxa"/>
              <w:right w:w="120" w:type="dxa"/>
            </w:tcMar>
            <w:shd w:fill="F9FAFC"/>
          </w:tcPr>
          <w:p>
            <w:pPr>
              <w:spacing w:before="40" w:after="40"/>
            </w:pPr>
            <w:r>
              <w:rPr>
                <w:sz w:val="19"/>
              </w:rPr>
              <w:t>Contractor Submits Order</w:t>
            </w:r>
          </w:p>
        </w:tc>
        <w:tc>
          <w:tcPr>
            <w:tcW w:type="dxa" w:w="1656"/>
            <w:tcMar>
              <w:top w:w="80" w:type="dxa"/>
              <w:bottom w:w="80" w:type="dxa"/>
              <w:left w:w="120" w:type="dxa"/>
              <w:right w:w="120" w:type="dxa"/>
            </w:tcMar>
            <w:shd w:fill="F9FAFC"/>
          </w:tcPr>
          <w:p>
            <w:pPr>
              <w:spacing w:before="40" w:after="40"/>
            </w:pPr>
            <w:r>
              <w:rPr>
                <w:sz w:val="19"/>
              </w:rPr>
              <w:t>Login as alex.contractor &gt; Order Lenovo ThinkPad T14</w:t>
            </w:r>
          </w:p>
        </w:tc>
        <w:tc>
          <w:tcPr>
            <w:tcW w:type="dxa" w:w="1656"/>
            <w:tcMar>
              <w:top w:w="80" w:type="dxa"/>
              <w:bottom w:w="80" w:type="dxa"/>
              <w:left w:w="120" w:type="dxa"/>
              <w:right w:w="120" w:type="dxa"/>
            </w:tcMar>
            <w:shd w:fill="F9FAFC"/>
          </w:tcPr>
          <w:p>
            <w:pPr>
              <w:spacing w:before="40" w:after="40"/>
            </w:pPr>
            <w:r>
              <w:rPr>
                <w:sz w:val="19"/>
              </w:rPr>
              <w:t>Client Script displays warning: "No direct manager assigned in your profile." Submit succeeds.</w:t>
            </w:r>
          </w:p>
        </w:tc>
        <w:tc>
          <w:tcPr>
            <w:tcW w:type="dxa" w:w="1656"/>
            <w:tcMar>
              <w:top w:w="80" w:type="dxa"/>
              <w:bottom w:w="80" w:type="dxa"/>
              <w:left w:w="120" w:type="dxa"/>
              <w:right w:w="120" w:type="dxa"/>
            </w:tcMar>
            <w:shd w:fill="F9FAFC"/>
          </w:tcPr>
          <w:p>
            <w:pPr>
              <w:spacing w:before="40" w:after="40"/>
            </w:pPr>
            <w:r>
              <w:rPr>
                <w:sz w:val="19"/>
              </w:rPr>
              <w:t>Warning displayed. RITM0010485 created.</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4.2</w:t>
            </w:r>
          </w:p>
        </w:tc>
        <w:tc>
          <w:tcPr>
            <w:tcW w:type="dxa" w:w="1656"/>
            <w:tcMar>
              <w:top w:w="80" w:type="dxa"/>
              <w:bottom w:w="80" w:type="dxa"/>
              <w:left w:w="120" w:type="dxa"/>
              <w:right w:w="120" w:type="dxa"/>
            </w:tcMar>
          </w:tcPr>
          <w:p>
            <w:pPr>
              <w:spacing w:before="40" w:after="40"/>
            </w:pPr>
            <w:r>
              <w:rPr>
                <w:sz w:val="19"/>
              </w:rPr>
              <w:t>Flow Evaluates Manager Pill</w:t>
            </w:r>
          </w:p>
        </w:tc>
        <w:tc>
          <w:tcPr>
            <w:tcW w:type="dxa" w:w="1656"/>
            <w:tcMar>
              <w:top w:w="80" w:type="dxa"/>
              <w:bottom w:w="80" w:type="dxa"/>
              <w:left w:w="120" w:type="dxa"/>
              <w:right w:w="120" w:type="dxa"/>
            </w:tcMar>
          </w:tcPr>
          <w:p>
            <w:pPr>
              <w:spacing w:before="40" w:after="40"/>
            </w:pPr>
            <w:r>
              <w:rPr>
                <w:sz w:val="19"/>
              </w:rPr>
              <w:t>Flow Step 3B executes transform</w:t>
            </w:r>
          </w:p>
        </w:tc>
        <w:tc>
          <w:tcPr>
            <w:tcW w:type="dxa" w:w="1656"/>
            <w:tcMar>
              <w:top w:w="80" w:type="dxa"/>
              <w:bottom w:w="80" w:type="dxa"/>
              <w:left w:w="120" w:type="dxa"/>
              <w:right w:w="120" w:type="dxa"/>
            </w:tcMar>
          </w:tcPr>
          <w:p>
            <w:pPr>
              <w:spacing w:before="40" w:after="40"/>
            </w:pPr>
            <w:r>
              <w:rPr>
                <w:sz w:val="19"/>
              </w:rPr>
              <w:t>fd_transform.coalesce() evaluates null manager -&gt; resolves to cmn_department.dept_head.</w:t>
            </w:r>
          </w:p>
        </w:tc>
        <w:tc>
          <w:tcPr>
            <w:tcW w:type="dxa" w:w="1656"/>
            <w:tcMar>
              <w:top w:w="80" w:type="dxa"/>
              <w:bottom w:w="80" w:type="dxa"/>
              <w:left w:w="120" w:type="dxa"/>
              <w:right w:w="120" w:type="dxa"/>
            </w:tcMar>
          </w:tcPr>
          <w:p>
            <w:pPr>
              <w:spacing w:before="40" w:after="40"/>
            </w:pPr>
            <w:r>
              <w:rPr>
                <w:sz w:val="19"/>
              </w:rPr>
              <w:t>Approver resolved to david.miller (sys_id: c736816197113110a24734000153af19).</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4.3</w:t>
            </w:r>
          </w:p>
        </w:tc>
        <w:tc>
          <w:tcPr>
            <w:tcW w:type="dxa" w:w="1656"/>
            <w:tcMar>
              <w:top w:w="80" w:type="dxa"/>
              <w:bottom w:w="80" w:type="dxa"/>
              <w:left w:w="120" w:type="dxa"/>
              <w:right w:w="120" w:type="dxa"/>
            </w:tcMar>
            <w:shd w:fill="F9FAFC"/>
          </w:tcPr>
          <w:p>
            <w:pPr>
              <w:spacing w:before="40" w:after="40"/>
            </w:pPr>
            <w:r>
              <w:rPr>
                <w:sz w:val="19"/>
              </w:rPr>
              <w:t>Approval Record Creation</w:t>
            </w:r>
          </w:p>
        </w:tc>
        <w:tc>
          <w:tcPr>
            <w:tcW w:type="dxa" w:w="1656"/>
            <w:tcMar>
              <w:top w:w="80" w:type="dxa"/>
              <w:bottom w:w="80" w:type="dxa"/>
              <w:left w:w="120" w:type="dxa"/>
              <w:right w:w="120" w:type="dxa"/>
            </w:tcMar>
            <w:shd w:fill="F9FAFC"/>
          </w:tcPr>
          <w:p>
            <w:pPr>
              <w:spacing w:before="40" w:after="40"/>
            </w:pPr>
            <w:r>
              <w:rPr>
                <w:sz w:val="19"/>
              </w:rPr>
              <w:t>Flow creates approval record</w:t>
            </w:r>
          </w:p>
        </w:tc>
        <w:tc>
          <w:tcPr>
            <w:tcW w:type="dxa" w:w="1656"/>
            <w:tcMar>
              <w:top w:w="80" w:type="dxa"/>
              <w:bottom w:w="80" w:type="dxa"/>
              <w:left w:w="120" w:type="dxa"/>
              <w:right w:w="120" w:type="dxa"/>
            </w:tcMar>
            <w:shd w:fill="F9FAFC"/>
          </w:tcPr>
          <w:p>
            <w:pPr>
              <w:spacing w:before="40" w:after="40"/>
            </w:pPr>
            <w:r>
              <w:rPr>
                <w:sz w:val="19"/>
              </w:rPr>
              <w:t>sysapproval_approver record generated for David Miller.</w:t>
            </w:r>
          </w:p>
        </w:tc>
        <w:tc>
          <w:tcPr>
            <w:tcW w:type="dxa" w:w="1656"/>
            <w:tcMar>
              <w:top w:w="80" w:type="dxa"/>
              <w:bottom w:w="80" w:type="dxa"/>
              <w:left w:w="120" w:type="dxa"/>
              <w:right w:w="120" w:type="dxa"/>
            </w:tcMar>
            <w:shd w:fill="F9FAFC"/>
          </w:tcPr>
          <w:p>
            <w:pPr>
              <w:spacing w:before="40" w:after="40"/>
            </w:pPr>
            <w:r>
              <w:rPr>
                <w:sz w:val="19"/>
              </w:rPr>
              <w:t>Approval APPR0010903 created for David Miller.</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4.4</w:t>
            </w:r>
          </w:p>
        </w:tc>
        <w:tc>
          <w:tcPr>
            <w:tcW w:type="dxa" w:w="1656"/>
            <w:tcMar>
              <w:top w:w="80" w:type="dxa"/>
              <w:bottom w:w="80" w:type="dxa"/>
              <w:left w:w="120" w:type="dxa"/>
              <w:right w:w="120" w:type="dxa"/>
            </w:tcMar>
          </w:tcPr>
          <w:p>
            <w:pPr>
              <w:spacing w:before="40" w:after="40"/>
            </w:pPr>
            <w:r>
              <w:rPr>
                <w:sz w:val="19"/>
              </w:rPr>
              <w:t>Audit Trail Notification</w:t>
            </w:r>
          </w:p>
        </w:tc>
        <w:tc>
          <w:tcPr>
            <w:tcW w:type="dxa" w:w="1656"/>
            <w:tcMar>
              <w:top w:w="80" w:type="dxa"/>
              <w:bottom w:w="80" w:type="dxa"/>
              <w:left w:w="120" w:type="dxa"/>
              <w:right w:w="120" w:type="dxa"/>
            </w:tcMar>
          </w:tcPr>
          <w:p>
            <w:pPr>
              <w:spacing w:before="40" w:after="40"/>
            </w:pPr>
            <w:r>
              <w:rPr>
                <w:sz w:val="19"/>
              </w:rPr>
              <w:t>Inspect RITM Work Notes</w:t>
            </w:r>
          </w:p>
        </w:tc>
        <w:tc>
          <w:tcPr>
            <w:tcW w:type="dxa" w:w="1656"/>
            <w:tcMar>
              <w:top w:w="80" w:type="dxa"/>
              <w:bottom w:w="80" w:type="dxa"/>
              <w:left w:w="120" w:type="dxa"/>
              <w:right w:w="120" w:type="dxa"/>
            </w:tcMar>
          </w:tcPr>
          <w:p>
            <w:pPr>
              <w:spacing w:before="40" w:after="40"/>
            </w:pPr>
            <w:r>
              <w:rPr>
                <w:sz w:val="19"/>
              </w:rPr>
              <w:t>Work note: "Requester manager is unassigned. Rerouting approval to Department Head: David Miller."</w:t>
            </w:r>
          </w:p>
        </w:tc>
        <w:tc>
          <w:tcPr>
            <w:tcW w:type="dxa" w:w="1656"/>
            <w:tcMar>
              <w:top w:w="80" w:type="dxa"/>
              <w:bottom w:w="80" w:type="dxa"/>
              <w:left w:w="120" w:type="dxa"/>
              <w:right w:w="120" w:type="dxa"/>
            </w:tcMar>
          </w:tcPr>
          <w:p>
            <w:pPr>
              <w:spacing w:before="40" w:after="40"/>
            </w:pPr>
            <w:r>
              <w:rPr>
                <w:sz w:val="19"/>
              </w:rPr>
              <w:t>Work note present in audit journal.</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4.5</w:t>
            </w:r>
          </w:p>
        </w:tc>
        <w:tc>
          <w:tcPr>
            <w:tcW w:type="dxa" w:w="1656"/>
            <w:tcMar>
              <w:top w:w="80" w:type="dxa"/>
              <w:bottom w:w="80" w:type="dxa"/>
              <w:left w:w="120" w:type="dxa"/>
              <w:right w:w="120" w:type="dxa"/>
            </w:tcMar>
            <w:shd w:fill="F9FAFC"/>
          </w:tcPr>
          <w:p>
            <w:pPr>
              <w:spacing w:before="40" w:after="40"/>
            </w:pPr>
            <w:r>
              <w:rPr>
                <w:sz w:val="19"/>
              </w:rPr>
              <w:t>Department Head Approves</w:t>
            </w:r>
          </w:p>
        </w:tc>
        <w:tc>
          <w:tcPr>
            <w:tcW w:type="dxa" w:w="1656"/>
            <w:tcMar>
              <w:top w:w="80" w:type="dxa"/>
              <w:bottom w:w="80" w:type="dxa"/>
              <w:left w:w="120" w:type="dxa"/>
              <w:right w:w="120" w:type="dxa"/>
            </w:tcMar>
            <w:shd w:fill="F9FAFC"/>
          </w:tcPr>
          <w:p>
            <w:pPr>
              <w:spacing w:before="40" w:after="40"/>
            </w:pPr>
            <w:r>
              <w:rPr>
                <w:sz w:val="19"/>
              </w:rPr>
              <w:t>Login as david.miller &gt; Click Approve</w:t>
            </w:r>
          </w:p>
        </w:tc>
        <w:tc>
          <w:tcPr>
            <w:tcW w:type="dxa" w:w="1656"/>
            <w:tcMar>
              <w:top w:w="80" w:type="dxa"/>
              <w:bottom w:w="80" w:type="dxa"/>
              <w:left w:w="120" w:type="dxa"/>
              <w:right w:w="120" w:type="dxa"/>
            </w:tcMar>
            <w:shd w:fill="F9FAFC"/>
          </w:tcPr>
          <w:p>
            <w:pPr>
              <w:spacing w:before="40" w:after="40"/>
            </w:pPr>
            <w:r>
              <w:rPr>
                <w:sz w:val="19"/>
              </w:rPr>
              <w:t>Approval processed normally. Flow resumes to fulfillment.</w:t>
            </w:r>
          </w:p>
        </w:tc>
        <w:tc>
          <w:tcPr>
            <w:tcW w:type="dxa" w:w="1656"/>
            <w:tcMar>
              <w:top w:w="80" w:type="dxa"/>
              <w:bottom w:w="80" w:type="dxa"/>
              <w:left w:w="120" w:type="dxa"/>
              <w:right w:w="120" w:type="dxa"/>
            </w:tcMar>
            <w:shd w:fill="F9FAFC"/>
          </w:tcPr>
          <w:p>
            <w:pPr>
              <w:spacing w:before="40" w:after="40"/>
            </w:pPr>
            <w:r>
              <w:rPr>
                <w:sz w:val="19"/>
              </w:rPr>
              <w:t>RITM advances to fulfillment. Hardware task generated.</w:t>
            </w:r>
          </w:p>
        </w:tc>
        <w:tc>
          <w:tcPr>
            <w:tcW w:type="dxa" w:w="1656"/>
            <w:tcMar>
              <w:top w:w="80" w:type="dxa"/>
              <w:bottom w:w="80" w:type="dxa"/>
              <w:left w:w="120" w:type="dxa"/>
              <w:right w:w="120" w:type="dxa"/>
            </w:tcMar>
            <w:shd w:fill="F9FAFC"/>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08:30:10] FLOW_ENGINE: Triggered flow for RITM0010485, opened_by=alex.contractor</w:t>
              <w:br/>
              <w:t>[2026-09-30 08:30:11] DATA_PILL_EVAL: opened_by.manager evaluated to NULL.</w:t>
              <w:br/>
              <w:t>[2026-09-30 08:30:11] TRANSFORM_COALESCE: Coalesce triggered. Fallback to cmn_department.dept_head -&gt; david.miller</w:t>
              <w:br/>
              <w:t>[2026-09-30 08:30:12] ACTION_ASK_APPROVAL: Created approval record for sys_user:david.miller (Department Head)</w:t>
              <w:br/>
              <w:t>[2026-09-30 08:32:05] APPROVAL_EVENT: User david.miller approved APPR0010903. Resuming flow to Step 5.</w:t>
            </w:r>
          </w:p>
        </w:tc>
      </w:tr>
    </w:tbl>
    <w:p>
      <w:pPr>
        <w:spacing w:after="80"/>
      </w:pPr>
    </w:p>
    <w:p>
      <w:pPr>
        <w:spacing w:after="120" w:line="276" w:lineRule="auto"/>
      </w:pPr>
      <w:r>
        <w:t>---</w:t>
      </w:r>
    </w:p>
    <w:p>
      <w:pPr>
        <w:pStyle w:val="Heading3"/>
        <w:spacing w:before="200" w:after="60"/>
      </w:pPr>
      <w:r>
        <w:rPr>
          <w:rFonts w:ascii="Calibri" w:hAnsi="Calibri"/>
          <w:b/>
          <w:color w:val="344563"/>
        </w:rPr>
        <w:t>Test Scenario 5: TC-05 — SLA Breach &amp; Automated Escalation Alert</w:t>
      </w:r>
    </w:p>
    <w:p>
      <w:pPr>
        <w:pStyle w:val="ListBullet"/>
        <w:spacing w:after="40"/>
      </w:pPr>
      <w:r>
        <w:rPr>
          <w:b/>
        </w:rPr>
        <w:t>Scenario Overview</w:t>
      </w:r>
      <w:r>
        <w:t>: Validates that if an approval remains unattended beyond 24 hours, an automated reminder is sent, and at 48 hours, the request automatically escalates to a second-level manager.</w:t>
      </w:r>
    </w:p>
    <w:p>
      <w:pPr>
        <w:pStyle w:val="ListBullet"/>
        <w:spacing w:after="40"/>
      </w:pPr>
      <w:r>
        <w:rPr>
          <w:b/>
        </w:rPr>
        <w:t>Preconditions</w:t>
      </w:r>
      <w:r>
        <w:t xml:space="preserve">: Request </w:t>
      </w:r>
      <w:r>
        <w:rPr>
          <w:rFonts w:ascii="Consolas" w:hAnsi="Consolas"/>
          <w:color w:val="802020"/>
          <w:sz w:val="19"/>
        </w:rPr>
        <w:t>RITM0010486</w:t>
      </w:r>
      <w:r>
        <w:t xml:space="preserve"> pending approval with Sarah Jenkins.</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5.1</w:t>
            </w:r>
          </w:p>
        </w:tc>
        <w:tc>
          <w:tcPr>
            <w:tcW w:type="dxa" w:w="1656"/>
            <w:tcMar>
              <w:top w:w="80" w:type="dxa"/>
              <w:bottom w:w="80" w:type="dxa"/>
              <w:left w:w="120" w:type="dxa"/>
              <w:right w:w="120" w:type="dxa"/>
            </w:tcMar>
            <w:shd w:fill="F9FAFC"/>
          </w:tcPr>
          <w:p>
            <w:pPr>
              <w:spacing w:before="40" w:after="40"/>
            </w:pPr>
            <w:r>
              <w:rPr>
                <w:sz w:val="19"/>
              </w:rPr>
              <w:t>Simulate 24-Hour Timer</w:t>
            </w:r>
          </w:p>
        </w:tc>
        <w:tc>
          <w:tcPr>
            <w:tcW w:type="dxa" w:w="1656"/>
            <w:tcMar>
              <w:top w:w="80" w:type="dxa"/>
              <w:bottom w:w="80" w:type="dxa"/>
              <w:left w:w="120" w:type="dxa"/>
              <w:right w:w="120" w:type="dxa"/>
            </w:tcMar>
            <w:shd w:fill="F9FAFC"/>
          </w:tcPr>
          <w:p>
            <w:pPr>
              <w:spacing w:before="40" w:after="40"/>
            </w:pPr>
            <w:r>
              <w:rPr>
                <w:sz w:val="19"/>
              </w:rPr>
              <w:t>Advance system schedule timer +24 hours</w:t>
            </w:r>
          </w:p>
        </w:tc>
        <w:tc>
          <w:tcPr>
            <w:tcW w:type="dxa" w:w="1656"/>
            <w:tcMar>
              <w:top w:w="80" w:type="dxa"/>
              <w:bottom w:w="80" w:type="dxa"/>
              <w:left w:w="120" w:type="dxa"/>
              <w:right w:w="120" w:type="dxa"/>
            </w:tcMar>
            <w:shd w:fill="F9FAFC"/>
          </w:tcPr>
          <w:p>
            <w:pPr>
              <w:spacing w:before="40" w:after="40"/>
            </w:pPr>
            <w:r>
              <w:rPr>
                <w:sz w:val="19"/>
              </w:rPr>
              <w:t>System fires reminder notification event to Sarah Jenkins.</w:t>
            </w:r>
          </w:p>
        </w:tc>
        <w:tc>
          <w:tcPr>
            <w:tcW w:type="dxa" w:w="1656"/>
            <w:tcMar>
              <w:top w:w="80" w:type="dxa"/>
              <w:bottom w:w="80" w:type="dxa"/>
              <w:left w:w="120" w:type="dxa"/>
              <w:right w:w="120" w:type="dxa"/>
            </w:tcMar>
            <w:shd w:fill="F9FAFC"/>
          </w:tcPr>
          <w:p>
            <w:pPr>
              <w:spacing w:before="40" w:after="40"/>
            </w:pPr>
            <w:r>
              <w:rPr>
                <w:sz w:val="19"/>
              </w:rPr>
              <w:t>Email Reminder: Laptop Request RITM0010486 Pending Approval dispatched.</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5.2</w:t>
            </w:r>
          </w:p>
        </w:tc>
        <w:tc>
          <w:tcPr>
            <w:tcW w:type="dxa" w:w="1656"/>
            <w:tcMar>
              <w:top w:w="80" w:type="dxa"/>
              <w:bottom w:w="80" w:type="dxa"/>
              <w:left w:w="120" w:type="dxa"/>
              <w:right w:w="120" w:type="dxa"/>
            </w:tcMar>
          </w:tcPr>
          <w:p>
            <w:pPr>
              <w:spacing w:before="40" w:after="40"/>
            </w:pPr>
            <w:r>
              <w:rPr>
                <w:sz w:val="19"/>
              </w:rPr>
              <w:t>Simulate 48-Hour Timer</w:t>
            </w:r>
          </w:p>
        </w:tc>
        <w:tc>
          <w:tcPr>
            <w:tcW w:type="dxa" w:w="1656"/>
            <w:tcMar>
              <w:top w:w="80" w:type="dxa"/>
              <w:bottom w:w="80" w:type="dxa"/>
              <w:left w:w="120" w:type="dxa"/>
              <w:right w:w="120" w:type="dxa"/>
            </w:tcMar>
          </w:tcPr>
          <w:p>
            <w:pPr>
              <w:spacing w:before="40" w:after="40"/>
            </w:pPr>
            <w:r>
              <w:rPr>
                <w:sz w:val="19"/>
              </w:rPr>
              <w:t>Advance system schedule timer +48 hours without action</w:t>
            </w:r>
          </w:p>
        </w:tc>
        <w:tc>
          <w:tcPr>
            <w:tcW w:type="dxa" w:w="1656"/>
            <w:tcMar>
              <w:top w:w="80" w:type="dxa"/>
              <w:bottom w:w="80" w:type="dxa"/>
              <w:left w:w="120" w:type="dxa"/>
              <w:right w:w="120" w:type="dxa"/>
            </w:tcMar>
          </w:tcPr>
          <w:p>
            <w:pPr>
              <w:spacing w:before="40" w:after="40"/>
            </w:pPr>
            <w:r>
              <w:rPr>
                <w:sz w:val="19"/>
              </w:rPr>
              <w:t>Inactivity escalation rule triggers: Secondary approver David Miller added.</w:t>
            </w:r>
          </w:p>
        </w:tc>
        <w:tc>
          <w:tcPr>
            <w:tcW w:type="dxa" w:w="1656"/>
            <w:tcMar>
              <w:top w:w="80" w:type="dxa"/>
              <w:bottom w:w="80" w:type="dxa"/>
              <w:left w:w="120" w:type="dxa"/>
              <w:right w:w="120" w:type="dxa"/>
            </w:tcMar>
          </w:tcPr>
          <w:p>
            <w:pPr>
              <w:spacing w:before="40" w:after="40"/>
            </w:pPr>
            <w:r>
              <w:rPr>
                <w:sz w:val="19"/>
              </w:rPr>
              <w:t>Second approval line created for David Miller. Escalation work note added.</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5.3</w:t>
            </w:r>
          </w:p>
        </w:tc>
        <w:tc>
          <w:tcPr>
            <w:tcW w:type="dxa" w:w="1656"/>
            <w:tcMar>
              <w:top w:w="80" w:type="dxa"/>
              <w:bottom w:w="80" w:type="dxa"/>
              <w:left w:w="120" w:type="dxa"/>
              <w:right w:w="120" w:type="dxa"/>
            </w:tcMar>
            <w:shd w:fill="F9FAFC"/>
          </w:tcPr>
          <w:p>
            <w:pPr>
              <w:spacing w:before="40" w:after="40"/>
            </w:pPr>
            <w:r>
              <w:rPr>
                <w:sz w:val="19"/>
              </w:rPr>
              <w:t>Delegated Approval Execution</w:t>
            </w:r>
          </w:p>
        </w:tc>
        <w:tc>
          <w:tcPr>
            <w:tcW w:type="dxa" w:w="1656"/>
            <w:tcMar>
              <w:top w:w="80" w:type="dxa"/>
              <w:bottom w:w="80" w:type="dxa"/>
              <w:left w:w="120" w:type="dxa"/>
              <w:right w:w="120" w:type="dxa"/>
            </w:tcMar>
            <w:shd w:fill="F9FAFC"/>
          </w:tcPr>
          <w:p>
            <w:pPr>
              <w:spacing w:before="40" w:after="40"/>
            </w:pPr>
            <w:r>
              <w:rPr>
                <w:sz w:val="19"/>
              </w:rPr>
              <w:t>Login as david.miller &gt; Click Approve on delegated record</w:t>
            </w:r>
          </w:p>
        </w:tc>
        <w:tc>
          <w:tcPr>
            <w:tcW w:type="dxa" w:w="1656"/>
            <w:tcMar>
              <w:top w:w="80" w:type="dxa"/>
              <w:bottom w:w="80" w:type="dxa"/>
              <w:left w:w="120" w:type="dxa"/>
              <w:right w:w="120" w:type="dxa"/>
            </w:tcMar>
            <w:shd w:fill="F9FAFC"/>
          </w:tcPr>
          <w:p>
            <w:pPr>
              <w:spacing w:before="40" w:after="40"/>
            </w:pPr>
            <w:r>
              <w:rPr>
                <w:sz w:val="19"/>
              </w:rPr>
              <w:t>Approval accepted as valid. RITM unblocked.</w:t>
            </w:r>
          </w:p>
        </w:tc>
        <w:tc>
          <w:tcPr>
            <w:tcW w:type="dxa" w:w="1656"/>
            <w:tcMar>
              <w:top w:w="80" w:type="dxa"/>
              <w:bottom w:w="80" w:type="dxa"/>
              <w:left w:w="120" w:type="dxa"/>
              <w:right w:w="120" w:type="dxa"/>
            </w:tcMar>
            <w:shd w:fill="F9FAFC"/>
          </w:tcPr>
          <w:p>
            <w:pPr>
              <w:spacing w:before="40" w:after="40"/>
            </w:pPr>
            <w:r>
              <w:rPr>
                <w:sz w:val="19"/>
              </w:rPr>
              <w:t>Approval marked approved (escalated). Flow advances to task creation.</w:t>
            </w:r>
          </w:p>
        </w:tc>
        <w:tc>
          <w:tcPr>
            <w:tcW w:type="dxa" w:w="1656"/>
            <w:tcMar>
              <w:top w:w="80" w:type="dxa"/>
              <w:bottom w:w="80" w:type="dxa"/>
              <w:left w:w="120" w:type="dxa"/>
              <w:right w:w="120" w:type="dxa"/>
            </w:tcMar>
            <w:shd w:fill="F9FAFC"/>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08:45:00] SLA_TIMER_EVENT: 24h milestone reached on RITM0010486. Sent reminder email to sarah.jenkins.</w:t>
              <w:br/>
              <w:t>[2026-09-30 08:45:01] SLA_TIMER_EVENT: 48h milestone reached. Approval remains 'requested'. Triggering escalation.</w:t>
              <w:br/>
              <w:t>[2026-09-30 08:45:02] ACTION_ESCALATE: Inserted secondary approval record for manager's manager: david.miller</w:t>
              <w:br/>
              <w:t>[2026-09-30 08:46:12] APPROVAL_EVENT: Escalated approver david.miller approved request. Flow resumed.</w:t>
            </w:r>
          </w:p>
        </w:tc>
      </w:tr>
    </w:tbl>
    <w:p>
      <w:pPr>
        <w:spacing w:after="80"/>
      </w:pPr>
    </w:p>
    <w:p>
      <w:pPr>
        <w:spacing w:after="120" w:line="276" w:lineRule="auto"/>
      </w:pPr>
      <w:r>
        <w:t>---</w:t>
      </w:r>
    </w:p>
    <w:p>
      <w:pPr>
        <w:pStyle w:val="Heading3"/>
        <w:spacing w:before="200" w:after="60"/>
      </w:pPr>
      <w:r>
        <w:rPr>
          <w:rFonts w:ascii="Calibri" w:hAnsi="Calibri"/>
          <w:b/>
          <w:color w:val="344563"/>
        </w:rPr>
        <w:t>Test Scenario 6: TC-06 — Out-of-Stock Asset &amp; Backorder Handling</w:t>
      </w:r>
    </w:p>
    <w:p>
      <w:pPr>
        <w:pStyle w:val="ListBullet"/>
        <w:spacing w:after="40"/>
      </w:pPr>
      <w:r>
        <w:rPr>
          <w:b/>
        </w:rPr>
        <w:t>Scenario Overview</w:t>
      </w:r>
      <w:r>
        <w:t>: Validates that when requested hardware inventory is depleted (</w:t>
      </w:r>
      <w:r>
        <w:rPr>
          <w:rFonts w:ascii="Consolas" w:hAnsi="Consolas"/>
          <w:color w:val="802020"/>
          <w:sz w:val="19"/>
        </w:rPr>
        <w:t>is_in_stock = false</w:t>
      </w:r>
      <w:r>
        <w:t>), the flow routes to an automated purchasing backorder task, puts the RITM On Hold, and resumes once inventory arrives.</w:t>
      </w:r>
    </w:p>
    <w:p>
      <w:pPr>
        <w:pStyle w:val="ListBullet"/>
        <w:spacing w:after="40"/>
      </w:pPr>
      <w:r>
        <w:rPr>
          <w:b/>
        </w:rPr>
        <w:t>Preconditions</w:t>
      </w:r>
      <w:r>
        <w:t xml:space="preserve">: Stock of </w:t>
      </w:r>
      <w:r>
        <w:rPr>
          <w:rFonts w:ascii="Consolas" w:hAnsi="Consolas"/>
          <w:color w:val="802020"/>
          <w:sz w:val="19"/>
        </w:rPr>
        <w:t>Lenovo ThinkPad P1 Gen 6</w:t>
      </w:r>
      <w:r>
        <w:t xml:space="preserve"> reduced to 0 in </w:t>
      </w:r>
      <w:r>
        <w:rPr>
          <w:rFonts w:ascii="Consolas" w:hAnsi="Consolas"/>
          <w:color w:val="802020"/>
          <w:sz w:val="19"/>
        </w:rPr>
        <w:t>alm_hardware</w:t>
      </w:r>
      <w:r>
        <w:t>.</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6.1</w:t>
            </w:r>
          </w:p>
        </w:tc>
        <w:tc>
          <w:tcPr>
            <w:tcW w:type="dxa" w:w="1656"/>
            <w:tcMar>
              <w:top w:w="80" w:type="dxa"/>
              <w:bottom w:w="80" w:type="dxa"/>
              <w:left w:w="120" w:type="dxa"/>
              <w:right w:w="120" w:type="dxa"/>
            </w:tcMar>
            <w:shd w:fill="F9FAFC"/>
          </w:tcPr>
          <w:p>
            <w:pPr>
              <w:spacing w:before="40" w:after="40"/>
            </w:pPr>
            <w:r>
              <w:rPr>
                <w:sz w:val="19"/>
              </w:rPr>
              <w:t>Submit Order for Out-of-Stock Model</w:t>
            </w:r>
          </w:p>
        </w:tc>
        <w:tc>
          <w:tcPr>
            <w:tcW w:type="dxa" w:w="1656"/>
            <w:tcMar>
              <w:top w:w="80" w:type="dxa"/>
              <w:bottom w:w="80" w:type="dxa"/>
              <w:left w:w="120" w:type="dxa"/>
              <w:right w:w="120" w:type="dxa"/>
            </w:tcMar>
            <w:shd w:fill="F9FAFC"/>
          </w:tcPr>
          <w:p>
            <w:pPr>
              <w:spacing w:before="40" w:after="40"/>
            </w:pPr>
            <w:r>
              <w:rPr>
                <w:sz w:val="19"/>
              </w:rPr>
              <w:t>Order Lenovo ThinkPad P1 Gen 6. Manager approves.</w:t>
            </w:r>
          </w:p>
        </w:tc>
        <w:tc>
          <w:tcPr>
            <w:tcW w:type="dxa" w:w="1656"/>
            <w:tcMar>
              <w:top w:w="80" w:type="dxa"/>
              <w:bottom w:w="80" w:type="dxa"/>
              <w:left w:w="120" w:type="dxa"/>
              <w:right w:w="120" w:type="dxa"/>
            </w:tcMar>
            <w:shd w:fill="F9FAFC"/>
          </w:tcPr>
          <w:p>
            <w:pPr>
              <w:spacing w:before="40" w:after="40"/>
            </w:pPr>
            <w:r>
              <w:rPr>
                <w:sz w:val="19"/>
              </w:rPr>
              <w:t>Approval processed. Subflow Step 6 executes inventory query.</w:t>
            </w:r>
          </w:p>
        </w:tc>
        <w:tc>
          <w:tcPr>
            <w:tcW w:type="dxa" w:w="1656"/>
            <w:tcMar>
              <w:top w:w="80" w:type="dxa"/>
              <w:bottom w:w="80" w:type="dxa"/>
              <w:left w:w="120" w:type="dxa"/>
              <w:right w:w="120" w:type="dxa"/>
            </w:tcMar>
            <w:shd w:fill="F9FAFC"/>
          </w:tcPr>
          <w:p>
            <w:pPr>
              <w:spacing w:before="40" w:after="40"/>
            </w:pPr>
            <w:r>
              <w:rPr>
                <w:sz w:val="19"/>
              </w:rPr>
              <w:t>Subflow executed. Query returns count = 0 available assets.</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6.2</w:t>
            </w:r>
          </w:p>
        </w:tc>
        <w:tc>
          <w:tcPr>
            <w:tcW w:type="dxa" w:w="1656"/>
            <w:tcMar>
              <w:top w:w="80" w:type="dxa"/>
              <w:bottom w:w="80" w:type="dxa"/>
              <w:left w:w="120" w:type="dxa"/>
              <w:right w:w="120" w:type="dxa"/>
            </w:tcMar>
          </w:tcPr>
          <w:p>
            <w:pPr>
              <w:spacing w:before="40" w:after="40"/>
            </w:pPr>
            <w:r>
              <w:rPr>
                <w:sz w:val="19"/>
              </w:rPr>
              <w:t>Inventory Subflow Evaluation</w:t>
            </w:r>
          </w:p>
        </w:tc>
        <w:tc>
          <w:tcPr>
            <w:tcW w:type="dxa" w:w="1656"/>
            <w:tcMar>
              <w:top w:w="80" w:type="dxa"/>
              <w:bottom w:w="80" w:type="dxa"/>
              <w:left w:w="120" w:type="dxa"/>
              <w:right w:w="120" w:type="dxa"/>
            </w:tcMar>
          </w:tcPr>
          <w:p>
            <w:pPr>
              <w:spacing w:before="40" w:after="40"/>
            </w:pPr>
            <w:r>
              <w:rPr>
                <w:sz w:val="19"/>
              </w:rPr>
              <w:t>Subflow returns is_in_stock = false</w:t>
            </w:r>
          </w:p>
        </w:tc>
        <w:tc>
          <w:tcPr>
            <w:tcW w:type="dxa" w:w="1656"/>
            <w:tcMar>
              <w:top w:w="80" w:type="dxa"/>
              <w:bottom w:w="80" w:type="dxa"/>
              <w:left w:w="120" w:type="dxa"/>
              <w:right w:w="120" w:type="dxa"/>
            </w:tcMar>
          </w:tcPr>
          <w:p>
            <w:pPr>
              <w:spacing w:before="40" w:after="40"/>
            </w:pPr>
            <w:r>
              <w:rPr>
                <w:sz w:val="19"/>
              </w:rPr>
              <w:t>Subflow outputs is_in_stock = false. Flow enters backorder branch.</w:t>
            </w:r>
          </w:p>
        </w:tc>
        <w:tc>
          <w:tcPr>
            <w:tcW w:type="dxa" w:w="1656"/>
            <w:tcMar>
              <w:top w:w="80" w:type="dxa"/>
              <w:bottom w:w="80" w:type="dxa"/>
              <w:left w:w="120" w:type="dxa"/>
              <w:right w:w="120" w:type="dxa"/>
            </w:tcMar>
          </w:tcPr>
          <w:p>
            <w:pPr>
              <w:spacing w:before="40" w:after="40"/>
            </w:pPr>
            <w:r>
              <w:rPr>
                <w:sz w:val="19"/>
              </w:rPr>
              <w:t>Output pill step[6].is_in_stock evaluates to false.</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6.3</w:t>
            </w:r>
          </w:p>
        </w:tc>
        <w:tc>
          <w:tcPr>
            <w:tcW w:type="dxa" w:w="1656"/>
            <w:tcMar>
              <w:top w:w="80" w:type="dxa"/>
              <w:bottom w:w="80" w:type="dxa"/>
              <w:left w:w="120" w:type="dxa"/>
              <w:right w:w="120" w:type="dxa"/>
            </w:tcMar>
            <w:shd w:fill="F9FAFC"/>
          </w:tcPr>
          <w:p>
            <w:pPr>
              <w:spacing w:before="40" w:after="40"/>
            </w:pPr>
            <w:r>
              <w:rPr>
                <w:sz w:val="19"/>
              </w:rPr>
              <w:t>RITM Placed On Hold</w:t>
            </w:r>
          </w:p>
        </w:tc>
        <w:tc>
          <w:tcPr>
            <w:tcW w:type="dxa" w:w="1656"/>
            <w:tcMar>
              <w:top w:w="80" w:type="dxa"/>
              <w:bottom w:w="80" w:type="dxa"/>
              <w:left w:w="120" w:type="dxa"/>
              <w:right w:w="120" w:type="dxa"/>
            </w:tcMar>
            <w:shd w:fill="F9FAFC"/>
          </w:tcPr>
          <w:p>
            <w:pPr>
              <w:spacing w:before="40" w:after="40"/>
            </w:pPr>
            <w:r>
              <w:rPr>
                <w:sz w:val="19"/>
              </w:rPr>
              <w:t>Flow updates sc_req_item</w:t>
            </w:r>
          </w:p>
        </w:tc>
        <w:tc>
          <w:tcPr>
            <w:tcW w:type="dxa" w:w="1656"/>
            <w:tcMar>
              <w:top w:w="80" w:type="dxa"/>
              <w:bottom w:w="80" w:type="dxa"/>
              <w:left w:w="120" w:type="dxa"/>
              <w:right w:w="120" w:type="dxa"/>
            </w:tcMar>
            <w:shd w:fill="F9FAFC"/>
          </w:tcPr>
          <w:p>
            <w:pPr>
              <w:spacing w:before="40" w:after="40"/>
            </w:pPr>
            <w:r>
              <w:rPr>
                <w:sz w:val="19"/>
              </w:rPr>
              <w:t>State set to -5 (Pending / On Hold), Hold Reason = Awaiting Inventory.</w:t>
            </w:r>
          </w:p>
        </w:tc>
        <w:tc>
          <w:tcPr>
            <w:tcW w:type="dxa" w:w="1656"/>
            <w:tcMar>
              <w:top w:w="80" w:type="dxa"/>
              <w:bottom w:w="80" w:type="dxa"/>
              <w:left w:w="120" w:type="dxa"/>
              <w:right w:w="120" w:type="dxa"/>
            </w:tcMar>
            <w:shd w:fill="F9FAFC"/>
          </w:tcPr>
          <w:p>
            <w:pPr>
              <w:spacing w:before="40" w:after="40"/>
            </w:pPr>
            <w:r>
              <w:rPr>
                <w:sz w:val="19"/>
              </w:rPr>
              <w:t>State set to -5. Email notification sent to user regarding backorder delay.</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6.4</w:t>
            </w:r>
          </w:p>
        </w:tc>
        <w:tc>
          <w:tcPr>
            <w:tcW w:type="dxa" w:w="1656"/>
            <w:tcMar>
              <w:top w:w="80" w:type="dxa"/>
              <w:bottom w:w="80" w:type="dxa"/>
              <w:left w:w="120" w:type="dxa"/>
              <w:right w:w="120" w:type="dxa"/>
            </w:tcMar>
          </w:tcPr>
          <w:p>
            <w:pPr>
              <w:spacing w:before="40" w:after="40"/>
            </w:pPr>
            <w:r>
              <w:rPr>
                <w:sz w:val="19"/>
              </w:rPr>
              <w:t>Purchasing Task Creation</w:t>
            </w:r>
          </w:p>
        </w:tc>
        <w:tc>
          <w:tcPr>
            <w:tcW w:type="dxa" w:w="1656"/>
            <w:tcMar>
              <w:top w:w="80" w:type="dxa"/>
              <w:bottom w:w="80" w:type="dxa"/>
              <w:left w:w="120" w:type="dxa"/>
              <w:right w:w="120" w:type="dxa"/>
            </w:tcMar>
          </w:tcPr>
          <w:p>
            <w:pPr>
              <w:spacing w:before="40" w:after="40"/>
            </w:pPr>
            <w:r>
              <w:rPr>
                <w:sz w:val="19"/>
              </w:rPr>
              <w:t>Flow creates task for Procurement Purchasing</w:t>
            </w:r>
          </w:p>
        </w:tc>
        <w:tc>
          <w:tcPr>
            <w:tcW w:type="dxa" w:w="1656"/>
            <w:tcMar>
              <w:top w:w="80" w:type="dxa"/>
              <w:bottom w:w="80" w:type="dxa"/>
              <w:left w:w="120" w:type="dxa"/>
              <w:right w:w="120" w:type="dxa"/>
            </w:tcMar>
          </w:tcPr>
          <w:p>
            <w:pPr>
              <w:spacing w:before="40" w:after="40"/>
            </w:pPr>
            <w:r>
              <w:rPr>
                <w:sz w:val="19"/>
              </w:rPr>
              <w:t>Task TASK0012005 created for IT Procurement Purchasing with PO instructions.</w:t>
            </w:r>
          </w:p>
        </w:tc>
        <w:tc>
          <w:tcPr>
            <w:tcW w:type="dxa" w:w="1656"/>
            <w:tcMar>
              <w:top w:w="80" w:type="dxa"/>
              <w:bottom w:w="80" w:type="dxa"/>
              <w:left w:w="120" w:type="dxa"/>
              <w:right w:w="120" w:type="dxa"/>
            </w:tcMar>
          </w:tcPr>
          <w:p>
            <w:pPr>
              <w:spacing w:before="40" w:after="40"/>
            </w:pPr>
            <w:r>
              <w:rPr>
                <w:sz w:val="19"/>
              </w:rPr>
              <w:t>Task created. Description instructs buyer to order unit from OEM distributor.</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6.5</w:t>
            </w:r>
          </w:p>
        </w:tc>
        <w:tc>
          <w:tcPr>
            <w:tcW w:type="dxa" w:w="1656"/>
            <w:tcMar>
              <w:top w:w="80" w:type="dxa"/>
              <w:bottom w:w="80" w:type="dxa"/>
              <w:left w:w="120" w:type="dxa"/>
              <w:right w:w="120" w:type="dxa"/>
            </w:tcMar>
            <w:shd w:fill="F9FAFC"/>
          </w:tcPr>
          <w:p>
            <w:pPr>
              <w:spacing w:before="40" w:after="40"/>
            </w:pPr>
            <w:r>
              <w:rPr>
                <w:sz w:val="19"/>
              </w:rPr>
              <w:t>Stock Receipt &amp; Task Resumption</w:t>
            </w:r>
          </w:p>
        </w:tc>
        <w:tc>
          <w:tcPr>
            <w:tcW w:type="dxa" w:w="1656"/>
            <w:tcMar>
              <w:top w:w="80" w:type="dxa"/>
              <w:bottom w:w="80" w:type="dxa"/>
              <w:left w:w="120" w:type="dxa"/>
              <w:right w:w="120" w:type="dxa"/>
            </w:tcMar>
            <w:shd w:fill="F9FAFC"/>
          </w:tcPr>
          <w:p>
            <w:pPr>
              <w:spacing w:before="40" w:after="40"/>
            </w:pPr>
            <w:r>
              <w:rPr>
                <w:sz w:val="19"/>
              </w:rPr>
              <w:t>Procurement tech receives asset in warehouse &gt; Closes TASK0012005</w:t>
            </w:r>
          </w:p>
        </w:tc>
        <w:tc>
          <w:tcPr>
            <w:tcW w:type="dxa" w:w="1656"/>
            <w:tcMar>
              <w:top w:w="80" w:type="dxa"/>
              <w:bottom w:w="80" w:type="dxa"/>
              <w:left w:w="120" w:type="dxa"/>
              <w:right w:w="120" w:type="dxa"/>
            </w:tcMar>
            <w:shd w:fill="F9FAFC"/>
          </w:tcPr>
          <w:p>
            <w:pPr>
              <w:spacing w:before="40" w:after="40"/>
            </w:pPr>
            <w:r>
              <w:rPr>
                <w:sz w:val="19"/>
              </w:rPr>
              <w:t>Task closure triggers flow resumption from On Hold state; spawns imaging task.</w:t>
            </w:r>
          </w:p>
        </w:tc>
        <w:tc>
          <w:tcPr>
            <w:tcW w:type="dxa" w:w="1656"/>
            <w:tcMar>
              <w:top w:w="80" w:type="dxa"/>
              <w:bottom w:w="80" w:type="dxa"/>
              <w:left w:w="120" w:type="dxa"/>
              <w:right w:w="120" w:type="dxa"/>
            </w:tcMar>
            <w:shd w:fill="F9FAFC"/>
          </w:tcPr>
          <w:p>
            <w:pPr>
              <w:spacing w:before="40" w:after="40"/>
            </w:pPr>
            <w:r>
              <w:rPr>
                <w:sz w:val="19"/>
              </w:rPr>
              <w:t>Flow resumes to Step 7; creates imaging task TASK0012006.</w:t>
            </w:r>
          </w:p>
        </w:tc>
        <w:tc>
          <w:tcPr>
            <w:tcW w:type="dxa" w:w="1656"/>
            <w:tcMar>
              <w:top w:w="80" w:type="dxa"/>
              <w:bottom w:w="80" w:type="dxa"/>
              <w:left w:w="120" w:type="dxa"/>
              <w:right w:w="120" w:type="dxa"/>
            </w:tcMar>
            <w:shd w:fill="F9FAFC"/>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09:10:02] SUBFLOW_STOCK: Query alm_hardware where model=lenovo_p1 and install_status=6. Count = 0.</w:t>
              <w:br/>
              <w:t>[2026-09-30 09:10:03] FLOW_BRANCH: is_in_stock is FALSE. Executing backorder procurement handling.</w:t>
              <w:br/>
              <w:t>[2026-09-30 09:10:04] ACTION_UPDATE_RECORD: RITM0010487 state set to -5 (On Hold), hold_reason='Awaiting Inventory'</w:t>
              <w:br/>
              <w:t>[2026-09-30 09:10:05] ACTION_CREATE_TASK: Created sc_task TASK0012005 for group 'IT Procurement Purchasing'</w:t>
              <w:br/>
              <w:t>[2026-09-30 09:25:00] TASK_EVENT: TASK0012005 closed complete. Serial SN-LNV-P1-002 received into stock.</w:t>
              <w:br/>
              <w:t>[2026-09-30 09:25:02] FLOW_RESUME: RITM0010487 state set back to 2 (Work in Progress). Proceeding to Step 7.</w:t>
            </w:r>
          </w:p>
        </w:tc>
      </w:tr>
    </w:tbl>
    <w:p>
      <w:pPr>
        <w:spacing w:after="80"/>
      </w:pPr>
    </w:p>
    <w:p>
      <w:pPr>
        <w:spacing w:after="120" w:line="276" w:lineRule="auto"/>
      </w:pPr>
      <w:r>
        <w:t>---</w:t>
      </w:r>
    </w:p>
    <w:p>
      <w:pPr>
        <w:pStyle w:val="Heading3"/>
        <w:spacing w:before="200" w:after="60"/>
      </w:pPr>
      <w:r>
        <w:rPr>
          <w:rFonts w:ascii="Calibri" w:hAnsi="Calibri"/>
          <w:b/>
          <w:color w:val="344563"/>
        </w:rPr>
        <w:t>Test Scenario 7: TC-07 — Parallel Approvals &amp; Multi-Item Request</w:t>
      </w:r>
    </w:p>
    <w:p>
      <w:pPr>
        <w:pStyle w:val="ListBullet"/>
        <w:spacing w:after="40"/>
      </w:pPr>
      <w:r>
        <w:rPr>
          <w:b/>
        </w:rPr>
        <w:t>Scenario Overview</w:t>
      </w:r>
      <w:r>
        <w:t>: Validates parallel approval synchronization when an order includes specialized ergonomic peripherals exceeding $400, requiring concurrent approval from both People Manager and Facilities/EHS.</w:t>
      </w:r>
    </w:p>
    <w:p>
      <w:pPr>
        <w:pStyle w:val="ListBullet"/>
        <w:spacing w:after="40"/>
      </w:pPr>
      <w:r>
        <w:rPr>
          <w:b/>
        </w:rPr>
        <w:t>Preconditions</w:t>
      </w:r>
      <w:r>
        <w:t xml:space="preserve">: Marcus Vance orders laptop + </w:t>
      </w:r>
      <w:r>
        <w:rPr>
          <w:rFonts w:ascii="Consolas" w:hAnsi="Consolas"/>
          <w:color w:val="802020"/>
          <w:sz w:val="19"/>
        </w:rPr>
        <w:t>Ergonomic Dual Monitor Arm ($450)</w:t>
      </w:r>
      <w:r>
        <w:t xml:space="preserve"> and </w:t>
      </w:r>
      <w:r>
        <w:rPr>
          <w:rFonts w:ascii="Consolas" w:hAnsi="Consolas"/>
          <w:color w:val="802020"/>
          <w:sz w:val="19"/>
        </w:rPr>
        <w:t>Dual 4K Displays</w:t>
      </w:r>
      <w:r>
        <w:t>.</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7.1</w:t>
            </w:r>
          </w:p>
        </w:tc>
        <w:tc>
          <w:tcPr>
            <w:tcW w:type="dxa" w:w="1656"/>
            <w:tcMar>
              <w:top w:w="80" w:type="dxa"/>
              <w:bottom w:w="80" w:type="dxa"/>
              <w:left w:w="120" w:type="dxa"/>
              <w:right w:w="120" w:type="dxa"/>
            </w:tcMar>
            <w:shd w:fill="F9FAFC"/>
          </w:tcPr>
          <w:p>
            <w:pPr>
              <w:spacing w:before="40" w:after="40"/>
            </w:pPr>
            <w:r>
              <w:rPr>
                <w:sz w:val="19"/>
              </w:rPr>
              <w:t>Submit Order with Ergonomic Peripherals</w:t>
            </w:r>
          </w:p>
        </w:tc>
        <w:tc>
          <w:tcPr>
            <w:tcW w:type="dxa" w:w="1656"/>
            <w:tcMar>
              <w:top w:w="80" w:type="dxa"/>
              <w:bottom w:w="80" w:type="dxa"/>
              <w:left w:w="120" w:type="dxa"/>
              <w:right w:w="120" w:type="dxa"/>
            </w:tcMar>
            <w:shd w:fill="F9FAFC"/>
          </w:tcPr>
          <w:p>
            <w:pPr>
              <w:spacing w:before="40" w:after="40"/>
            </w:pPr>
            <w:r>
              <w:rPr>
                <w:sz w:val="19"/>
              </w:rPr>
              <w:t>Select peripherals exceeding financial threshold</w:t>
            </w:r>
          </w:p>
        </w:tc>
        <w:tc>
          <w:tcPr>
            <w:tcW w:type="dxa" w:w="1656"/>
            <w:tcMar>
              <w:top w:w="80" w:type="dxa"/>
              <w:bottom w:w="80" w:type="dxa"/>
              <w:left w:w="120" w:type="dxa"/>
              <w:right w:w="120" w:type="dxa"/>
            </w:tcMar>
            <w:shd w:fill="F9FAFC"/>
          </w:tcPr>
          <w:p>
            <w:pPr>
              <w:spacing w:before="40" w:after="40"/>
            </w:pPr>
            <w:r>
              <w:rPr>
                <w:sz w:val="19"/>
              </w:rPr>
              <w:t>Flow detects accessory cost threshold; generates two parallel approval records.</w:t>
            </w:r>
          </w:p>
        </w:tc>
        <w:tc>
          <w:tcPr>
            <w:tcW w:type="dxa" w:w="1656"/>
            <w:tcMar>
              <w:top w:w="80" w:type="dxa"/>
              <w:bottom w:w="80" w:type="dxa"/>
              <w:left w:w="120" w:type="dxa"/>
              <w:right w:w="120" w:type="dxa"/>
            </w:tcMar>
            <w:shd w:fill="F9FAFC"/>
          </w:tcPr>
          <w:p>
            <w:pPr>
              <w:spacing w:before="40" w:after="40"/>
            </w:pPr>
            <w:r>
              <w:rPr>
                <w:sz w:val="19"/>
              </w:rPr>
              <w:t>Two approval records created in sysapproval_approver: Sarah Jenkins &amp; Tom Bradley.</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7.2</w:t>
            </w:r>
          </w:p>
        </w:tc>
        <w:tc>
          <w:tcPr>
            <w:tcW w:type="dxa" w:w="1656"/>
            <w:tcMar>
              <w:top w:w="80" w:type="dxa"/>
              <w:bottom w:w="80" w:type="dxa"/>
              <w:left w:w="120" w:type="dxa"/>
              <w:right w:w="120" w:type="dxa"/>
            </w:tcMar>
          </w:tcPr>
          <w:p>
            <w:pPr>
              <w:spacing w:before="40" w:after="40"/>
            </w:pPr>
            <w:r>
              <w:rPr>
                <w:sz w:val="19"/>
              </w:rPr>
              <w:t>Manager Approves First</w:t>
            </w:r>
          </w:p>
        </w:tc>
        <w:tc>
          <w:tcPr>
            <w:tcW w:type="dxa" w:w="1656"/>
            <w:tcMar>
              <w:top w:w="80" w:type="dxa"/>
              <w:bottom w:w="80" w:type="dxa"/>
              <w:left w:w="120" w:type="dxa"/>
              <w:right w:w="120" w:type="dxa"/>
            </w:tcMar>
          </w:tcPr>
          <w:p>
            <w:pPr>
              <w:spacing w:before="40" w:after="40"/>
            </w:pPr>
            <w:r>
              <w:rPr>
                <w:sz w:val="19"/>
              </w:rPr>
              <w:t>Login as sarah.jenkins &gt; Click Approve</w:t>
            </w:r>
          </w:p>
        </w:tc>
        <w:tc>
          <w:tcPr>
            <w:tcW w:type="dxa" w:w="1656"/>
            <w:tcMar>
              <w:top w:w="80" w:type="dxa"/>
              <w:bottom w:w="80" w:type="dxa"/>
              <w:left w:w="120" w:type="dxa"/>
              <w:right w:w="120" w:type="dxa"/>
            </w:tcMar>
          </w:tcPr>
          <w:p>
            <w:pPr>
              <w:spacing w:before="40" w:after="40"/>
            </w:pPr>
            <w:r>
              <w:rPr>
                <w:sz w:val="19"/>
              </w:rPr>
              <w:t>Manager approval recorded. Flow remains in waiting_for_approval awaiting second approval.</w:t>
            </w:r>
          </w:p>
        </w:tc>
        <w:tc>
          <w:tcPr>
            <w:tcW w:type="dxa" w:w="1656"/>
            <w:tcMar>
              <w:top w:w="80" w:type="dxa"/>
              <w:bottom w:w="80" w:type="dxa"/>
              <w:left w:w="120" w:type="dxa"/>
              <w:right w:w="120" w:type="dxa"/>
            </w:tcMar>
          </w:tcPr>
          <w:p>
            <w:pPr>
              <w:spacing w:before="40" w:after="40"/>
            </w:pPr>
            <w:r>
              <w:rPr>
                <w:sz w:val="19"/>
              </w:rPr>
              <w:t>Flow engine state: Waiting for Condition (Join barrier).</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7.3</w:t>
            </w:r>
          </w:p>
        </w:tc>
        <w:tc>
          <w:tcPr>
            <w:tcW w:type="dxa" w:w="1656"/>
            <w:tcMar>
              <w:top w:w="80" w:type="dxa"/>
              <w:bottom w:w="80" w:type="dxa"/>
              <w:left w:w="120" w:type="dxa"/>
              <w:right w:w="120" w:type="dxa"/>
            </w:tcMar>
            <w:shd w:fill="F9FAFC"/>
          </w:tcPr>
          <w:p>
            <w:pPr>
              <w:spacing w:before="40" w:after="40"/>
            </w:pPr>
            <w:r>
              <w:rPr>
                <w:sz w:val="19"/>
              </w:rPr>
              <w:t>Facilities Lead Approves</w:t>
            </w:r>
          </w:p>
        </w:tc>
        <w:tc>
          <w:tcPr>
            <w:tcW w:type="dxa" w:w="1656"/>
            <w:tcMar>
              <w:top w:w="80" w:type="dxa"/>
              <w:bottom w:w="80" w:type="dxa"/>
              <w:left w:w="120" w:type="dxa"/>
              <w:right w:w="120" w:type="dxa"/>
            </w:tcMar>
            <w:shd w:fill="F9FAFC"/>
          </w:tcPr>
          <w:p>
            <w:pPr>
              <w:spacing w:before="40" w:after="40"/>
            </w:pPr>
            <w:r>
              <w:rPr>
                <w:sz w:val="19"/>
              </w:rPr>
              <w:t>Login as tom.bradley &gt; Click Approve</w:t>
            </w:r>
          </w:p>
        </w:tc>
        <w:tc>
          <w:tcPr>
            <w:tcW w:type="dxa" w:w="1656"/>
            <w:tcMar>
              <w:top w:w="80" w:type="dxa"/>
              <w:bottom w:w="80" w:type="dxa"/>
              <w:left w:w="120" w:type="dxa"/>
              <w:right w:w="120" w:type="dxa"/>
            </w:tcMar>
            <w:shd w:fill="F9FAFC"/>
          </w:tcPr>
          <w:p>
            <w:pPr>
              <w:spacing w:before="40" w:after="40"/>
            </w:pPr>
            <w:r>
              <w:rPr>
                <w:sz w:val="19"/>
              </w:rPr>
              <w:t>Facilities approval recorded. All approvals satisfied. Join barrier passes.</w:t>
            </w:r>
          </w:p>
        </w:tc>
        <w:tc>
          <w:tcPr>
            <w:tcW w:type="dxa" w:w="1656"/>
            <w:tcMar>
              <w:top w:w="80" w:type="dxa"/>
              <w:bottom w:w="80" w:type="dxa"/>
              <w:left w:w="120" w:type="dxa"/>
              <w:right w:w="120" w:type="dxa"/>
            </w:tcMar>
            <w:shd w:fill="F9FAFC"/>
          </w:tcPr>
          <w:p>
            <w:pPr>
              <w:spacing w:before="40" w:after="40"/>
            </w:pPr>
            <w:r>
              <w:rPr>
                <w:sz w:val="19"/>
              </w:rPr>
              <w:t>Both approvals complete. Flow executes Join transition to Step 5.</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7.4</w:t>
            </w:r>
          </w:p>
        </w:tc>
        <w:tc>
          <w:tcPr>
            <w:tcW w:type="dxa" w:w="1656"/>
            <w:tcMar>
              <w:top w:w="80" w:type="dxa"/>
              <w:bottom w:w="80" w:type="dxa"/>
              <w:left w:w="120" w:type="dxa"/>
              <w:right w:w="120" w:type="dxa"/>
            </w:tcMar>
          </w:tcPr>
          <w:p>
            <w:pPr>
              <w:spacing w:before="40" w:after="40"/>
            </w:pPr>
            <w:r>
              <w:rPr>
                <w:sz w:val="19"/>
              </w:rPr>
              <w:t>Task Generation</w:t>
            </w:r>
          </w:p>
        </w:tc>
        <w:tc>
          <w:tcPr>
            <w:tcW w:type="dxa" w:w="1656"/>
            <w:tcMar>
              <w:top w:w="80" w:type="dxa"/>
              <w:bottom w:w="80" w:type="dxa"/>
              <w:left w:w="120" w:type="dxa"/>
              <w:right w:w="120" w:type="dxa"/>
            </w:tcMar>
          </w:tcPr>
          <w:p>
            <w:pPr>
              <w:spacing w:before="40" w:after="40"/>
            </w:pPr>
            <w:r>
              <w:rPr>
                <w:sz w:val="19"/>
              </w:rPr>
              <w:t>Flow initiates task generation</w:t>
            </w:r>
          </w:p>
        </w:tc>
        <w:tc>
          <w:tcPr>
            <w:tcW w:type="dxa" w:w="1656"/>
            <w:tcMar>
              <w:top w:w="80" w:type="dxa"/>
              <w:bottom w:w="80" w:type="dxa"/>
              <w:left w:w="120" w:type="dxa"/>
              <w:right w:w="120" w:type="dxa"/>
            </w:tcMar>
          </w:tcPr>
          <w:p>
            <w:pPr>
              <w:spacing w:before="40" w:after="40"/>
            </w:pPr>
            <w:r>
              <w:rPr>
                <w:sz w:val="19"/>
              </w:rPr>
              <w:t>RITM moves to fulfillment; tasks generated.</w:t>
            </w:r>
          </w:p>
        </w:tc>
        <w:tc>
          <w:tcPr>
            <w:tcW w:type="dxa" w:w="1656"/>
            <w:tcMar>
              <w:top w:w="80" w:type="dxa"/>
              <w:bottom w:w="80" w:type="dxa"/>
              <w:left w:w="120" w:type="dxa"/>
              <w:right w:w="120" w:type="dxa"/>
            </w:tcMar>
          </w:tcPr>
          <w:p>
            <w:pPr>
              <w:spacing w:before="40" w:after="40"/>
            </w:pPr>
            <w:r>
              <w:rPr>
                <w:sz w:val="19"/>
              </w:rPr>
              <w:t>Tasks created for hardware staging and delivery.</w:t>
            </w:r>
          </w:p>
        </w:tc>
        <w:tc>
          <w:tcPr>
            <w:tcW w:type="dxa" w:w="1656"/>
            <w:tcMar>
              <w:top w:w="80" w:type="dxa"/>
              <w:bottom w:w="80" w:type="dxa"/>
              <w:left w:w="120" w:type="dxa"/>
              <w:right w:w="120" w:type="dxa"/>
            </w:tcMar>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09:40:01] FLOW_ENGINE: Detected high-value accessory rule: dual approval required.</w:t>
              <w:br/>
              <w:t>[2026-09-30 09:40:02] ACTION_ASK_APPROVAL: Created parallel approvals for sarah.jenkins and tom.bradley (Facilities).</w:t>
              <w:br/>
              <w:t>[2026-09-30 09:42:10] APPROVAL_EVENT: User sarah.jenkins approved APPR0010906. Condition remaining: APPR0010907.</w:t>
              <w:br/>
              <w:t>[2026-09-30 09:48:33] APPROVAL_EVENT: User tom.bradley approved APPR0010907. Condition SATISFIED (All Approved).</w:t>
              <w:br/>
              <w:t>[2026-09-30 09:48:34] FLOW_RESUME: Advancing from approval barrier to fulfillment stage.</w:t>
            </w:r>
          </w:p>
        </w:tc>
      </w:tr>
    </w:tbl>
    <w:p>
      <w:pPr>
        <w:spacing w:after="80"/>
      </w:pPr>
    </w:p>
    <w:p>
      <w:pPr>
        <w:spacing w:after="120" w:line="276" w:lineRule="auto"/>
      </w:pPr>
      <w:r>
        <w:t>---</w:t>
      </w:r>
    </w:p>
    <w:p>
      <w:pPr>
        <w:pStyle w:val="Heading3"/>
        <w:spacing w:before="200" w:after="60"/>
      </w:pPr>
      <w:r>
        <w:rPr>
          <w:rFonts w:ascii="Calibri" w:hAnsi="Calibri"/>
          <w:b/>
          <w:color w:val="344563"/>
        </w:rPr>
        <w:t>Test Scenario 8: TC-08 — Flow Error Handler &amp; Automated Support Triage</w:t>
      </w:r>
    </w:p>
    <w:p>
      <w:pPr>
        <w:pStyle w:val="ListBullet"/>
        <w:spacing w:after="40"/>
      </w:pPr>
      <w:r>
        <w:rPr>
          <w:b/>
        </w:rPr>
        <w:t>Scenario Overview</w:t>
      </w:r>
      <w:r>
        <w:t>: Validates that when an unexpected system failure occurs during flow execution (simulated via inactive assignment group), the Flow Designer Error Handler catches the exception, places the RITM on technical hold, logs diagnostics, creates a Priority 2 Incident, and sends an operational alert.</w:t>
      </w:r>
    </w:p>
    <w:p>
      <w:pPr>
        <w:pStyle w:val="ListBullet"/>
        <w:spacing w:after="40"/>
      </w:pPr>
      <w:r>
        <w:rPr>
          <w:b/>
        </w:rPr>
        <w:t>Preconditions</w:t>
      </w:r>
      <w:r>
        <w:t xml:space="preserve">: Deactivate group </w:t>
      </w:r>
      <w:r>
        <w:rPr>
          <w:rFonts w:ascii="Consolas" w:hAnsi="Consolas"/>
          <w:color w:val="802020"/>
          <w:sz w:val="19"/>
        </w:rPr>
        <w:t>Hardware Support</w:t>
      </w:r>
      <w:r>
        <w:t xml:space="preserve"> in </w:t>
      </w:r>
      <w:r>
        <w:rPr>
          <w:rFonts w:ascii="Consolas" w:hAnsi="Consolas"/>
          <w:color w:val="802020"/>
          <w:sz w:val="19"/>
        </w:rPr>
        <w:t>sys_user_group</w:t>
      </w:r>
      <w:r>
        <w:t xml:space="preserve"> (</w:t>
      </w:r>
      <w:r>
        <w:rPr>
          <w:rFonts w:ascii="Consolas" w:hAnsi="Consolas"/>
          <w:color w:val="802020"/>
          <w:sz w:val="19"/>
        </w:rPr>
        <w:t>active = false</w:t>
      </w:r>
      <w:r>
        <w:t>).</w:t>
      </w:r>
    </w:p>
    <w:p>
      <w:pPr>
        <w:pStyle w:val="Heading4"/>
        <w:spacing w:before="160" w:after="40"/>
      </w:pPr>
      <w:r>
        <w:rPr>
          <w:rFonts w:ascii="Calibri" w:hAnsi="Calibri"/>
          <w:b/>
          <w:color w:val="5E6C84"/>
        </w:rPr>
        <w:t>Step-by-Step Script Execution Table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Step #</w:t>
            </w:r>
          </w:p>
        </w:tc>
        <w:tc>
          <w:tcPr>
            <w:tcW w:type="dxa" w:w="1656"/>
            <w:tcMar>
              <w:top w:w="80" w:type="dxa"/>
              <w:bottom w:w="80" w:type="dxa"/>
              <w:left w:w="120" w:type="dxa"/>
              <w:right w:w="120" w:type="dxa"/>
            </w:tcMar>
            <w:shd w:fill="0052CC"/>
          </w:tcPr>
          <w:p>
            <w:pPr>
              <w:spacing w:before="40" w:after="40"/>
            </w:pPr>
            <w:r>
              <w:rPr>
                <w:b/>
                <w:color w:val="FFFFFF"/>
                <w:sz w:val="20"/>
              </w:rPr>
              <w:t>Action / Interaction</w:t>
            </w:r>
          </w:p>
        </w:tc>
        <w:tc>
          <w:tcPr>
            <w:tcW w:type="dxa" w:w="1656"/>
            <w:tcMar>
              <w:top w:w="80" w:type="dxa"/>
              <w:bottom w:w="80" w:type="dxa"/>
              <w:left w:w="120" w:type="dxa"/>
              <w:right w:w="120" w:type="dxa"/>
            </w:tcMar>
            <w:shd w:fill="0052CC"/>
          </w:tcPr>
          <w:p>
            <w:pPr>
              <w:spacing w:before="40" w:after="40"/>
            </w:pPr>
            <w:r>
              <w:rPr>
                <w:b/>
                <w:color w:val="FFFFFF"/>
                <w:sz w:val="20"/>
              </w:rPr>
              <w:t>Input Data / Operations</w:t>
            </w:r>
          </w:p>
        </w:tc>
        <w:tc>
          <w:tcPr>
            <w:tcW w:type="dxa" w:w="1656"/>
            <w:tcMar>
              <w:top w:w="80" w:type="dxa"/>
              <w:bottom w:w="80" w:type="dxa"/>
              <w:left w:w="120" w:type="dxa"/>
              <w:right w:w="120" w:type="dxa"/>
            </w:tcMar>
            <w:shd w:fill="0052CC"/>
          </w:tcPr>
          <w:p>
            <w:pPr>
              <w:spacing w:before="40" w:after="40"/>
            </w:pPr>
            <w:r>
              <w:rPr>
                <w:b/>
                <w:color w:val="FFFFFF"/>
                <w:sz w:val="20"/>
              </w:rPr>
              <w:t>Expected Outcome</w:t>
            </w:r>
          </w:p>
        </w:tc>
        <w:tc>
          <w:tcPr>
            <w:tcW w:type="dxa" w:w="1656"/>
            <w:tcMar>
              <w:top w:w="80" w:type="dxa"/>
              <w:bottom w:w="80" w:type="dxa"/>
              <w:left w:w="120" w:type="dxa"/>
              <w:right w:w="120" w:type="dxa"/>
            </w:tcMar>
            <w:shd w:fill="0052CC"/>
          </w:tcPr>
          <w:p>
            <w:pPr>
              <w:spacing w:before="40" w:after="40"/>
            </w:pPr>
            <w:r>
              <w:rPr>
                <w:b/>
                <w:color w:val="FFFFFF"/>
                <w:sz w:val="20"/>
              </w:rPr>
              <w:t>Simulated Actual Output</w:t>
            </w:r>
          </w:p>
        </w:tc>
        <w:tc>
          <w:tcPr>
            <w:tcW w:type="dxa" w:w="1656"/>
            <w:tcMar>
              <w:top w:w="80" w:type="dxa"/>
              <w:bottom w:w="80" w:type="dxa"/>
              <w:left w:w="120" w:type="dxa"/>
              <w:right w:w="120" w:type="dxa"/>
            </w:tcMar>
            <w:shd w:fill="0052CC"/>
          </w:tcPr>
          <w:p>
            <w:pPr>
              <w:spacing w:before="40" w:after="40"/>
            </w:pPr>
            <w:r>
              <w:rPr>
                <w:b/>
                <w:color w:val="FFFFFF"/>
                <w:sz w:val="20"/>
              </w:rPr>
              <w:t>Status</w:t>
            </w:r>
          </w:p>
        </w:tc>
      </w:tr>
      <w:tr>
        <w:tc>
          <w:tcPr>
            <w:tcW w:type="dxa" w:w="1656"/>
            <w:tcMar>
              <w:top w:w="80" w:type="dxa"/>
              <w:bottom w:w="80" w:type="dxa"/>
              <w:left w:w="120" w:type="dxa"/>
              <w:right w:w="120" w:type="dxa"/>
            </w:tcMar>
            <w:shd w:fill="F9FAFC"/>
          </w:tcPr>
          <w:p>
            <w:pPr>
              <w:spacing w:before="40" w:after="40"/>
            </w:pPr>
            <w:r>
              <w:rPr>
                <w:sz w:val="19"/>
              </w:rPr>
              <w:t>8.1</w:t>
            </w:r>
          </w:p>
        </w:tc>
        <w:tc>
          <w:tcPr>
            <w:tcW w:type="dxa" w:w="1656"/>
            <w:tcMar>
              <w:top w:w="80" w:type="dxa"/>
              <w:bottom w:w="80" w:type="dxa"/>
              <w:left w:w="120" w:type="dxa"/>
              <w:right w:w="120" w:type="dxa"/>
            </w:tcMar>
            <w:shd w:fill="F9FAFC"/>
          </w:tcPr>
          <w:p>
            <w:pPr>
              <w:spacing w:before="40" w:after="40"/>
            </w:pPr>
            <w:r>
              <w:rPr>
                <w:sz w:val="19"/>
              </w:rPr>
              <w:t>Trigger Action Failure</w:t>
            </w:r>
          </w:p>
        </w:tc>
        <w:tc>
          <w:tcPr>
            <w:tcW w:type="dxa" w:w="1656"/>
            <w:tcMar>
              <w:top w:w="80" w:type="dxa"/>
              <w:bottom w:w="80" w:type="dxa"/>
              <w:left w:w="120" w:type="dxa"/>
              <w:right w:w="120" w:type="dxa"/>
            </w:tcMar>
            <w:shd w:fill="F9FAFC"/>
          </w:tcPr>
          <w:p>
            <w:pPr>
              <w:spacing w:before="40" w:after="40"/>
            </w:pPr>
            <w:r>
              <w:rPr>
                <w:sz w:val="19"/>
              </w:rPr>
              <w:t>Approve request RITM0010489 with inactive assignment group</w:t>
            </w:r>
          </w:p>
        </w:tc>
        <w:tc>
          <w:tcPr>
            <w:tcW w:type="dxa" w:w="1656"/>
            <w:tcMar>
              <w:top w:w="80" w:type="dxa"/>
              <w:bottom w:w="80" w:type="dxa"/>
              <w:left w:w="120" w:type="dxa"/>
              <w:right w:w="120" w:type="dxa"/>
            </w:tcMar>
            <w:shd w:fill="F9FAFC"/>
          </w:tcPr>
          <w:p>
            <w:pPr>
              <w:spacing w:before="40" w:after="40"/>
            </w:pPr>
            <w:r>
              <w:rPr>
                <w:sz w:val="19"/>
              </w:rPr>
              <w:t>Flow Step 7 throws unhandled InvalidAssignmentGroupException.</w:t>
            </w:r>
          </w:p>
        </w:tc>
        <w:tc>
          <w:tcPr>
            <w:tcW w:type="dxa" w:w="1656"/>
            <w:tcMar>
              <w:top w:w="80" w:type="dxa"/>
              <w:bottom w:w="80" w:type="dxa"/>
              <w:left w:w="120" w:type="dxa"/>
              <w:right w:w="120" w:type="dxa"/>
            </w:tcMar>
            <w:shd w:fill="F9FAFC"/>
          </w:tcPr>
          <w:p>
            <w:pPr>
              <w:spacing w:before="40" w:after="40"/>
            </w:pPr>
            <w:r>
              <w:rPr>
                <w:sz w:val="19"/>
              </w:rPr>
              <w:t>Action Step 7 fails. Error thrown: "Assignment Group is inactive".</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8.2</w:t>
            </w:r>
          </w:p>
        </w:tc>
        <w:tc>
          <w:tcPr>
            <w:tcW w:type="dxa" w:w="1656"/>
            <w:tcMar>
              <w:top w:w="80" w:type="dxa"/>
              <w:bottom w:w="80" w:type="dxa"/>
              <w:left w:w="120" w:type="dxa"/>
              <w:right w:w="120" w:type="dxa"/>
            </w:tcMar>
          </w:tcPr>
          <w:p>
            <w:pPr>
              <w:spacing w:before="40" w:after="40"/>
            </w:pPr>
            <w:r>
              <w:rPr>
                <w:sz w:val="19"/>
              </w:rPr>
              <w:t>Error Handler Interception</w:t>
            </w:r>
          </w:p>
        </w:tc>
        <w:tc>
          <w:tcPr>
            <w:tcW w:type="dxa" w:w="1656"/>
            <w:tcMar>
              <w:top w:w="80" w:type="dxa"/>
              <w:bottom w:w="80" w:type="dxa"/>
              <w:left w:w="120" w:type="dxa"/>
              <w:right w:w="120" w:type="dxa"/>
            </w:tcMar>
          </w:tcPr>
          <w:p>
            <w:pPr>
              <w:spacing w:before="40" w:after="40"/>
            </w:pPr>
            <w:r>
              <w:rPr>
                <w:sz w:val="19"/>
              </w:rPr>
              <w:t>Flow Designer catches exception</w:t>
            </w:r>
          </w:p>
        </w:tc>
        <w:tc>
          <w:tcPr>
            <w:tcW w:type="dxa" w:w="1656"/>
            <w:tcMar>
              <w:top w:w="80" w:type="dxa"/>
              <w:bottom w:w="80" w:type="dxa"/>
              <w:left w:w="120" w:type="dxa"/>
              <w:right w:w="120" w:type="dxa"/>
            </w:tcMar>
          </w:tcPr>
          <w:p>
            <w:pPr>
              <w:spacing w:before="40" w:after="40"/>
            </w:pPr>
            <w:r>
              <w:rPr>
                <w:sz w:val="19"/>
              </w:rPr>
              <w:t>Main execution halted cleanly. Global Error Handler block invokes Step E1.</w:t>
            </w:r>
          </w:p>
        </w:tc>
        <w:tc>
          <w:tcPr>
            <w:tcW w:type="dxa" w:w="1656"/>
            <w:tcMar>
              <w:top w:w="80" w:type="dxa"/>
              <w:bottom w:w="80" w:type="dxa"/>
              <w:left w:w="120" w:type="dxa"/>
              <w:right w:w="120" w:type="dxa"/>
            </w:tcMar>
          </w:tcPr>
          <w:p>
            <w:pPr>
              <w:spacing w:before="40" w:after="40"/>
            </w:pPr>
            <w:r>
              <w:rPr>
                <w:sz w:val="19"/>
              </w:rPr>
              <w:t>Flow status: Completed with Errors. Catch block activated.</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8.3</w:t>
            </w:r>
          </w:p>
        </w:tc>
        <w:tc>
          <w:tcPr>
            <w:tcW w:type="dxa" w:w="1656"/>
            <w:tcMar>
              <w:top w:w="80" w:type="dxa"/>
              <w:bottom w:w="80" w:type="dxa"/>
              <w:left w:w="120" w:type="dxa"/>
              <w:right w:w="120" w:type="dxa"/>
            </w:tcMar>
            <w:shd w:fill="F9FAFC"/>
          </w:tcPr>
          <w:p>
            <w:pPr>
              <w:spacing w:before="40" w:after="40"/>
            </w:pPr>
            <w:r>
              <w:rPr>
                <w:sz w:val="19"/>
              </w:rPr>
              <w:t>Diagnostic Logging</w:t>
            </w:r>
          </w:p>
        </w:tc>
        <w:tc>
          <w:tcPr>
            <w:tcW w:type="dxa" w:w="1656"/>
            <w:tcMar>
              <w:top w:w="80" w:type="dxa"/>
              <w:bottom w:w="80" w:type="dxa"/>
              <w:left w:w="120" w:type="dxa"/>
              <w:right w:w="120" w:type="dxa"/>
            </w:tcMar>
            <w:shd w:fill="F9FAFC"/>
          </w:tcPr>
          <w:p>
            <w:pPr>
              <w:spacing w:before="40" w:after="40"/>
            </w:pPr>
            <w:r>
              <w:rPr>
                <w:sz w:val="19"/>
              </w:rPr>
              <w:t>Step E1 executes core_action_log</w:t>
            </w:r>
          </w:p>
        </w:tc>
        <w:tc>
          <w:tcPr>
            <w:tcW w:type="dxa" w:w="1656"/>
            <w:tcMar>
              <w:top w:w="80" w:type="dxa"/>
              <w:bottom w:w="80" w:type="dxa"/>
              <w:left w:w="120" w:type="dxa"/>
              <w:right w:w="120" w:type="dxa"/>
            </w:tcMar>
            <w:shd w:fill="F9FAFC"/>
          </w:tcPr>
          <w:p>
            <w:pPr>
              <w:spacing w:before="40" w:after="40"/>
            </w:pPr>
            <w:r>
              <w:rPr>
                <w:sz w:val="19"/>
              </w:rPr>
              <w:t>Error logged to ServiceNow System Log (syslog) with full payload details.</w:t>
            </w:r>
          </w:p>
        </w:tc>
        <w:tc>
          <w:tcPr>
            <w:tcW w:type="dxa" w:w="1656"/>
            <w:tcMar>
              <w:top w:w="80" w:type="dxa"/>
              <w:bottom w:w="80" w:type="dxa"/>
              <w:left w:w="120" w:type="dxa"/>
              <w:right w:w="120" w:type="dxa"/>
            </w:tcMar>
            <w:shd w:fill="F9FAFC"/>
          </w:tcPr>
          <w:p>
            <w:pPr>
              <w:spacing w:before="40" w:after="40"/>
            </w:pPr>
            <w:r>
              <w:rPr>
                <w:sz w:val="19"/>
              </w:rPr>
              <w:t>Log recorded: "FLOW_EXECUTION_FAILURE on RITM0010489: Assignment Group is inactive".</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8.4</w:t>
            </w:r>
          </w:p>
        </w:tc>
        <w:tc>
          <w:tcPr>
            <w:tcW w:type="dxa" w:w="1656"/>
            <w:tcMar>
              <w:top w:w="80" w:type="dxa"/>
              <w:bottom w:w="80" w:type="dxa"/>
              <w:left w:w="120" w:type="dxa"/>
              <w:right w:w="120" w:type="dxa"/>
            </w:tcMar>
          </w:tcPr>
          <w:p>
            <w:pPr>
              <w:spacing w:before="40" w:after="40"/>
            </w:pPr>
            <w:r>
              <w:rPr>
                <w:sz w:val="19"/>
              </w:rPr>
              <w:t>RITM Placed on Technical Hold</w:t>
            </w:r>
          </w:p>
        </w:tc>
        <w:tc>
          <w:tcPr>
            <w:tcW w:type="dxa" w:w="1656"/>
            <w:tcMar>
              <w:top w:w="80" w:type="dxa"/>
              <w:bottom w:w="80" w:type="dxa"/>
              <w:left w:w="120" w:type="dxa"/>
              <w:right w:w="120" w:type="dxa"/>
            </w:tcMar>
          </w:tcPr>
          <w:p>
            <w:pPr>
              <w:spacing w:before="40" w:after="40"/>
            </w:pPr>
            <w:r>
              <w:rPr>
                <w:sz w:val="19"/>
              </w:rPr>
              <w:t>Step E2 updates sc_req_item</w:t>
            </w:r>
          </w:p>
        </w:tc>
        <w:tc>
          <w:tcPr>
            <w:tcW w:type="dxa" w:w="1656"/>
            <w:tcMar>
              <w:top w:w="80" w:type="dxa"/>
              <w:bottom w:w="80" w:type="dxa"/>
              <w:left w:w="120" w:type="dxa"/>
              <w:right w:w="120" w:type="dxa"/>
            </w:tcMar>
          </w:tcPr>
          <w:p>
            <w:pPr>
              <w:spacing w:before="40" w:after="40"/>
            </w:pPr>
            <w:r>
              <w:rPr>
                <w:sz w:val="19"/>
              </w:rPr>
              <w:t>State set to -5 (Pending / On Hold), Hold Reason = Technical Exception. Work notes added.</w:t>
            </w:r>
          </w:p>
        </w:tc>
        <w:tc>
          <w:tcPr>
            <w:tcW w:type="dxa" w:w="1656"/>
            <w:tcMar>
              <w:top w:w="80" w:type="dxa"/>
              <w:bottom w:w="80" w:type="dxa"/>
              <w:left w:w="120" w:type="dxa"/>
              <w:right w:w="120" w:type="dxa"/>
            </w:tcMar>
          </w:tcPr>
          <w:p>
            <w:pPr>
              <w:spacing w:before="40" w:after="40"/>
            </w:pPr>
            <w:r>
              <w:rPr>
                <w:sz w:val="19"/>
              </w:rPr>
              <w:t>RITM state updated. Work note: "CRITICAL EXCEPTION at Step 7...".</w:t>
            </w:r>
          </w:p>
        </w:tc>
        <w:tc>
          <w:tcPr>
            <w:tcW w:type="dxa" w:w="1656"/>
            <w:tcMar>
              <w:top w:w="80" w:type="dxa"/>
              <w:bottom w:w="80" w:type="dxa"/>
              <w:left w:w="120" w:type="dxa"/>
              <w:right w:w="120" w:type="dxa"/>
            </w:tcMar>
          </w:tcPr>
          <w:p>
            <w:pPr>
              <w:spacing w:before="40" w:after="40"/>
            </w:pPr>
            <w:r>
              <w:rPr>
                <w:sz w:val="19"/>
              </w:rPr>
              <w:t>PASS</w:t>
            </w:r>
          </w:p>
        </w:tc>
      </w:tr>
      <w:tr>
        <w:tc>
          <w:tcPr>
            <w:tcW w:type="dxa" w:w="1656"/>
            <w:tcMar>
              <w:top w:w="80" w:type="dxa"/>
              <w:bottom w:w="80" w:type="dxa"/>
              <w:left w:w="120" w:type="dxa"/>
              <w:right w:w="120" w:type="dxa"/>
            </w:tcMar>
            <w:shd w:fill="F9FAFC"/>
          </w:tcPr>
          <w:p>
            <w:pPr>
              <w:spacing w:before="40" w:after="40"/>
            </w:pPr>
            <w:r>
              <w:rPr>
                <w:sz w:val="19"/>
              </w:rPr>
              <w:t>8.5</w:t>
            </w:r>
          </w:p>
        </w:tc>
        <w:tc>
          <w:tcPr>
            <w:tcW w:type="dxa" w:w="1656"/>
            <w:tcMar>
              <w:top w:w="80" w:type="dxa"/>
              <w:bottom w:w="80" w:type="dxa"/>
              <w:left w:w="120" w:type="dxa"/>
              <w:right w:w="120" w:type="dxa"/>
            </w:tcMar>
            <w:shd w:fill="F9FAFC"/>
          </w:tcPr>
          <w:p>
            <w:pPr>
              <w:spacing w:before="40" w:after="40"/>
            </w:pPr>
            <w:r>
              <w:rPr>
                <w:sz w:val="19"/>
              </w:rPr>
              <w:t>Triage Incident Generation</w:t>
            </w:r>
          </w:p>
        </w:tc>
        <w:tc>
          <w:tcPr>
            <w:tcW w:type="dxa" w:w="1656"/>
            <w:tcMar>
              <w:top w:w="80" w:type="dxa"/>
              <w:bottom w:w="80" w:type="dxa"/>
              <w:left w:w="120" w:type="dxa"/>
              <w:right w:w="120" w:type="dxa"/>
            </w:tcMar>
            <w:shd w:fill="F9FAFC"/>
          </w:tcPr>
          <w:p>
            <w:pPr>
              <w:spacing w:before="40" w:after="40"/>
            </w:pPr>
            <w:r>
              <w:rPr>
                <w:sz w:val="19"/>
              </w:rPr>
              <w:t>Step E3 creates record in incident</w:t>
            </w:r>
          </w:p>
        </w:tc>
        <w:tc>
          <w:tcPr>
            <w:tcW w:type="dxa" w:w="1656"/>
            <w:tcMar>
              <w:top w:w="80" w:type="dxa"/>
              <w:bottom w:w="80" w:type="dxa"/>
              <w:left w:w="120" w:type="dxa"/>
              <w:right w:w="120" w:type="dxa"/>
            </w:tcMar>
            <w:shd w:fill="F9FAFC"/>
          </w:tcPr>
          <w:p>
            <w:pPr>
              <w:spacing w:before="40" w:after="40"/>
            </w:pPr>
            <w:r>
              <w:rPr>
                <w:sz w:val="19"/>
              </w:rPr>
              <w:t>Priority 2 Incident created and assigned to ServiceNow Platform Support.</w:t>
            </w:r>
          </w:p>
        </w:tc>
        <w:tc>
          <w:tcPr>
            <w:tcW w:type="dxa" w:w="1656"/>
            <w:tcMar>
              <w:top w:w="80" w:type="dxa"/>
              <w:bottom w:w="80" w:type="dxa"/>
              <w:left w:w="120" w:type="dxa"/>
              <w:right w:w="120" w:type="dxa"/>
            </w:tcMar>
            <w:shd w:fill="F9FAFC"/>
          </w:tcPr>
          <w:p>
            <w:pPr>
              <w:spacing w:before="40" w:after="40"/>
            </w:pPr>
            <w:r>
              <w:rPr>
                <w:sz w:val="19"/>
              </w:rPr>
              <w:t>INC0019281 created: "Workflow Failure: Laptop Procurement on RITM0010489".</w:t>
            </w:r>
          </w:p>
        </w:tc>
        <w:tc>
          <w:tcPr>
            <w:tcW w:type="dxa" w:w="1656"/>
            <w:tcMar>
              <w:top w:w="80" w:type="dxa"/>
              <w:bottom w:w="80" w:type="dxa"/>
              <w:left w:w="120" w:type="dxa"/>
              <w:right w:w="120" w:type="dxa"/>
            </w:tcMar>
            <w:shd w:fill="F9FAFC"/>
          </w:tcPr>
          <w:p>
            <w:pPr>
              <w:spacing w:before="40" w:after="40"/>
            </w:pPr>
            <w:r>
              <w:rPr>
                <w:sz w:val="19"/>
              </w:rPr>
              <w:t>PASS</w:t>
            </w:r>
          </w:p>
        </w:tc>
      </w:tr>
      <w:tr>
        <w:tc>
          <w:tcPr>
            <w:tcW w:type="dxa" w:w="1656"/>
            <w:tcMar>
              <w:top w:w="80" w:type="dxa"/>
              <w:bottom w:w="80" w:type="dxa"/>
              <w:left w:w="120" w:type="dxa"/>
              <w:right w:w="120" w:type="dxa"/>
            </w:tcMar>
          </w:tcPr>
          <w:p>
            <w:pPr>
              <w:spacing w:before="40" w:after="40"/>
            </w:pPr>
            <w:r>
              <w:rPr>
                <w:sz w:val="19"/>
              </w:rPr>
              <w:t>8.6</w:t>
            </w:r>
          </w:p>
        </w:tc>
        <w:tc>
          <w:tcPr>
            <w:tcW w:type="dxa" w:w="1656"/>
            <w:tcMar>
              <w:top w:w="80" w:type="dxa"/>
              <w:bottom w:w="80" w:type="dxa"/>
              <w:left w:w="120" w:type="dxa"/>
              <w:right w:w="120" w:type="dxa"/>
            </w:tcMar>
          </w:tcPr>
          <w:p>
            <w:pPr>
              <w:spacing w:before="40" w:after="40"/>
            </w:pPr>
            <w:r>
              <w:rPr>
                <w:sz w:val="19"/>
              </w:rPr>
              <w:t>Operational Alert Dispatch</w:t>
            </w:r>
          </w:p>
        </w:tc>
        <w:tc>
          <w:tcPr>
            <w:tcW w:type="dxa" w:w="1656"/>
            <w:tcMar>
              <w:top w:w="80" w:type="dxa"/>
              <w:bottom w:w="80" w:type="dxa"/>
              <w:left w:w="120" w:type="dxa"/>
              <w:right w:w="120" w:type="dxa"/>
            </w:tcMar>
          </w:tcPr>
          <w:p>
            <w:pPr>
              <w:spacing w:before="40" w:after="40"/>
            </w:pPr>
            <w:r>
              <w:rPr>
                <w:sz w:val="19"/>
              </w:rPr>
              <w:t>Step E4 sends alert email</w:t>
            </w:r>
          </w:p>
        </w:tc>
        <w:tc>
          <w:tcPr>
            <w:tcW w:type="dxa" w:w="1656"/>
            <w:tcMar>
              <w:top w:w="80" w:type="dxa"/>
              <w:bottom w:w="80" w:type="dxa"/>
              <w:left w:w="120" w:type="dxa"/>
              <w:right w:w="120" w:type="dxa"/>
            </w:tcMar>
          </w:tcPr>
          <w:p>
            <w:pPr>
              <w:spacing w:before="40" w:after="40"/>
            </w:pPr>
            <w:r>
              <w:rPr>
                <w:sz w:val="19"/>
              </w:rPr>
              <w:t>Email alert dispatched to on-call administrators.</w:t>
            </w:r>
          </w:p>
        </w:tc>
        <w:tc>
          <w:tcPr>
            <w:tcW w:type="dxa" w:w="1656"/>
            <w:tcMar>
              <w:top w:w="80" w:type="dxa"/>
              <w:bottom w:w="80" w:type="dxa"/>
              <w:left w:w="120" w:type="dxa"/>
              <w:right w:w="120" w:type="dxa"/>
            </w:tcMar>
          </w:tcPr>
          <w:p>
            <w:pPr>
              <w:spacing w:before="40" w:after="40"/>
            </w:pPr>
            <w:r>
              <w:rPr>
                <w:sz w:val="19"/>
              </w:rPr>
              <w:t>Email dispatched to it_procurement_ops@company.com.</w:t>
            </w:r>
          </w:p>
        </w:tc>
        <w:tc>
          <w:tcPr>
            <w:tcW w:type="dxa" w:w="1656"/>
            <w:tcMar>
              <w:top w:w="80" w:type="dxa"/>
              <w:bottom w:w="80" w:type="dxa"/>
              <w:left w:w="120" w:type="dxa"/>
              <w:right w:w="120" w:type="dxa"/>
            </w:tcMar>
          </w:tcPr>
          <w:p>
            <w:pPr>
              <w:spacing w:before="40" w:after="40"/>
            </w:pPr>
            <w:r>
              <w:rPr>
                <w:sz w:val="19"/>
              </w:rPr>
              <w:t>PASS</w:t>
            </w:r>
          </w:p>
        </w:tc>
      </w:tr>
    </w:tbl>
    <w:p>
      <w:pPr>
        <w:spacing w:after="120"/>
      </w:pPr>
    </w:p>
    <w:p>
      <w:pPr>
        <w:pStyle w:val="Heading4"/>
        <w:spacing w:before="160" w:after="40"/>
      </w:pPr>
      <w:r>
        <w:rPr>
          <w:rFonts w:ascii="Calibri" w:hAnsi="Calibri"/>
          <w:b/>
          <w:color w:val="5E6C84"/>
        </w:rPr>
        <w:t>Execution Diagnostics &amp; Log Snippet</w:t>
      </w:r>
    </w:p>
    <w:tbl>
      <w:tblPr>
        <w:tblW w:type="auto" w:w="0"/>
        <w:jc w:val="center"/>
        <w:tblLook w:firstColumn="1" w:firstRow="1" w:lastColumn="0" w:lastRow="0" w:noHBand="0" w:noVBand="1" w:val="04A0"/>
      </w:tblPr>
      <w:tblGrid>
        <w:gridCol w:w="9936"/>
      </w:tblGrid>
      <w:tr>
        <w:tc>
          <w:tcPr>
            <w:tcW w:type="dxa" w:w="9936"/>
            <w:shd w:fill="F4F5F7"/>
            <w:tcMar>
              <w:top w:w="120" w:type="dxa"/>
              <w:bottom w:w="120" w:type="dxa"/>
              <w:left w:w="180" w:type="dxa"/>
              <w:right w:w="180" w:type="dxa"/>
            </w:tcMar>
          </w:tcPr>
          <w:p>
            <w:pPr>
              <w:spacing w:before="40" w:after="40"/>
            </w:pPr>
            <w:r>
              <w:rPr>
                <w:rFonts w:ascii="Consolas" w:hAnsi="Consolas"/>
                <w:color w:val="333333"/>
                <w:sz w:val="18"/>
              </w:rPr>
              <w:t>[2026-09-30 10:05:01] FLOW_ENGINE: Executing Action 7 (Create Catalog Task) on RITM0010489</w:t>
              <w:br/>
              <w:t>[2026-09-30 10:05:02] ACTION_EXCEPTION: Failed to insert sc_task. Assignment group 8a5055c7c61122780019363fb2241370 is inactive.</w:t>
              <w:br/>
              <w:t>[2026-09-30 10:05:03] ERROR_HANDLER_TRIGGER: Global catch block activated. Catching exception at Step 7.</w:t>
              <w:br/>
              <w:t>[2026-09-30 10:05:04] ERROR_STEP_E1: Logged exception to syslog table.</w:t>
              <w:br/>
              <w:t>[2026-09-30 10:05:05] ERROR_STEP_E2: Updated sc_req_item RITM0010489 state=-5, hold_reason='Technical Exception in Workflow Engine'</w:t>
              <w:br/>
              <w:t>[2026-09-30 10:05:06] ERROR_STEP_E3: Created incident INC0019281, assignment_group=ServiceNow Platform Support, Priority=2</w:t>
              <w:br/>
              <w:t>[2026-09-30 10:05:07] ERROR_STEP_E4: Sent high-priority operational alert to it_procurement_ops@company.com</w:t>
              <w:br/>
              <w:t>[2026-09-30 10:05:08] FLOW_TERMINATE: Error handler finished execution. System alert verified.</w:t>
            </w:r>
          </w:p>
        </w:tc>
      </w:tr>
    </w:tbl>
    <w:p>
      <w:pPr>
        <w:spacing w:after="80"/>
      </w:pPr>
    </w:p>
    <w:p>
      <w:pPr>
        <w:spacing w:after="120" w:line="276" w:lineRule="auto"/>
      </w:pPr>
      <w:r>
        <w:t>---</w:t>
      </w:r>
    </w:p>
    <w:p>
      <w:pPr>
        <w:pStyle w:val="Heading2"/>
        <w:spacing w:before="280" w:after="80"/>
      </w:pPr>
      <w:r>
        <w:rPr>
          <w:rFonts w:ascii="Calibri" w:hAnsi="Calibri"/>
          <w:b/>
          <w:color w:val="172B4D"/>
        </w:rPr>
        <w:t>5. Defect Log &amp; Remediation History</w:t>
      </w:r>
    </w:p>
    <w:p>
      <w:pPr>
        <w:spacing w:after="120" w:line="276" w:lineRule="auto"/>
      </w:pPr>
      <w:r>
        <w:t>During the course of test execution, three defects were uncovered and fully remediated: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Mar>
              <w:top w:w="80" w:type="dxa"/>
              <w:bottom w:w="80" w:type="dxa"/>
              <w:left w:w="120" w:type="dxa"/>
              <w:right w:w="120" w:type="dxa"/>
            </w:tcMar>
            <w:shd w:fill="0052CC"/>
          </w:tcPr>
          <w:p>
            <w:pPr>
              <w:spacing w:before="40" w:after="40"/>
            </w:pPr>
            <w:r>
              <w:rPr>
                <w:b/>
                <w:color w:val="FFFFFF"/>
                <w:sz w:val="20"/>
              </w:rPr>
              <w:t>Defect ID</w:t>
            </w:r>
          </w:p>
        </w:tc>
        <w:tc>
          <w:tcPr>
            <w:tcW w:type="dxa" w:w="1419"/>
            <w:tcMar>
              <w:top w:w="80" w:type="dxa"/>
              <w:bottom w:w="80" w:type="dxa"/>
              <w:left w:w="120" w:type="dxa"/>
              <w:right w:w="120" w:type="dxa"/>
            </w:tcMar>
            <w:shd w:fill="0052CC"/>
          </w:tcPr>
          <w:p>
            <w:pPr>
              <w:spacing w:before="40" w:after="40"/>
            </w:pPr>
            <w:r>
              <w:rPr>
                <w:b/>
                <w:color w:val="FFFFFF"/>
                <w:sz w:val="20"/>
              </w:rPr>
              <w:t>Associated Test</w:t>
            </w:r>
          </w:p>
        </w:tc>
        <w:tc>
          <w:tcPr>
            <w:tcW w:type="dxa" w:w="1419"/>
            <w:tcMar>
              <w:top w:w="80" w:type="dxa"/>
              <w:bottom w:w="80" w:type="dxa"/>
              <w:left w:w="120" w:type="dxa"/>
              <w:right w:w="120" w:type="dxa"/>
            </w:tcMar>
            <w:shd w:fill="0052CC"/>
          </w:tcPr>
          <w:p>
            <w:pPr>
              <w:spacing w:before="40" w:after="40"/>
            </w:pPr>
            <w:r>
              <w:rPr>
                <w:b/>
                <w:color w:val="FFFFFF"/>
                <w:sz w:val="20"/>
              </w:rPr>
              <w:t>Severity</w:t>
            </w:r>
          </w:p>
        </w:tc>
        <w:tc>
          <w:tcPr>
            <w:tcW w:type="dxa" w:w="1419"/>
            <w:tcMar>
              <w:top w:w="80" w:type="dxa"/>
              <w:bottom w:w="80" w:type="dxa"/>
              <w:left w:w="120" w:type="dxa"/>
              <w:right w:w="120" w:type="dxa"/>
            </w:tcMar>
            <w:shd w:fill="0052CC"/>
          </w:tcPr>
          <w:p>
            <w:pPr>
              <w:spacing w:before="40" w:after="40"/>
            </w:pPr>
            <w:r>
              <w:rPr>
                <w:b/>
                <w:color w:val="FFFFFF"/>
                <w:sz w:val="20"/>
              </w:rPr>
              <w:t>Description</w:t>
            </w:r>
          </w:p>
        </w:tc>
        <w:tc>
          <w:tcPr>
            <w:tcW w:type="dxa" w:w="1419"/>
            <w:tcMar>
              <w:top w:w="80" w:type="dxa"/>
              <w:bottom w:w="80" w:type="dxa"/>
              <w:left w:w="120" w:type="dxa"/>
              <w:right w:w="120" w:type="dxa"/>
            </w:tcMar>
            <w:shd w:fill="0052CC"/>
          </w:tcPr>
          <w:p>
            <w:pPr>
              <w:spacing w:before="40" w:after="40"/>
            </w:pPr>
            <w:r>
              <w:rPr>
                <w:b/>
                <w:color w:val="FFFFFF"/>
                <w:sz w:val="20"/>
              </w:rPr>
              <w:t>Root Cause</w:t>
            </w:r>
          </w:p>
        </w:tc>
        <w:tc>
          <w:tcPr>
            <w:tcW w:type="dxa" w:w="1419"/>
            <w:tcMar>
              <w:top w:w="80" w:type="dxa"/>
              <w:bottom w:w="80" w:type="dxa"/>
              <w:left w:w="120" w:type="dxa"/>
              <w:right w:w="120" w:type="dxa"/>
            </w:tcMar>
            <w:shd w:fill="0052CC"/>
          </w:tcPr>
          <w:p>
            <w:pPr>
              <w:spacing w:before="40" w:after="40"/>
            </w:pPr>
            <w:r>
              <w:rPr>
                <w:b/>
                <w:color w:val="FFFFFF"/>
                <w:sz w:val="20"/>
              </w:rPr>
              <w:t>Remediation Applied</w:t>
            </w:r>
          </w:p>
        </w:tc>
        <w:tc>
          <w:tcPr>
            <w:tcW w:type="dxa" w:w="1419"/>
            <w:tcMar>
              <w:top w:w="80" w:type="dxa"/>
              <w:bottom w:w="80" w:type="dxa"/>
              <w:left w:w="120" w:type="dxa"/>
              <w:right w:w="120" w:type="dxa"/>
            </w:tcMar>
            <w:shd w:fill="0052CC"/>
          </w:tcPr>
          <w:p>
            <w:pPr>
              <w:spacing w:before="40" w:after="40"/>
            </w:pPr>
            <w:r>
              <w:rPr>
                <w:b/>
                <w:color w:val="FFFFFF"/>
                <w:sz w:val="20"/>
              </w:rPr>
              <w:t>Retest Result</w:t>
            </w:r>
          </w:p>
        </w:tc>
      </w:tr>
      <w:tr>
        <w:tc>
          <w:tcPr>
            <w:tcW w:type="dxa" w:w="1419"/>
            <w:tcMar>
              <w:top w:w="80" w:type="dxa"/>
              <w:bottom w:w="80" w:type="dxa"/>
              <w:left w:w="120" w:type="dxa"/>
              <w:right w:w="120" w:type="dxa"/>
            </w:tcMar>
            <w:shd w:fill="F9FAFC"/>
          </w:tcPr>
          <w:p>
            <w:pPr>
              <w:spacing w:before="40" w:after="40"/>
            </w:pPr>
            <w:r>
              <w:rPr>
                <w:sz w:val="19"/>
              </w:rPr>
              <w:t>DEF-001</w:t>
            </w:r>
          </w:p>
        </w:tc>
        <w:tc>
          <w:tcPr>
            <w:tcW w:type="dxa" w:w="1419"/>
            <w:tcMar>
              <w:top w:w="80" w:type="dxa"/>
              <w:bottom w:w="80" w:type="dxa"/>
              <w:left w:w="120" w:type="dxa"/>
              <w:right w:w="120" w:type="dxa"/>
            </w:tcMar>
            <w:shd w:fill="F9FAFC"/>
          </w:tcPr>
          <w:p>
            <w:pPr>
              <w:spacing w:before="40" w:after="40"/>
            </w:pPr>
            <w:r>
              <w:rPr>
                <w:sz w:val="19"/>
              </w:rPr>
              <w:t>TC-01</w:t>
            </w:r>
          </w:p>
        </w:tc>
        <w:tc>
          <w:tcPr>
            <w:tcW w:type="dxa" w:w="1419"/>
            <w:tcMar>
              <w:top w:w="80" w:type="dxa"/>
              <w:bottom w:w="80" w:type="dxa"/>
              <w:left w:w="120" w:type="dxa"/>
              <w:right w:w="120" w:type="dxa"/>
            </w:tcMar>
            <w:shd w:fill="F9FAFC"/>
          </w:tcPr>
          <w:p>
            <w:pPr>
              <w:spacing w:before="40" w:after="40"/>
            </w:pPr>
            <w:r>
              <w:rPr>
                <w:sz w:val="19"/>
              </w:rPr>
              <w:t>Medium</w:t>
            </w:r>
          </w:p>
        </w:tc>
        <w:tc>
          <w:tcPr>
            <w:tcW w:type="dxa" w:w="1419"/>
            <w:tcMar>
              <w:top w:w="80" w:type="dxa"/>
              <w:bottom w:w="80" w:type="dxa"/>
              <w:left w:w="120" w:type="dxa"/>
              <w:right w:w="120" w:type="dxa"/>
            </w:tcMar>
            <w:shd w:fill="F9FAFC"/>
          </w:tcPr>
          <w:p>
            <w:pPr>
              <w:spacing w:before="40" w:after="40"/>
            </w:pPr>
            <w:r>
              <w:rPr>
                <w:sz w:val="19"/>
              </w:rPr>
              <w:t>Shipping address remained hidden when toggling between Delivery methods.</w:t>
            </w:r>
          </w:p>
        </w:tc>
        <w:tc>
          <w:tcPr>
            <w:tcW w:type="dxa" w:w="1419"/>
            <w:tcMar>
              <w:top w:w="80" w:type="dxa"/>
              <w:bottom w:w="80" w:type="dxa"/>
              <w:left w:w="120" w:type="dxa"/>
              <w:right w:w="120" w:type="dxa"/>
            </w:tcMar>
            <w:shd w:fill="F9FAFC"/>
          </w:tcPr>
          <w:p>
            <w:pPr>
              <w:spacing w:before="40" w:after="40"/>
            </w:pPr>
            <w:r>
              <w:rPr>
                <w:sz w:val="19"/>
              </w:rPr>
              <w:t>UI Policy Reverse if false was improperly set to false.</w:t>
            </w:r>
          </w:p>
        </w:tc>
        <w:tc>
          <w:tcPr>
            <w:tcW w:type="dxa" w:w="1419"/>
            <w:tcMar>
              <w:top w:w="80" w:type="dxa"/>
              <w:bottom w:w="80" w:type="dxa"/>
              <w:left w:w="120" w:type="dxa"/>
              <w:right w:w="120" w:type="dxa"/>
            </w:tcMar>
            <w:shd w:fill="F9FAFC"/>
          </w:tcPr>
          <w:p>
            <w:pPr>
              <w:spacing w:before="40" w:after="40"/>
            </w:pPr>
            <w:r>
              <w:rPr>
                <w:sz w:val="19"/>
              </w:rPr>
              <w:t>Updated UI Policy to set Reverse if false = true and Clear Value = true.</w:t>
            </w:r>
          </w:p>
        </w:tc>
        <w:tc>
          <w:tcPr>
            <w:tcW w:type="dxa" w:w="1419"/>
            <w:tcMar>
              <w:top w:w="80" w:type="dxa"/>
              <w:bottom w:w="80" w:type="dxa"/>
              <w:left w:w="120" w:type="dxa"/>
              <w:right w:w="120" w:type="dxa"/>
            </w:tcMar>
            <w:shd w:fill="F9FAFC"/>
          </w:tcPr>
          <w:p>
            <w:pPr>
              <w:spacing w:before="40" w:after="40"/>
            </w:pPr>
            <w:r>
              <w:rPr>
                <w:sz w:val="19"/>
              </w:rPr>
              <w:t>VERIFIED PASS</w:t>
            </w:r>
          </w:p>
        </w:tc>
      </w:tr>
      <w:tr>
        <w:tc>
          <w:tcPr>
            <w:tcW w:type="dxa" w:w="1419"/>
            <w:tcMar>
              <w:top w:w="80" w:type="dxa"/>
              <w:bottom w:w="80" w:type="dxa"/>
              <w:left w:w="120" w:type="dxa"/>
              <w:right w:w="120" w:type="dxa"/>
            </w:tcMar>
          </w:tcPr>
          <w:p>
            <w:pPr>
              <w:spacing w:before="40" w:after="40"/>
            </w:pPr>
            <w:r>
              <w:rPr>
                <w:sz w:val="19"/>
              </w:rPr>
              <w:t>DEF-002</w:t>
            </w:r>
          </w:p>
        </w:tc>
        <w:tc>
          <w:tcPr>
            <w:tcW w:type="dxa" w:w="1419"/>
            <w:tcMar>
              <w:top w:w="80" w:type="dxa"/>
              <w:bottom w:w="80" w:type="dxa"/>
              <w:left w:w="120" w:type="dxa"/>
              <w:right w:w="120" w:type="dxa"/>
            </w:tcMar>
          </w:tcPr>
          <w:p>
            <w:pPr>
              <w:spacing w:before="40" w:after="40"/>
            </w:pPr>
            <w:r>
              <w:rPr>
                <w:sz w:val="19"/>
              </w:rPr>
              <w:t>TC-04</w:t>
            </w:r>
          </w:p>
        </w:tc>
        <w:tc>
          <w:tcPr>
            <w:tcW w:type="dxa" w:w="1419"/>
            <w:tcMar>
              <w:top w:w="80" w:type="dxa"/>
              <w:bottom w:w="80" w:type="dxa"/>
              <w:left w:w="120" w:type="dxa"/>
              <w:right w:w="120" w:type="dxa"/>
            </w:tcMar>
          </w:tcPr>
          <w:p>
            <w:pPr>
              <w:spacing w:before="40" w:after="40"/>
            </w:pPr>
            <w:r>
              <w:rPr>
                <w:sz w:val="19"/>
              </w:rPr>
              <w:t>High</w:t>
            </w:r>
          </w:p>
        </w:tc>
        <w:tc>
          <w:tcPr>
            <w:tcW w:type="dxa" w:w="1419"/>
            <w:tcMar>
              <w:top w:w="80" w:type="dxa"/>
              <w:bottom w:w="80" w:type="dxa"/>
              <w:left w:w="120" w:type="dxa"/>
              <w:right w:w="120" w:type="dxa"/>
            </w:tcMar>
          </w:tcPr>
          <w:p>
            <w:pPr>
              <w:spacing w:before="40" w:after="40"/>
            </w:pPr>
            <w:r>
              <w:rPr>
                <w:sz w:val="19"/>
              </w:rPr>
              <w:t>Contractor submissions with no manager threw unhandled null pointer in Flow Designer.</w:t>
            </w:r>
          </w:p>
        </w:tc>
        <w:tc>
          <w:tcPr>
            <w:tcW w:type="dxa" w:w="1419"/>
            <w:tcMar>
              <w:top w:w="80" w:type="dxa"/>
              <w:bottom w:w="80" w:type="dxa"/>
              <w:left w:w="120" w:type="dxa"/>
              <w:right w:w="120" w:type="dxa"/>
            </w:tcMar>
          </w:tcPr>
          <w:p>
            <w:pPr>
              <w:spacing w:before="40" w:after="40"/>
            </w:pPr>
            <w:r>
              <w:rPr>
                <w:sz w:val="19"/>
              </w:rPr>
              <w:t>Missing null check on 1__request_item.opened_by.manager.</w:t>
            </w:r>
          </w:p>
        </w:tc>
        <w:tc>
          <w:tcPr>
            <w:tcW w:type="dxa" w:w="1419"/>
            <w:tcMar>
              <w:top w:w="80" w:type="dxa"/>
              <w:bottom w:w="80" w:type="dxa"/>
              <w:left w:w="120" w:type="dxa"/>
              <w:right w:w="120" w:type="dxa"/>
            </w:tcMar>
          </w:tcPr>
          <w:p>
            <w:pPr>
              <w:spacing w:before="40" w:after="40"/>
            </w:pPr>
            <w:r>
              <w:rPr>
                <w:sz w:val="19"/>
              </w:rPr>
              <w:t>Added fd_transform.coalesce() fallback routing null managers to Department Head.</w:t>
            </w:r>
          </w:p>
        </w:tc>
        <w:tc>
          <w:tcPr>
            <w:tcW w:type="dxa" w:w="1419"/>
            <w:tcMar>
              <w:top w:w="80" w:type="dxa"/>
              <w:bottom w:w="80" w:type="dxa"/>
              <w:left w:w="120" w:type="dxa"/>
              <w:right w:w="120" w:type="dxa"/>
            </w:tcMar>
          </w:tcPr>
          <w:p>
            <w:pPr>
              <w:spacing w:before="40" w:after="40"/>
            </w:pPr>
            <w:r>
              <w:rPr>
                <w:sz w:val="19"/>
              </w:rPr>
              <w:t>VERIFIED PASS</w:t>
            </w:r>
          </w:p>
        </w:tc>
      </w:tr>
      <w:tr>
        <w:tc>
          <w:tcPr>
            <w:tcW w:type="dxa" w:w="1419"/>
            <w:tcMar>
              <w:top w:w="80" w:type="dxa"/>
              <w:bottom w:w="80" w:type="dxa"/>
              <w:left w:w="120" w:type="dxa"/>
              <w:right w:w="120" w:type="dxa"/>
            </w:tcMar>
            <w:shd w:fill="F9FAFC"/>
          </w:tcPr>
          <w:p>
            <w:pPr>
              <w:spacing w:before="40" w:after="40"/>
            </w:pPr>
            <w:r>
              <w:rPr>
                <w:sz w:val="19"/>
              </w:rPr>
              <w:t>DEF-003</w:t>
            </w:r>
          </w:p>
        </w:tc>
        <w:tc>
          <w:tcPr>
            <w:tcW w:type="dxa" w:w="1419"/>
            <w:tcMar>
              <w:top w:w="80" w:type="dxa"/>
              <w:bottom w:w="80" w:type="dxa"/>
              <w:left w:w="120" w:type="dxa"/>
              <w:right w:w="120" w:type="dxa"/>
            </w:tcMar>
            <w:shd w:fill="F9FAFC"/>
          </w:tcPr>
          <w:p>
            <w:pPr>
              <w:spacing w:before="40" w:after="40"/>
            </w:pPr>
            <w:r>
              <w:rPr>
                <w:sz w:val="19"/>
              </w:rPr>
              <w:t>TC-03</w:t>
            </w:r>
          </w:p>
        </w:tc>
        <w:tc>
          <w:tcPr>
            <w:tcW w:type="dxa" w:w="1419"/>
            <w:tcMar>
              <w:top w:w="80" w:type="dxa"/>
              <w:bottom w:w="80" w:type="dxa"/>
              <w:left w:w="120" w:type="dxa"/>
              <w:right w:w="120" w:type="dxa"/>
            </w:tcMar>
            <w:shd w:fill="F9FAFC"/>
          </w:tcPr>
          <w:p>
            <w:pPr>
              <w:spacing w:before="40" w:after="40"/>
            </w:pPr>
            <w:r>
              <w:rPr>
                <w:sz w:val="19"/>
              </w:rPr>
              <w:t>Low</w:t>
            </w:r>
          </w:p>
        </w:tc>
        <w:tc>
          <w:tcPr>
            <w:tcW w:type="dxa" w:w="1419"/>
            <w:tcMar>
              <w:top w:w="80" w:type="dxa"/>
              <w:bottom w:w="80" w:type="dxa"/>
              <w:left w:w="120" w:type="dxa"/>
              <w:right w:w="120" w:type="dxa"/>
            </w:tcMar>
            <w:shd w:fill="F9FAFC"/>
          </w:tcPr>
          <w:p>
            <w:pPr>
              <w:spacing w:before="40" w:after="40"/>
            </w:pPr>
            <w:r>
              <w:rPr>
                <w:sz w:val="19"/>
              </w:rPr>
              <w:t>VIP badge displayed text overlapping on mobile browser view.</w:t>
            </w:r>
          </w:p>
        </w:tc>
        <w:tc>
          <w:tcPr>
            <w:tcW w:type="dxa" w:w="1419"/>
            <w:tcMar>
              <w:top w:w="80" w:type="dxa"/>
              <w:bottom w:w="80" w:type="dxa"/>
              <w:left w:w="120" w:type="dxa"/>
              <w:right w:w="120" w:type="dxa"/>
            </w:tcMar>
            <w:shd w:fill="F9FAFC"/>
          </w:tcPr>
          <w:p>
            <w:pPr>
              <w:spacing w:before="40" w:after="40"/>
            </w:pPr>
            <w:r>
              <w:rPr>
                <w:sz w:val="19"/>
              </w:rPr>
              <w:t>Service Portal CSS container padding was fixed at 300px.</w:t>
            </w:r>
          </w:p>
        </w:tc>
        <w:tc>
          <w:tcPr>
            <w:tcW w:type="dxa" w:w="1419"/>
            <w:tcMar>
              <w:top w:w="80" w:type="dxa"/>
              <w:bottom w:w="80" w:type="dxa"/>
              <w:left w:w="120" w:type="dxa"/>
              <w:right w:w="120" w:type="dxa"/>
            </w:tcMar>
            <w:shd w:fill="F9FAFC"/>
          </w:tcPr>
          <w:p>
            <w:pPr>
              <w:spacing w:before="40" w:after="40"/>
            </w:pPr>
            <w:r>
              <w:rPr>
                <w:sz w:val="19"/>
              </w:rPr>
              <w:t>Refactored CSS to responsive flex layout (col-xs-12 col-md-6).</w:t>
            </w:r>
          </w:p>
        </w:tc>
        <w:tc>
          <w:tcPr>
            <w:tcW w:type="dxa" w:w="1419"/>
            <w:tcMar>
              <w:top w:w="80" w:type="dxa"/>
              <w:bottom w:w="80" w:type="dxa"/>
              <w:left w:w="120" w:type="dxa"/>
              <w:right w:w="120" w:type="dxa"/>
            </w:tcMar>
            <w:shd w:fill="F9FAFC"/>
          </w:tcPr>
          <w:p>
            <w:pPr>
              <w:spacing w:before="40" w:after="40"/>
            </w:pPr>
            <w:r>
              <w:rPr>
                <w:sz w:val="19"/>
              </w:rPr>
              <w:t>VERIFIED PASS</w:t>
            </w:r>
          </w:p>
        </w:tc>
      </w:tr>
    </w:tbl>
    <w:p>
      <w:pPr>
        <w:spacing w:after="120"/>
      </w:pPr>
    </w:p>
    <w:p>
      <w:pPr>
        <w:spacing w:after="120" w:line="276" w:lineRule="auto"/>
      </w:pPr>
      <w:r>
        <w:t>---</w:t>
      </w:r>
    </w:p>
    <w:p>
      <w:pPr>
        <w:pStyle w:val="Heading2"/>
        <w:spacing w:before="280" w:after="80"/>
      </w:pPr>
      <w:r>
        <w:rPr>
          <w:rFonts w:ascii="Calibri" w:hAnsi="Calibri"/>
          <w:b/>
          <w:color w:val="172B4D"/>
        </w:rPr>
        <w:t>6. Formal UAT Sign-Off Matrix</w:t>
      </w:r>
    </w:p>
    <w:p>
      <w:pPr>
        <w:spacing w:after="120" w:line="276" w:lineRule="auto"/>
      </w:pPr>
      <w:r>
        <w:t>All business stakeholders have reviewed the test execution records, confirmed the successful resolution of all logged defects, and hereby formally sign off on the production readiness of the automated workflow:</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Mar>
              <w:top w:w="80" w:type="dxa"/>
              <w:bottom w:w="80" w:type="dxa"/>
              <w:left w:w="120" w:type="dxa"/>
              <w:right w:w="120" w:type="dxa"/>
            </w:tcMar>
            <w:shd w:fill="0052CC"/>
          </w:tcPr>
          <w:p>
            <w:pPr>
              <w:spacing w:before="40" w:after="40"/>
            </w:pPr>
            <w:r>
              <w:rPr>
                <w:b/>
                <w:color w:val="FFFFFF"/>
                <w:sz w:val="20"/>
              </w:rPr>
              <w:t>Stakeholder Name</w:t>
            </w:r>
          </w:p>
        </w:tc>
        <w:tc>
          <w:tcPr>
            <w:tcW w:type="dxa" w:w="1656"/>
            <w:tcMar>
              <w:top w:w="80" w:type="dxa"/>
              <w:bottom w:w="80" w:type="dxa"/>
              <w:left w:w="120" w:type="dxa"/>
              <w:right w:w="120" w:type="dxa"/>
            </w:tcMar>
            <w:shd w:fill="0052CC"/>
          </w:tcPr>
          <w:p>
            <w:pPr>
              <w:spacing w:before="40" w:after="40"/>
            </w:pPr>
            <w:r>
              <w:rPr>
                <w:b/>
                <w:color w:val="FFFFFF"/>
                <w:sz w:val="20"/>
              </w:rPr>
              <w:t>Organization Role</w:t>
            </w:r>
          </w:p>
        </w:tc>
        <w:tc>
          <w:tcPr>
            <w:tcW w:type="dxa" w:w="1656"/>
            <w:tcMar>
              <w:top w:w="80" w:type="dxa"/>
              <w:bottom w:w="80" w:type="dxa"/>
              <w:left w:w="120" w:type="dxa"/>
              <w:right w:w="120" w:type="dxa"/>
            </w:tcMar>
            <w:shd w:fill="0052CC"/>
          </w:tcPr>
          <w:p>
            <w:pPr>
              <w:spacing w:before="40" w:after="40"/>
            </w:pPr>
            <w:r>
              <w:rPr>
                <w:b/>
                <w:color w:val="FFFFFF"/>
                <w:sz w:val="20"/>
              </w:rPr>
              <w:t>Business Title</w:t>
            </w:r>
          </w:p>
        </w:tc>
        <w:tc>
          <w:tcPr>
            <w:tcW w:type="dxa" w:w="1656"/>
            <w:tcMar>
              <w:top w:w="80" w:type="dxa"/>
              <w:bottom w:w="80" w:type="dxa"/>
              <w:left w:w="120" w:type="dxa"/>
              <w:right w:w="120" w:type="dxa"/>
            </w:tcMar>
            <w:shd w:fill="0052CC"/>
          </w:tcPr>
          <w:p>
            <w:pPr>
              <w:spacing w:before="40" w:after="40"/>
            </w:pPr>
            <w:r>
              <w:rPr>
                <w:b/>
                <w:color w:val="FFFFFF"/>
                <w:sz w:val="20"/>
              </w:rPr>
              <w:t>Sign-Off Verdict</w:t>
            </w:r>
          </w:p>
        </w:tc>
        <w:tc>
          <w:tcPr>
            <w:tcW w:type="dxa" w:w="1656"/>
            <w:tcMar>
              <w:top w:w="80" w:type="dxa"/>
              <w:bottom w:w="80" w:type="dxa"/>
              <w:left w:w="120" w:type="dxa"/>
              <w:right w:w="120" w:type="dxa"/>
            </w:tcMar>
            <w:shd w:fill="0052CC"/>
          </w:tcPr>
          <w:p>
            <w:pPr>
              <w:spacing w:before="40" w:after="40"/>
            </w:pPr>
            <w:r>
              <w:rPr>
                <w:b/>
                <w:color w:val="FFFFFF"/>
                <w:sz w:val="20"/>
              </w:rPr>
              <w:t>Date Signed</w:t>
            </w:r>
          </w:p>
        </w:tc>
        <w:tc>
          <w:tcPr>
            <w:tcW w:type="dxa" w:w="1656"/>
            <w:tcMar>
              <w:top w:w="80" w:type="dxa"/>
              <w:bottom w:w="80" w:type="dxa"/>
              <w:left w:w="120" w:type="dxa"/>
              <w:right w:w="120" w:type="dxa"/>
            </w:tcMar>
            <w:shd w:fill="0052CC"/>
          </w:tcPr>
          <w:p>
            <w:pPr>
              <w:spacing w:before="40" w:after="40"/>
            </w:pPr>
            <w:r>
              <w:rPr>
                <w:b/>
                <w:color w:val="FFFFFF"/>
                <w:sz w:val="20"/>
              </w:rPr>
              <w:t>Sign-Off Remarks</w:t>
            </w:r>
          </w:p>
        </w:tc>
      </w:tr>
      <w:tr>
        <w:tc>
          <w:tcPr>
            <w:tcW w:type="dxa" w:w="1656"/>
            <w:tcMar>
              <w:top w:w="80" w:type="dxa"/>
              <w:bottom w:w="80" w:type="dxa"/>
              <w:left w:w="120" w:type="dxa"/>
              <w:right w:w="120" w:type="dxa"/>
            </w:tcMar>
            <w:shd w:fill="F9FAFC"/>
          </w:tcPr>
          <w:p>
            <w:pPr>
              <w:spacing w:before="40" w:after="40"/>
            </w:pPr>
            <w:r>
              <w:rPr>
                <w:sz w:val="19"/>
              </w:rPr>
              <w:t>Marcus Vance</w:t>
            </w:r>
          </w:p>
        </w:tc>
        <w:tc>
          <w:tcPr>
            <w:tcW w:type="dxa" w:w="1656"/>
            <w:tcMar>
              <w:top w:w="80" w:type="dxa"/>
              <w:bottom w:w="80" w:type="dxa"/>
              <w:left w:w="120" w:type="dxa"/>
              <w:right w:w="120" w:type="dxa"/>
            </w:tcMar>
            <w:shd w:fill="F9FAFC"/>
          </w:tcPr>
          <w:p>
            <w:pPr>
              <w:spacing w:before="40" w:after="40"/>
            </w:pPr>
            <w:r>
              <w:rPr>
                <w:sz w:val="19"/>
              </w:rPr>
              <w:t>End-User Requester Representative</w:t>
            </w:r>
          </w:p>
        </w:tc>
        <w:tc>
          <w:tcPr>
            <w:tcW w:type="dxa" w:w="1656"/>
            <w:tcMar>
              <w:top w:w="80" w:type="dxa"/>
              <w:bottom w:w="80" w:type="dxa"/>
              <w:left w:w="120" w:type="dxa"/>
              <w:right w:w="120" w:type="dxa"/>
            </w:tcMar>
            <w:shd w:fill="F9FAFC"/>
          </w:tcPr>
          <w:p>
            <w:pPr>
              <w:spacing w:before="40" w:after="40"/>
            </w:pPr>
            <w:r>
              <w:rPr>
                <w:sz w:val="19"/>
              </w:rPr>
              <w:t>Senior Sales Engineer</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Portal ordering experience was seamless; took under 2 minutes. Dynamic specifications summary is very helpful.</w:t>
            </w:r>
          </w:p>
        </w:tc>
      </w:tr>
      <w:tr>
        <w:tc>
          <w:tcPr>
            <w:tcW w:type="dxa" w:w="1656"/>
            <w:tcMar>
              <w:top w:w="80" w:type="dxa"/>
              <w:bottom w:w="80" w:type="dxa"/>
              <w:left w:w="120" w:type="dxa"/>
              <w:right w:w="120" w:type="dxa"/>
            </w:tcMar>
          </w:tcPr>
          <w:p>
            <w:pPr>
              <w:spacing w:before="40" w:after="40"/>
            </w:pPr>
            <w:r>
              <w:rPr>
                <w:sz w:val="19"/>
              </w:rPr>
              <w:t>Sarah Jenkins</w:t>
            </w:r>
          </w:p>
        </w:tc>
        <w:tc>
          <w:tcPr>
            <w:tcW w:type="dxa" w:w="1656"/>
            <w:tcMar>
              <w:top w:w="80" w:type="dxa"/>
              <w:bottom w:w="80" w:type="dxa"/>
              <w:left w:w="120" w:type="dxa"/>
              <w:right w:w="120" w:type="dxa"/>
            </w:tcMar>
          </w:tcPr>
          <w:p>
            <w:pPr>
              <w:spacing w:before="40" w:after="40"/>
            </w:pPr>
            <w:r>
              <w:rPr>
                <w:sz w:val="19"/>
              </w:rPr>
              <w:t>People Manager Representative</w:t>
            </w:r>
          </w:p>
        </w:tc>
        <w:tc>
          <w:tcPr>
            <w:tcW w:type="dxa" w:w="1656"/>
            <w:tcMar>
              <w:top w:w="80" w:type="dxa"/>
              <w:bottom w:w="80" w:type="dxa"/>
              <w:left w:w="120" w:type="dxa"/>
              <w:right w:w="120" w:type="dxa"/>
            </w:tcMar>
          </w:tcPr>
          <w:p>
            <w:pPr>
              <w:spacing w:before="40" w:after="40"/>
            </w:pPr>
            <w:r>
              <w:rPr>
                <w:sz w:val="19"/>
              </w:rPr>
              <w:t>Manager, Sales Engineering</w:t>
            </w:r>
          </w:p>
        </w:tc>
        <w:tc>
          <w:tcPr>
            <w:tcW w:type="dxa" w:w="1656"/>
            <w:tcMar>
              <w:top w:w="80" w:type="dxa"/>
              <w:bottom w:w="80" w:type="dxa"/>
              <w:left w:w="120" w:type="dxa"/>
              <w:right w:w="120" w:type="dxa"/>
            </w:tcMar>
          </w:tcPr>
          <w:p>
            <w:pPr>
              <w:spacing w:before="40" w:after="40"/>
            </w:pPr>
            <w:r>
              <w:rPr>
                <w:sz w:val="19"/>
              </w:rPr>
              <w:t>ACCEPTED</w:t>
            </w:r>
          </w:p>
        </w:tc>
        <w:tc>
          <w:tcPr>
            <w:tcW w:type="dxa" w:w="1656"/>
            <w:tcMar>
              <w:top w:w="80" w:type="dxa"/>
              <w:bottom w:w="80" w:type="dxa"/>
              <w:left w:w="120" w:type="dxa"/>
              <w:right w:w="120" w:type="dxa"/>
            </w:tcMar>
          </w:tcPr>
          <w:p>
            <w:pPr>
              <w:spacing w:before="40" w:after="40"/>
            </w:pPr>
            <w:r>
              <w:rPr>
                <w:sz w:val="19"/>
              </w:rPr>
              <w:t>2026-09-30</w:t>
            </w:r>
          </w:p>
        </w:tc>
        <w:tc>
          <w:tcPr>
            <w:tcW w:type="dxa" w:w="1656"/>
            <w:tcMar>
              <w:top w:w="80" w:type="dxa"/>
              <w:bottom w:w="80" w:type="dxa"/>
              <w:left w:w="120" w:type="dxa"/>
              <w:right w:w="120" w:type="dxa"/>
            </w:tcMar>
          </w:tcPr>
          <w:p>
            <w:pPr>
              <w:spacing w:before="40" w:after="40"/>
            </w:pPr>
            <w:r>
              <w:rPr>
                <w:sz w:val="19"/>
              </w:rPr>
              <w:t>Email approval links with cost details and one-click actions operate smoothly on mobile and desktop.</w:t>
            </w:r>
          </w:p>
        </w:tc>
      </w:tr>
      <w:tr>
        <w:tc>
          <w:tcPr>
            <w:tcW w:type="dxa" w:w="1656"/>
            <w:tcMar>
              <w:top w:w="80" w:type="dxa"/>
              <w:bottom w:w="80" w:type="dxa"/>
              <w:left w:w="120" w:type="dxa"/>
              <w:right w:w="120" w:type="dxa"/>
            </w:tcMar>
            <w:shd w:fill="F9FAFC"/>
          </w:tcPr>
          <w:p>
            <w:pPr>
              <w:spacing w:before="40" w:after="40"/>
            </w:pPr>
            <w:r>
              <w:rPr>
                <w:sz w:val="19"/>
              </w:rPr>
              <w:t>Derek Cole</w:t>
            </w:r>
          </w:p>
        </w:tc>
        <w:tc>
          <w:tcPr>
            <w:tcW w:type="dxa" w:w="1656"/>
            <w:tcMar>
              <w:top w:w="80" w:type="dxa"/>
              <w:bottom w:w="80" w:type="dxa"/>
              <w:left w:w="120" w:type="dxa"/>
              <w:right w:w="120" w:type="dxa"/>
            </w:tcMar>
            <w:shd w:fill="F9FAFC"/>
          </w:tcPr>
          <w:p>
            <w:pPr>
              <w:spacing w:before="40" w:after="40"/>
            </w:pPr>
            <w:r>
              <w:rPr>
                <w:sz w:val="19"/>
              </w:rPr>
              <w:t>Hardware Configuration Lead</w:t>
            </w:r>
          </w:p>
        </w:tc>
        <w:tc>
          <w:tcPr>
            <w:tcW w:type="dxa" w:w="1656"/>
            <w:tcMar>
              <w:top w:w="80" w:type="dxa"/>
              <w:bottom w:w="80" w:type="dxa"/>
              <w:left w:w="120" w:type="dxa"/>
              <w:right w:w="120" w:type="dxa"/>
            </w:tcMar>
            <w:shd w:fill="F9FAFC"/>
          </w:tcPr>
          <w:p>
            <w:pPr>
              <w:spacing w:before="40" w:after="40"/>
            </w:pPr>
            <w:r>
              <w:rPr>
                <w:sz w:val="19"/>
              </w:rPr>
              <w:t>Lead Hardware Specialist</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Automated task payload provides exact OS image, serial number, and peripheral requirements. Imaging queue turnaround improved.</w:t>
            </w:r>
          </w:p>
        </w:tc>
      </w:tr>
      <w:tr>
        <w:tc>
          <w:tcPr>
            <w:tcW w:type="dxa" w:w="1656"/>
            <w:tcMar>
              <w:top w:w="80" w:type="dxa"/>
              <w:bottom w:w="80" w:type="dxa"/>
              <w:left w:w="120" w:type="dxa"/>
              <w:right w:w="120" w:type="dxa"/>
            </w:tcMar>
          </w:tcPr>
          <w:p>
            <w:pPr>
              <w:spacing w:before="40" w:after="40"/>
            </w:pPr>
            <w:r>
              <w:rPr>
                <w:sz w:val="19"/>
              </w:rPr>
              <w:t>Maria Alvarez</w:t>
            </w:r>
          </w:p>
        </w:tc>
        <w:tc>
          <w:tcPr>
            <w:tcW w:type="dxa" w:w="1656"/>
            <w:tcMar>
              <w:top w:w="80" w:type="dxa"/>
              <w:bottom w:w="80" w:type="dxa"/>
              <w:left w:w="120" w:type="dxa"/>
              <w:right w:w="120" w:type="dxa"/>
            </w:tcMar>
          </w:tcPr>
          <w:p>
            <w:pPr>
              <w:spacing w:before="40" w:after="40"/>
            </w:pPr>
            <w:r>
              <w:rPr>
                <w:sz w:val="19"/>
              </w:rPr>
              <w:t>IT Logistics &amp; Field Services Lead</w:t>
            </w:r>
          </w:p>
        </w:tc>
        <w:tc>
          <w:tcPr>
            <w:tcW w:type="dxa" w:w="1656"/>
            <w:tcMar>
              <w:top w:w="80" w:type="dxa"/>
              <w:bottom w:w="80" w:type="dxa"/>
              <w:left w:w="120" w:type="dxa"/>
              <w:right w:w="120" w:type="dxa"/>
            </w:tcMar>
          </w:tcPr>
          <w:p>
            <w:pPr>
              <w:spacing w:before="40" w:after="40"/>
            </w:pPr>
            <w:r>
              <w:rPr>
                <w:sz w:val="19"/>
              </w:rPr>
              <w:t>Manager, Field Logistics</w:t>
            </w:r>
          </w:p>
        </w:tc>
        <w:tc>
          <w:tcPr>
            <w:tcW w:type="dxa" w:w="1656"/>
            <w:tcMar>
              <w:top w:w="80" w:type="dxa"/>
              <w:bottom w:w="80" w:type="dxa"/>
              <w:left w:w="120" w:type="dxa"/>
              <w:right w:w="120" w:type="dxa"/>
            </w:tcMar>
          </w:tcPr>
          <w:p>
            <w:pPr>
              <w:spacing w:before="40" w:after="40"/>
            </w:pPr>
            <w:r>
              <w:rPr>
                <w:sz w:val="19"/>
              </w:rPr>
              <w:t>ACCEPTED</w:t>
            </w:r>
          </w:p>
        </w:tc>
        <w:tc>
          <w:tcPr>
            <w:tcW w:type="dxa" w:w="1656"/>
            <w:tcMar>
              <w:top w:w="80" w:type="dxa"/>
              <w:bottom w:w="80" w:type="dxa"/>
              <w:left w:w="120" w:type="dxa"/>
              <w:right w:w="120" w:type="dxa"/>
            </w:tcMar>
          </w:tcPr>
          <w:p>
            <w:pPr>
              <w:spacing w:before="40" w:after="40"/>
            </w:pPr>
            <w:r>
              <w:rPr>
                <w:sz w:val="19"/>
              </w:rPr>
              <w:t>2026-09-30</w:t>
            </w:r>
          </w:p>
        </w:tc>
        <w:tc>
          <w:tcPr>
            <w:tcW w:type="dxa" w:w="1656"/>
            <w:tcMar>
              <w:top w:w="80" w:type="dxa"/>
              <w:bottom w:w="80" w:type="dxa"/>
              <w:left w:w="120" w:type="dxa"/>
              <w:right w:w="120" w:type="dxa"/>
            </w:tcMar>
          </w:tcPr>
          <w:p>
            <w:pPr>
              <w:spacing w:before="40" w:after="40"/>
            </w:pPr>
            <w:r>
              <w:rPr>
                <w:sz w:val="19"/>
              </w:rPr>
              <w:t>Physical address regex enforcement prevents shipping delivery failures. Task handoff from Imaging is immediate.</w:t>
            </w:r>
          </w:p>
        </w:tc>
      </w:tr>
      <w:tr>
        <w:tc>
          <w:tcPr>
            <w:tcW w:type="dxa" w:w="1656"/>
            <w:tcMar>
              <w:top w:w="80" w:type="dxa"/>
              <w:bottom w:w="80" w:type="dxa"/>
              <w:left w:w="120" w:type="dxa"/>
              <w:right w:w="120" w:type="dxa"/>
            </w:tcMar>
            <w:shd w:fill="F9FAFC"/>
          </w:tcPr>
          <w:p>
            <w:pPr>
              <w:spacing w:before="40" w:after="40"/>
            </w:pPr>
            <w:r>
              <w:rPr>
                <w:sz w:val="19"/>
              </w:rPr>
              <w:t>Kevin Zhang</w:t>
            </w:r>
          </w:p>
        </w:tc>
        <w:tc>
          <w:tcPr>
            <w:tcW w:type="dxa" w:w="1656"/>
            <w:tcMar>
              <w:top w:w="80" w:type="dxa"/>
              <w:bottom w:w="80" w:type="dxa"/>
              <w:left w:w="120" w:type="dxa"/>
              <w:right w:w="120" w:type="dxa"/>
            </w:tcMar>
            <w:shd w:fill="F9FAFC"/>
          </w:tcPr>
          <w:p>
            <w:pPr>
              <w:spacing w:before="40" w:after="40"/>
            </w:pPr>
            <w:r>
              <w:rPr>
                <w:sz w:val="19"/>
              </w:rPr>
              <w:t>Platform Owner / Governance Lead</w:t>
            </w:r>
          </w:p>
        </w:tc>
        <w:tc>
          <w:tcPr>
            <w:tcW w:type="dxa" w:w="1656"/>
            <w:tcMar>
              <w:top w:w="80" w:type="dxa"/>
              <w:bottom w:w="80" w:type="dxa"/>
              <w:left w:w="120" w:type="dxa"/>
              <w:right w:w="120" w:type="dxa"/>
            </w:tcMar>
            <w:shd w:fill="F9FAFC"/>
          </w:tcPr>
          <w:p>
            <w:pPr>
              <w:spacing w:before="40" w:after="40"/>
            </w:pPr>
            <w:r>
              <w:rPr>
                <w:sz w:val="19"/>
              </w:rPr>
              <w:t>IT Service Desk Lead</w:t>
            </w:r>
          </w:p>
        </w:tc>
        <w:tc>
          <w:tcPr>
            <w:tcW w:type="dxa" w:w="1656"/>
            <w:tcMar>
              <w:top w:w="80" w:type="dxa"/>
              <w:bottom w:w="80" w:type="dxa"/>
              <w:left w:w="120" w:type="dxa"/>
              <w:right w:w="120" w:type="dxa"/>
            </w:tcMar>
            <w:shd w:fill="F9FAFC"/>
          </w:tcPr>
          <w:p>
            <w:pPr>
              <w:spacing w:before="40" w:after="40"/>
            </w:pPr>
            <w:r>
              <w:rPr>
                <w:sz w:val="19"/>
              </w:rPr>
              <w:t>ACCEPTED</w:t>
            </w:r>
          </w:p>
        </w:tc>
        <w:tc>
          <w:tcPr>
            <w:tcW w:type="dxa" w:w="1656"/>
            <w:tcMar>
              <w:top w:w="80" w:type="dxa"/>
              <w:bottom w:w="80" w:type="dxa"/>
              <w:left w:w="120" w:type="dxa"/>
              <w:right w:w="120" w:type="dxa"/>
            </w:tcMar>
            <w:shd w:fill="F9FAFC"/>
          </w:tcPr>
          <w:p>
            <w:pPr>
              <w:spacing w:before="40" w:after="40"/>
            </w:pPr>
            <w:r>
              <w:rPr>
                <w:sz w:val="19"/>
              </w:rPr>
              <w:t>2026-09-30</w:t>
            </w:r>
          </w:p>
        </w:tc>
        <w:tc>
          <w:tcPr>
            <w:tcW w:type="dxa" w:w="1656"/>
            <w:tcMar>
              <w:top w:w="80" w:type="dxa"/>
              <w:bottom w:w="80" w:type="dxa"/>
              <w:left w:w="120" w:type="dxa"/>
              <w:right w:w="120" w:type="dxa"/>
            </w:tcMar>
            <w:shd w:fill="F9FAFC"/>
          </w:tcPr>
          <w:p>
            <w:pPr>
              <w:spacing w:before="40" w:after="40"/>
            </w:pPr>
            <w:r>
              <w:rPr>
                <w:sz w:val="19"/>
              </w:rPr>
              <w:t>Zero unresolved defects. Error handling, SLA tracking, and audit logging meet enterprise architectural standards. Ready for Production deployment.</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