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0052CC"/>
        </w:rPr>
        <w:t>Functional Specification Document (FSD)</w:t>
      </w:r>
    </w:p>
    <w:p>
      <w:pPr>
        <w:pStyle w:val="Heading2"/>
        <w:spacing w:before="280" w:after="80"/>
      </w:pPr>
      <w:r>
        <w:rPr>
          <w:rFonts w:ascii="Calibri" w:hAnsi="Calibri"/>
          <w:b/>
          <w:color w:val="172B4D"/>
        </w:rPr>
        <w:t>Automated IT Procurement: Standard Laptop Orders via Flow Designer</w:t>
      </w:r>
    </w:p>
    <w:p>
      <w:pPr>
        <w:spacing w:after="120" w:line="276" w:lineRule="auto"/>
      </w:pPr>
      <w:r>
        <w:t>---</w:t>
      </w:r>
    </w:p>
    <w:p>
      <w:pPr>
        <w:pStyle w:val="Heading3"/>
        <w:spacing w:before="200" w:after="60"/>
      </w:pPr>
      <w:r>
        <w:rPr>
          <w:rFonts w:ascii="Calibri" w:hAnsi="Calibri"/>
          <w:b/>
          <w:color w:val="344563"/>
        </w:rPr>
        <w:t>Document Information</w:t>
      </w:r>
    </w:p>
    <w:p>
      <w:pPr>
        <w:pStyle w:val="ListBullet"/>
        <w:spacing w:after="40"/>
      </w:pPr>
      <w:r>
        <w:rPr>
          <w:b/>
        </w:rPr>
        <w:t>Document Identifier</w:t>
      </w:r>
      <w:r>
        <w:t>: FSD-ITSM-PROC-2026-V1</w:t>
      </w:r>
    </w:p>
    <w:p>
      <w:pPr>
        <w:pStyle w:val="ListBullet"/>
        <w:spacing w:after="40"/>
      </w:pPr>
      <w:r>
        <w:rPr>
          <w:b/>
        </w:rPr>
        <w:t>Project Name</w:t>
      </w:r>
      <w:r>
        <w:t>: Streamlining IT Procurement: Automating Standard Laptop Orders with Flow Designer</w:t>
      </w:r>
    </w:p>
    <w:p>
      <w:pPr>
        <w:pStyle w:val="ListBullet"/>
        <w:spacing w:after="40"/>
      </w:pPr>
      <w:r>
        <w:rPr>
          <w:b/>
        </w:rPr>
        <w:t>Target Platform</w:t>
      </w:r>
      <w:r>
        <w:t>: ServiceNow Washington DC / Vancouver Enterprise Platform</w:t>
      </w:r>
    </w:p>
    <w:p>
      <w:pPr>
        <w:pStyle w:val="ListBullet"/>
        <w:spacing w:after="40"/>
      </w:pPr>
      <w:r>
        <w:rPr>
          <w:b/>
        </w:rPr>
        <w:t>Document Owner</w:t>
      </w:r>
      <w:r>
        <w:t>: Lead Technical Architect &amp; Systems Engineering</w:t>
      </w:r>
    </w:p>
    <w:p>
      <w:pPr>
        <w:pStyle w:val="ListBullet"/>
        <w:spacing w:after="40"/>
      </w:pPr>
      <w:r>
        <w:rPr>
          <w:b/>
        </w:rPr>
        <w:t>Current Version</w:t>
      </w:r>
      <w:r>
        <w:t>: 1.0 (Production Sign-Off)</w:t>
      </w:r>
    </w:p>
    <w:p>
      <w:pPr>
        <w:pStyle w:val="ListBullet"/>
        <w:spacing w:after="40"/>
      </w:pPr>
      <w:r>
        <w:rPr>
          <w:b/>
        </w:rPr>
        <w:t>Publication Date</w:t>
      </w:r>
      <w:r>
        <w:t>: 2026-09-30</w:t>
      </w:r>
    </w:p>
    <w:p>
      <w:pPr>
        <w:pStyle w:val="ListBullet"/>
        <w:spacing w:after="40"/>
      </w:pPr>
      <w:r>
        <w:rPr>
          <w:b/>
        </w:rPr>
        <w:t>Classification</w:t>
      </w:r>
      <w:r>
        <w:t>: Internal Enterprise Technical Baseline</w:t>
      </w:r>
    </w:p>
    <w:p>
      <w:pPr>
        <w:spacing w:after="120" w:line="276" w:lineRule="auto"/>
      </w:pPr>
      <w:r>
        <w:t>---</w:t>
      </w:r>
    </w:p>
    <w:p>
      <w:pPr>
        <w:pStyle w:val="Heading2"/>
        <w:spacing w:before="280" w:after="80"/>
      </w:pPr>
      <w:r>
        <w:rPr>
          <w:rFonts w:ascii="Calibri" w:hAnsi="Calibri"/>
          <w:b/>
          <w:color w:val="172B4D"/>
        </w:rPr>
        <w:t>1. Document Control &amp; Revision History</w:t>
      </w:r>
    </w:p>
    <w:p>
      <w:pPr>
        <w:pStyle w:val="Heading3"/>
        <w:spacing w:before="200" w:after="60"/>
      </w:pPr>
      <w:r>
        <w:rPr>
          <w:rFonts w:ascii="Calibri" w:hAnsi="Calibri"/>
          <w:b/>
          <w:color w:val="344563"/>
        </w:rPr>
        <w:t>1.1 Revision History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20" w:type="dxa"/>
              <w:right w:w="120" w:type="dxa"/>
            </w:tcMar>
            <w:shd w:fill="0052CC"/>
          </w:tcPr>
          <w:p>
            <w:pPr>
              <w:spacing w:before="40" w:after="40"/>
            </w:pPr>
            <w:r>
              <w:rPr>
                <w:b/>
                <w:color w:val="FFFFFF"/>
                <w:sz w:val="20"/>
              </w:rPr>
              <w:t>Version</w:t>
            </w:r>
          </w:p>
        </w:tc>
        <w:tc>
          <w:tcPr>
            <w:tcW w:type="dxa" w:w="1987"/>
            <w:tcMar>
              <w:top w:w="80" w:type="dxa"/>
              <w:bottom w:w="80" w:type="dxa"/>
              <w:left w:w="120" w:type="dxa"/>
              <w:right w:w="120" w:type="dxa"/>
            </w:tcMar>
            <w:shd w:fill="0052CC"/>
          </w:tcPr>
          <w:p>
            <w:pPr>
              <w:spacing w:before="40" w:after="40"/>
            </w:pPr>
            <w:r>
              <w:rPr>
                <w:b/>
                <w:color w:val="FFFFFF"/>
                <w:sz w:val="20"/>
              </w:rPr>
              <w:t>Release Date</w:t>
            </w:r>
          </w:p>
        </w:tc>
        <w:tc>
          <w:tcPr>
            <w:tcW w:type="dxa" w:w="1987"/>
            <w:tcMar>
              <w:top w:w="80" w:type="dxa"/>
              <w:bottom w:w="80" w:type="dxa"/>
              <w:left w:w="120" w:type="dxa"/>
              <w:right w:w="120" w:type="dxa"/>
            </w:tcMar>
            <w:shd w:fill="0052CC"/>
          </w:tcPr>
          <w:p>
            <w:pPr>
              <w:spacing w:before="40" w:after="40"/>
            </w:pPr>
            <w:r>
              <w:rPr>
                <w:b/>
                <w:color w:val="FFFFFF"/>
                <w:sz w:val="20"/>
              </w:rPr>
              <w:t>Author / Role</w:t>
            </w:r>
          </w:p>
        </w:tc>
        <w:tc>
          <w:tcPr>
            <w:tcW w:type="dxa" w:w="1987"/>
            <w:tcMar>
              <w:top w:w="80" w:type="dxa"/>
              <w:bottom w:w="80" w:type="dxa"/>
              <w:left w:w="120" w:type="dxa"/>
              <w:right w:w="120" w:type="dxa"/>
            </w:tcMar>
            <w:shd w:fill="0052CC"/>
          </w:tcPr>
          <w:p>
            <w:pPr>
              <w:spacing w:before="40" w:after="40"/>
            </w:pPr>
            <w:r>
              <w:rPr>
                <w:b/>
                <w:color w:val="FFFFFF"/>
                <w:sz w:val="20"/>
              </w:rPr>
              <w:t>Summary of Changes</w:t>
            </w:r>
          </w:p>
        </w:tc>
        <w:tc>
          <w:tcPr>
            <w:tcW w:type="dxa" w:w="1987"/>
            <w:tcMar>
              <w:top w:w="80" w:type="dxa"/>
              <w:bottom w:w="80" w:type="dxa"/>
              <w:left w:w="120" w:type="dxa"/>
              <w:right w:w="120" w:type="dxa"/>
            </w:tcMar>
            <w:shd w:fill="0052CC"/>
          </w:tcPr>
          <w:p>
            <w:pPr>
              <w:spacing w:before="40" w:after="40"/>
            </w:pPr>
            <w:r>
              <w:rPr>
                <w:b/>
                <w:color w:val="FFFFFF"/>
                <w:sz w:val="20"/>
              </w:rPr>
              <w:t>Approval Status</w:t>
            </w:r>
          </w:p>
        </w:tc>
      </w:tr>
      <w:tr>
        <w:tc>
          <w:tcPr>
            <w:tcW w:type="dxa" w:w="1987"/>
            <w:tcMar>
              <w:top w:w="80" w:type="dxa"/>
              <w:bottom w:w="80" w:type="dxa"/>
              <w:left w:w="120" w:type="dxa"/>
              <w:right w:w="120" w:type="dxa"/>
            </w:tcMar>
            <w:shd w:fill="F9FAFC"/>
          </w:tcPr>
          <w:p>
            <w:pPr>
              <w:spacing w:before="40" w:after="40"/>
            </w:pPr>
            <w:r>
              <w:rPr>
                <w:sz w:val="19"/>
              </w:rPr>
              <w:t>0.1</w:t>
            </w:r>
          </w:p>
        </w:tc>
        <w:tc>
          <w:tcPr>
            <w:tcW w:type="dxa" w:w="1987"/>
            <w:tcMar>
              <w:top w:w="80" w:type="dxa"/>
              <w:bottom w:w="80" w:type="dxa"/>
              <w:left w:w="120" w:type="dxa"/>
              <w:right w:w="120" w:type="dxa"/>
            </w:tcMar>
            <w:shd w:fill="F9FAFC"/>
          </w:tcPr>
          <w:p>
            <w:pPr>
              <w:spacing w:before="40" w:after="40"/>
            </w:pPr>
            <w:r>
              <w:rPr>
                <w:sz w:val="19"/>
              </w:rPr>
              <w:t>2026-08-15</w:t>
            </w:r>
          </w:p>
        </w:tc>
        <w:tc>
          <w:tcPr>
            <w:tcW w:type="dxa" w:w="1987"/>
            <w:tcMar>
              <w:top w:w="80" w:type="dxa"/>
              <w:bottom w:w="80" w:type="dxa"/>
              <w:left w:w="120" w:type="dxa"/>
              <w:right w:w="120" w:type="dxa"/>
            </w:tcMar>
            <w:shd w:fill="F9FAFC"/>
          </w:tcPr>
          <w:p>
            <w:pPr>
              <w:spacing w:before="40" w:after="40"/>
            </w:pPr>
            <w:r>
              <w:rPr>
                <w:sz w:val="19"/>
              </w:rPr>
              <w:t>Lead Business Analyst</w:t>
            </w:r>
          </w:p>
        </w:tc>
        <w:tc>
          <w:tcPr>
            <w:tcW w:type="dxa" w:w="1987"/>
            <w:tcMar>
              <w:top w:w="80" w:type="dxa"/>
              <w:bottom w:w="80" w:type="dxa"/>
              <w:left w:w="120" w:type="dxa"/>
              <w:right w:w="120" w:type="dxa"/>
            </w:tcMar>
            <w:shd w:fill="F9FAFC"/>
          </w:tcPr>
          <w:p>
            <w:pPr>
              <w:spacing w:before="40" w:after="40"/>
            </w:pPr>
            <w:r>
              <w:rPr>
                <w:sz w:val="19"/>
              </w:rPr>
              <w:t>Initial draft capturing functional requirements and process pain points</w:t>
            </w:r>
          </w:p>
        </w:tc>
        <w:tc>
          <w:tcPr>
            <w:tcW w:type="dxa" w:w="1987"/>
            <w:tcMar>
              <w:top w:w="80" w:type="dxa"/>
              <w:bottom w:w="80" w:type="dxa"/>
              <w:left w:w="120" w:type="dxa"/>
              <w:right w:w="120" w:type="dxa"/>
            </w:tcMar>
            <w:shd w:fill="F9FAFC"/>
          </w:tcPr>
          <w:p>
            <w:pPr>
              <w:spacing w:before="40" w:after="40"/>
            </w:pPr>
            <w:r>
              <w:rPr>
                <w:sz w:val="19"/>
              </w:rPr>
              <w:t>Draft</w:t>
            </w:r>
          </w:p>
        </w:tc>
      </w:tr>
      <w:tr>
        <w:tc>
          <w:tcPr>
            <w:tcW w:type="dxa" w:w="1987"/>
            <w:tcMar>
              <w:top w:w="80" w:type="dxa"/>
              <w:bottom w:w="80" w:type="dxa"/>
              <w:left w:w="120" w:type="dxa"/>
              <w:right w:w="120" w:type="dxa"/>
            </w:tcMar>
          </w:tcPr>
          <w:p>
            <w:pPr>
              <w:spacing w:before="40" w:after="40"/>
            </w:pPr>
            <w:r>
              <w:rPr>
                <w:sz w:val="19"/>
              </w:rPr>
              <w:t>0.5</w:t>
            </w:r>
          </w:p>
        </w:tc>
        <w:tc>
          <w:tcPr>
            <w:tcW w:type="dxa" w:w="1987"/>
            <w:tcMar>
              <w:top w:w="80" w:type="dxa"/>
              <w:bottom w:w="80" w:type="dxa"/>
              <w:left w:w="120" w:type="dxa"/>
              <w:right w:w="120" w:type="dxa"/>
            </w:tcMar>
          </w:tcPr>
          <w:p>
            <w:pPr>
              <w:spacing w:before="40" w:after="40"/>
            </w:pPr>
            <w:r>
              <w:rPr>
                <w:sz w:val="19"/>
              </w:rPr>
              <w:t>2026-09-02</w:t>
            </w:r>
          </w:p>
        </w:tc>
        <w:tc>
          <w:tcPr>
            <w:tcW w:type="dxa" w:w="1987"/>
            <w:tcMar>
              <w:top w:w="80" w:type="dxa"/>
              <w:bottom w:w="80" w:type="dxa"/>
              <w:left w:w="120" w:type="dxa"/>
              <w:right w:w="120" w:type="dxa"/>
            </w:tcMar>
          </w:tcPr>
          <w:p>
            <w:pPr>
              <w:spacing w:before="40" w:after="40"/>
            </w:pPr>
            <w:r>
              <w:rPr>
                <w:sz w:val="19"/>
              </w:rPr>
              <w:t>ServiceNow Solutions Architect</w:t>
            </w:r>
          </w:p>
        </w:tc>
        <w:tc>
          <w:tcPr>
            <w:tcW w:type="dxa" w:w="1987"/>
            <w:tcMar>
              <w:top w:w="80" w:type="dxa"/>
              <w:bottom w:w="80" w:type="dxa"/>
              <w:left w:w="120" w:type="dxa"/>
              <w:right w:w="120" w:type="dxa"/>
            </w:tcMar>
          </w:tcPr>
          <w:p>
            <w:pPr>
              <w:spacing w:before="40" w:after="40"/>
            </w:pPr>
            <w:r>
              <w:rPr>
                <w:sz w:val="19"/>
              </w:rPr>
              <w:t>Technical architecture definition, Flow Designer action map, and schema definitions</w:t>
            </w:r>
          </w:p>
        </w:tc>
        <w:tc>
          <w:tcPr>
            <w:tcW w:type="dxa" w:w="1987"/>
            <w:tcMar>
              <w:top w:w="80" w:type="dxa"/>
              <w:bottom w:w="80" w:type="dxa"/>
              <w:left w:w="120" w:type="dxa"/>
              <w:right w:w="120" w:type="dxa"/>
            </w:tcMar>
          </w:tcPr>
          <w:p>
            <w:pPr>
              <w:spacing w:before="40" w:after="40"/>
            </w:pPr>
            <w:r>
              <w:rPr>
                <w:sz w:val="19"/>
              </w:rPr>
              <w:t>Reviewed</w:t>
            </w:r>
          </w:p>
        </w:tc>
      </w:tr>
      <w:tr>
        <w:tc>
          <w:tcPr>
            <w:tcW w:type="dxa" w:w="1987"/>
            <w:tcMar>
              <w:top w:w="80" w:type="dxa"/>
              <w:bottom w:w="80" w:type="dxa"/>
              <w:left w:w="120" w:type="dxa"/>
              <w:right w:w="120" w:type="dxa"/>
            </w:tcMar>
            <w:shd w:fill="F9FAFC"/>
          </w:tcPr>
          <w:p>
            <w:pPr>
              <w:spacing w:before="40" w:after="40"/>
            </w:pPr>
            <w:r>
              <w:rPr>
                <w:sz w:val="19"/>
              </w:rPr>
              <w:t>0.9</w:t>
            </w:r>
          </w:p>
        </w:tc>
        <w:tc>
          <w:tcPr>
            <w:tcW w:type="dxa" w:w="1987"/>
            <w:tcMar>
              <w:top w:w="80" w:type="dxa"/>
              <w:bottom w:w="80" w:type="dxa"/>
              <w:left w:w="120" w:type="dxa"/>
              <w:right w:w="120" w:type="dxa"/>
            </w:tcMar>
            <w:shd w:fill="F9FAFC"/>
          </w:tcPr>
          <w:p>
            <w:pPr>
              <w:spacing w:before="40" w:after="40"/>
            </w:pPr>
            <w:r>
              <w:rPr>
                <w:sz w:val="19"/>
              </w:rPr>
              <w:t>2026-09-20</w:t>
            </w:r>
          </w:p>
        </w:tc>
        <w:tc>
          <w:tcPr>
            <w:tcW w:type="dxa" w:w="1987"/>
            <w:tcMar>
              <w:top w:w="80" w:type="dxa"/>
              <w:bottom w:w="80" w:type="dxa"/>
              <w:left w:w="120" w:type="dxa"/>
              <w:right w:w="120" w:type="dxa"/>
            </w:tcMar>
            <w:shd w:fill="F9FAFC"/>
          </w:tcPr>
          <w:p>
            <w:pPr>
              <w:spacing w:before="40" w:after="40"/>
            </w:pPr>
            <w:r>
              <w:rPr>
                <w:sz w:val="19"/>
              </w:rPr>
              <w:t>Lead Implementation Engineer</w:t>
            </w:r>
          </w:p>
        </w:tc>
        <w:tc>
          <w:tcPr>
            <w:tcW w:type="dxa" w:w="1987"/>
            <w:tcMar>
              <w:top w:w="80" w:type="dxa"/>
              <w:bottom w:w="80" w:type="dxa"/>
              <w:left w:w="120" w:type="dxa"/>
              <w:right w:w="120" w:type="dxa"/>
            </w:tcMar>
            <w:shd w:fill="F9FAFC"/>
          </w:tcPr>
          <w:p>
            <w:pPr>
              <w:spacing w:before="40" w:after="40"/>
            </w:pPr>
            <w:r>
              <w:rPr>
                <w:sz w:val="19"/>
              </w:rPr>
              <w:t>Incorporation of UAT test cases, UI policies, client scripts, and error-handling framework</w:t>
            </w:r>
          </w:p>
        </w:tc>
        <w:tc>
          <w:tcPr>
            <w:tcW w:type="dxa" w:w="1987"/>
            <w:tcMar>
              <w:top w:w="80" w:type="dxa"/>
              <w:bottom w:w="80" w:type="dxa"/>
              <w:left w:w="120" w:type="dxa"/>
              <w:right w:w="120" w:type="dxa"/>
            </w:tcMar>
            <w:shd w:fill="F9FAFC"/>
          </w:tcPr>
          <w:p>
            <w:pPr>
              <w:spacing w:before="40" w:after="40"/>
            </w:pPr>
            <w:r>
              <w:rPr>
                <w:sz w:val="19"/>
              </w:rPr>
              <w:t>Baseline</w:t>
            </w:r>
          </w:p>
        </w:tc>
      </w:tr>
      <w:tr>
        <w:tc>
          <w:tcPr>
            <w:tcW w:type="dxa" w:w="1987"/>
            <w:tcMar>
              <w:top w:w="80" w:type="dxa"/>
              <w:bottom w:w="80" w:type="dxa"/>
              <w:left w:w="120" w:type="dxa"/>
              <w:right w:w="120" w:type="dxa"/>
            </w:tcMar>
          </w:tcPr>
          <w:p>
            <w:pPr>
              <w:spacing w:before="40" w:after="40"/>
            </w:pPr>
            <w:r>
              <w:rPr>
                <w:sz w:val="19"/>
              </w:rPr>
              <w:t>1.0</w:t>
            </w:r>
          </w:p>
        </w:tc>
        <w:tc>
          <w:tcPr>
            <w:tcW w:type="dxa" w:w="1987"/>
            <w:tcMar>
              <w:top w:w="80" w:type="dxa"/>
              <w:bottom w:w="80" w:type="dxa"/>
              <w:left w:w="120" w:type="dxa"/>
              <w:right w:w="120" w:type="dxa"/>
            </w:tcMar>
          </w:tcPr>
          <w:p>
            <w:pPr>
              <w:spacing w:before="40" w:after="40"/>
            </w:pPr>
            <w:r>
              <w:rPr>
                <w:sz w:val="19"/>
              </w:rPr>
              <w:t>2026-09-30</w:t>
            </w:r>
          </w:p>
        </w:tc>
        <w:tc>
          <w:tcPr>
            <w:tcW w:type="dxa" w:w="1987"/>
            <w:tcMar>
              <w:top w:w="80" w:type="dxa"/>
              <w:bottom w:w="80" w:type="dxa"/>
              <w:left w:w="120" w:type="dxa"/>
              <w:right w:w="120" w:type="dxa"/>
            </w:tcMar>
          </w:tcPr>
          <w:p>
            <w:pPr>
              <w:spacing w:before="40" w:after="40"/>
            </w:pPr>
            <w:r>
              <w:rPr>
                <w:sz w:val="19"/>
              </w:rPr>
              <w:t>Phase 6 Documentation Lead</w:t>
            </w:r>
          </w:p>
        </w:tc>
        <w:tc>
          <w:tcPr>
            <w:tcW w:type="dxa" w:w="1987"/>
            <w:tcMar>
              <w:top w:w="80" w:type="dxa"/>
              <w:bottom w:w="80" w:type="dxa"/>
              <w:left w:w="120" w:type="dxa"/>
              <w:right w:w="120" w:type="dxa"/>
            </w:tcMar>
          </w:tcPr>
          <w:p>
            <w:pPr>
              <w:spacing w:before="40" w:after="40"/>
            </w:pPr>
            <w:r>
              <w:rPr>
                <w:sz w:val="19"/>
              </w:rPr>
              <w:t>Final production baseline incorporating UAT results, sign-offs, and operational runbook</w:t>
            </w:r>
          </w:p>
        </w:tc>
        <w:tc>
          <w:tcPr>
            <w:tcW w:type="dxa" w:w="1987"/>
            <w:tcMar>
              <w:top w:w="80" w:type="dxa"/>
              <w:bottom w:w="80" w:type="dxa"/>
              <w:left w:w="120" w:type="dxa"/>
              <w:right w:w="120" w:type="dxa"/>
            </w:tcMar>
          </w:tcPr>
          <w:p>
            <w:pPr>
              <w:spacing w:before="40" w:after="40"/>
            </w:pPr>
            <w:r>
              <w:rPr>
                <w:sz w:val="19"/>
              </w:rPr>
              <w:t>Approved</w:t>
            </w:r>
          </w:p>
        </w:tc>
      </w:tr>
    </w:tbl>
    <w:p>
      <w:pPr>
        <w:spacing w:after="120"/>
      </w:pPr>
    </w:p>
    <w:p>
      <w:pPr>
        <w:pStyle w:val="Heading3"/>
        <w:spacing w:before="200" w:after="60"/>
      </w:pPr>
      <w:r>
        <w:rPr>
          <w:rFonts w:ascii="Calibri" w:hAnsi="Calibri"/>
          <w:b/>
          <w:color w:val="344563"/>
        </w:rPr>
        <w:t>1.2 Document Approvals &amp; Sign-Off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20" w:type="dxa"/>
              <w:right w:w="120" w:type="dxa"/>
            </w:tcMar>
            <w:shd w:fill="0052CC"/>
          </w:tcPr>
          <w:p>
            <w:pPr>
              <w:spacing w:before="40" w:after="40"/>
            </w:pPr>
            <w:r>
              <w:rPr>
                <w:b/>
                <w:color w:val="FFFFFF"/>
                <w:sz w:val="20"/>
              </w:rPr>
              <w:t>Role</w:t>
            </w:r>
          </w:p>
        </w:tc>
        <w:tc>
          <w:tcPr>
            <w:tcW w:type="dxa" w:w="1987"/>
            <w:tcMar>
              <w:top w:w="80" w:type="dxa"/>
              <w:bottom w:w="80" w:type="dxa"/>
              <w:left w:w="120" w:type="dxa"/>
              <w:right w:w="120" w:type="dxa"/>
            </w:tcMar>
            <w:shd w:fill="0052CC"/>
          </w:tcPr>
          <w:p>
            <w:pPr>
              <w:spacing w:before="40" w:after="40"/>
            </w:pPr>
            <w:r>
              <w:rPr>
                <w:b/>
                <w:color w:val="FFFFFF"/>
                <w:sz w:val="20"/>
              </w:rPr>
              <w:t>Approver Name</w:t>
            </w:r>
          </w:p>
        </w:tc>
        <w:tc>
          <w:tcPr>
            <w:tcW w:type="dxa" w:w="1987"/>
            <w:tcMar>
              <w:top w:w="80" w:type="dxa"/>
              <w:bottom w:w="80" w:type="dxa"/>
              <w:left w:w="120" w:type="dxa"/>
              <w:right w:w="120" w:type="dxa"/>
            </w:tcMar>
            <w:shd w:fill="0052CC"/>
          </w:tcPr>
          <w:p>
            <w:pPr>
              <w:spacing w:before="40" w:after="40"/>
            </w:pPr>
            <w:r>
              <w:rPr>
                <w:b/>
                <w:color w:val="FFFFFF"/>
                <w:sz w:val="20"/>
              </w:rPr>
              <w:t>Title / Organization</w:t>
            </w:r>
          </w:p>
        </w:tc>
        <w:tc>
          <w:tcPr>
            <w:tcW w:type="dxa" w:w="1987"/>
            <w:tcMar>
              <w:top w:w="80" w:type="dxa"/>
              <w:bottom w:w="80" w:type="dxa"/>
              <w:left w:w="120" w:type="dxa"/>
              <w:right w:w="120" w:type="dxa"/>
            </w:tcMar>
            <w:shd w:fill="0052CC"/>
          </w:tcPr>
          <w:p>
            <w:pPr>
              <w:spacing w:before="40" w:after="40"/>
            </w:pPr>
            <w:r>
              <w:rPr>
                <w:b/>
                <w:color w:val="FFFFFF"/>
                <w:sz w:val="20"/>
              </w:rPr>
              <w:t>Signature Status</w:t>
            </w:r>
          </w:p>
        </w:tc>
        <w:tc>
          <w:tcPr>
            <w:tcW w:type="dxa" w:w="1987"/>
            <w:tcMar>
              <w:top w:w="80" w:type="dxa"/>
              <w:bottom w:w="80" w:type="dxa"/>
              <w:left w:w="120" w:type="dxa"/>
              <w:right w:w="120" w:type="dxa"/>
            </w:tcMar>
            <w:shd w:fill="0052CC"/>
          </w:tcPr>
          <w:p>
            <w:pPr>
              <w:spacing w:before="40" w:after="40"/>
            </w:pPr>
            <w:r>
              <w:rPr>
                <w:b/>
                <w:color w:val="FFFFFF"/>
                <w:sz w:val="20"/>
              </w:rPr>
              <w:t>Sign-Off Date</w:t>
            </w:r>
          </w:p>
        </w:tc>
      </w:tr>
      <w:tr>
        <w:tc>
          <w:tcPr>
            <w:tcW w:type="dxa" w:w="1987"/>
            <w:tcMar>
              <w:top w:w="80" w:type="dxa"/>
              <w:bottom w:w="80" w:type="dxa"/>
              <w:left w:w="120" w:type="dxa"/>
              <w:right w:w="120" w:type="dxa"/>
            </w:tcMar>
            <w:shd w:fill="F9FAFC"/>
          </w:tcPr>
          <w:p>
            <w:pPr>
              <w:spacing w:before="40" w:after="40"/>
            </w:pPr>
            <w:r>
              <w:rPr>
                <w:sz w:val="19"/>
              </w:rPr>
              <w:t>Project Sponsor</w:t>
            </w:r>
          </w:p>
        </w:tc>
        <w:tc>
          <w:tcPr>
            <w:tcW w:type="dxa" w:w="1987"/>
            <w:tcMar>
              <w:top w:w="80" w:type="dxa"/>
              <w:bottom w:w="80" w:type="dxa"/>
              <w:left w:w="120" w:type="dxa"/>
              <w:right w:w="120" w:type="dxa"/>
            </w:tcMar>
            <w:shd w:fill="F9FAFC"/>
          </w:tcPr>
          <w:p>
            <w:pPr>
              <w:spacing w:before="40" w:after="40"/>
            </w:pPr>
            <w:r>
              <w:rPr>
                <w:sz w:val="19"/>
              </w:rPr>
              <w:t>Jonathan Reynolds</w:t>
            </w:r>
          </w:p>
        </w:tc>
        <w:tc>
          <w:tcPr>
            <w:tcW w:type="dxa" w:w="1987"/>
            <w:tcMar>
              <w:top w:w="80" w:type="dxa"/>
              <w:bottom w:w="80" w:type="dxa"/>
              <w:left w:w="120" w:type="dxa"/>
              <w:right w:w="120" w:type="dxa"/>
            </w:tcMar>
            <w:shd w:fill="F9FAFC"/>
          </w:tcPr>
          <w:p>
            <w:pPr>
              <w:spacing w:before="40" w:after="40"/>
            </w:pPr>
            <w:r>
              <w:rPr>
                <w:sz w:val="19"/>
              </w:rPr>
              <w:t>Vice President, Global IT Infrastructure</w:t>
            </w:r>
          </w:p>
        </w:tc>
        <w:tc>
          <w:tcPr>
            <w:tcW w:type="dxa" w:w="1987"/>
            <w:tcMar>
              <w:top w:w="80" w:type="dxa"/>
              <w:bottom w:w="80" w:type="dxa"/>
              <w:left w:w="120" w:type="dxa"/>
              <w:right w:w="120" w:type="dxa"/>
            </w:tcMar>
            <w:shd w:fill="F9FAFC"/>
          </w:tcPr>
          <w:p>
            <w:pPr>
              <w:spacing w:before="40" w:after="40"/>
            </w:pPr>
            <w:r>
              <w:rPr>
                <w:sz w:val="19"/>
              </w:rPr>
              <w:t>APPROVED</w:t>
            </w:r>
          </w:p>
        </w:tc>
        <w:tc>
          <w:tcPr>
            <w:tcW w:type="dxa" w:w="1987"/>
            <w:tcMar>
              <w:top w:w="80" w:type="dxa"/>
              <w:bottom w:w="80" w:type="dxa"/>
              <w:left w:w="120" w:type="dxa"/>
              <w:right w:w="120" w:type="dxa"/>
            </w:tcMar>
            <w:shd w:fill="F9FAFC"/>
          </w:tcPr>
          <w:p>
            <w:pPr>
              <w:spacing w:before="40" w:after="40"/>
            </w:pPr>
            <w:r>
              <w:rPr>
                <w:sz w:val="19"/>
              </w:rPr>
              <w:t>2026-09-30</w:t>
            </w:r>
          </w:p>
        </w:tc>
      </w:tr>
      <w:tr>
        <w:tc>
          <w:tcPr>
            <w:tcW w:type="dxa" w:w="1987"/>
            <w:tcMar>
              <w:top w:w="80" w:type="dxa"/>
              <w:bottom w:w="80" w:type="dxa"/>
              <w:left w:w="120" w:type="dxa"/>
              <w:right w:w="120" w:type="dxa"/>
            </w:tcMar>
          </w:tcPr>
          <w:p>
            <w:pPr>
              <w:spacing w:before="40" w:after="40"/>
            </w:pPr>
            <w:r>
              <w:rPr>
                <w:sz w:val="19"/>
              </w:rPr>
              <w:t>Lead Enterprise Architect</w:t>
            </w:r>
          </w:p>
        </w:tc>
        <w:tc>
          <w:tcPr>
            <w:tcW w:type="dxa" w:w="1987"/>
            <w:tcMar>
              <w:top w:w="80" w:type="dxa"/>
              <w:bottom w:w="80" w:type="dxa"/>
              <w:left w:w="120" w:type="dxa"/>
              <w:right w:w="120" w:type="dxa"/>
            </w:tcMar>
          </w:tcPr>
          <w:p>
            <w:pPr>
              <w:spacing w:before="40" w:after="40"/>
            </w:pPr>
            <w:r>
              <w:rPr>
                <w:sz w:val="19"/>
              </w:rPr>
              <w:t>Dr. Aris Thorne</w:t>
            </w:r>
          </w:p>
        </w:tc>
        <w:tc>
          <w:tcPr>
            <w:tcW w:type="dxa" w:w="1987"/>
            <w:tcMar>
              <w:top w:w="80" w:type="dxa"/>
              <w:bottom w:w="80" w:type="dxa"/>
              <w:left w:w="120" w:type="dxa"/>
              <w:right w:w="120" w:type="dxa"/>
            </w:tcMar>
          </w:tcPr>
          <w:p>
            <w:pPr>
              <w:spacing w:before="40" w:after="40"/>
            </w:pPr>
            <w:r>
              <w:rPr>
                <w:sz w:val="19"/>
              </w:rPr>
              <w:t>Principal Enterprise Architect</w:t>
            </w:r>
          </w:p>
        </w:tc>
        <w:tc>
          <w:tcPr>
            <w:tcW w:type="dxa" w:w="1987"/>
            <w:tcMar>
              <w:top w:w="80" w:type="dxa"/>
              <w:bottom w:w="80" w:type="dxa"/>
              <w:left w:w="120" w:type="dxa"/>
              <w:right w:w="120" w:type="dxa"/>
            </w:tcMar>
          </w:tcPr>
          <w:p>
            <w:pPr>
              <w:spacing w:before="40" w:after="40"/>
            </w:pPr>
            <w:r>
              <w:rPr>
                <w:sz w:val="19"/>
              </w:rPr>
              <w:t>APPROVED</w:t>
            </w:r>
          </w:p>
        </w:tc>
        <w:tc>
          <w:tcPr>
            <w:tcW w:type="dxa" w:w="1987"/>
            <w:tcMar>
              <w:top w:w="80" w:type="dxa"/>
              <w:bottom w:w="80" w:type="dxa"/>
              <w:left w:w="120" w:type="dxa"/>
              <w:right w:w="120" w:type="dxa"/>
            </w:tcMar>
          </w:tcPr>
          <w:p>
            <w:pPr>
              <w:spacing w:before="40" w:after="40"/>
            </w:pPr>
            <w:r>
              <w:rPr>
                <w:sz w:val="19"/>
              </w:rPr>
              <w:t>2026-09-30</w:t>
            </w:r>
          </w:p>
        </w:tc>
      </w:tr>
      <w:tr>
        <w:tc>
          <w:tcPr>
            <w:tcW w:type="dxa" w:w="1987"/>
            <w:tcMar>
              <w:top w:w="80" w:type="dxa"/>
              <w:bottom w:w="80" w:type="dxa"/>
              <w:left w:w="120" w:type="dxa"/>
              <w:right w:w="120" w:type="dxa"/>
            </w:tcMar>
            <w:shd w:fill="F9FAFC"/>
          </w:tcPr>
          <w:p>
            <w:pPr>
              <w:spacing w:before="40" w:after="40"/>
            </w:pPr>
            <w:r>
              <w:rPr>
                <w:sz w:val="19"/>
              </w:rPr>
              <w:t>ITSM Platform Owner</w:t>
            </w:r>
          </w:p>
        </w:tc>
        <w:tc>
          <w:tcPr>
            <w:tcW w:type="dxa" w:w="1987"/>
            <w:tcMar>
              <w:top w:w="80" w:type="dxa"/>
              <w:bottom w:w="80" w:type="dxa"/>
              <w:left w:w="120" w:type="dxa"/>
              <w:right w:w="120" w:type="dxa"/>
            </w:tcMar>
            <w:shd w:fill="F9FAFC"/>
          </w:tcPr>
          <w:p>
            <w:pPr>
              <w:spacing w:before="40" w:after="40"/>
            </w:pPr>
            <w:r>
              <w:rPr>
                <w:sz w:val="19"/>
              </w:rPr>
              <w:t>Kevin Zhang</w:t>
            </w:r>
          </w:p>
        </w:tc>
        <w:tc>
          <w:tcPr>
            <w:tcW w:type="dxa" w:w="1987"/>
            <w:tcMar>
              <w:top w:w="80" w:type="dxa"/>
              <w:bottom w:w="80" w:type="dxa"/>
              <w:left w:w="120" w:type="dxa"/>
              <w:right w:w="120" w:type="dxa"/>
            </w:tcMar>
            <w:shd w:fill="F9FAFC"/>
          </w:tcPr>
          <w:p>
            <w:pPr>
              <w:spacing w:before="40" w:after="40"/>
            </w:pPr>
            <w:r>
              <w:rPr>
                <w:sz w:val="19"/>
              </w:rPr>
              <w:t>Lead ServiceNow Architect</w:t>
            </w:r>
          </w:p>
        </w:tc>
        <w:tc>
          <w:tcPr>
            <w:tcW w:type="dxa" w:w="1987"/>
            <w:tcMar>
              <w:top w:w="80" w:type="dxa"/>
              <w:bottom w:w="80" w:type="dxa"/>
              <w:left w:w="120" w:type="dxa"/>
              <w:right w:w="120" w:type="dxa"/>
            </w:tcMar>
            <w:shd w:fill="F9FAFC"/>
          </w:tcPr>
          <w:p>
            <w:pPr>
              <w:spacing w:before="40" w:after="40"/>
            </w:pPr>
            <w:r>
              <w:rPr>
                <w:sz w:val="19"/>
              </w:rPr>
              <w:t>APPROVED</w:t>
            </w:r>
          </w:p>
        </w:tc>
        <w:tc>
          <w:tcPr>
            <w:tcW w:type="dxa" w:w="1987"/>
            <w:tcMar>
              <w:top w:w="80" w:type="dxa"/>
              <w:bottom w:w="80" w:type="dxa"/>
              <w:left w:w="120" w:type="dxa"/>
              <w:right w:w="120" w:type="dxa"/>
            </w:tcMar>
            <w:shd w:fill="F9FAFC"/>
          </w:tcPr>
          <w:p>
            <w:pPr>
              <w:spacing w:before="40" w:after="40"/>
            </w:pPr>
            <w:r>
              <w:rPr>
                <w:sz w:val="19"/>
              </w:rPr>
              <w:t>2026-09-30</w:t>
            </w:r>
          </w:p>
        </w:tc>
      </w:tr>
      <w:tr>
        <w:tc>
          <w:tcPr>
            <w:tcW w:type="dxa" w:w="1987"/>
            <w:tcMar>
              <w:top w:w="80" w:type="dxa"/>
              <w:bottom w:w="80" w:type="dxa"/>
              <w:left w:w="120" w:type="dxa"/>
              <w:right w:w="120" w:type="dxa"/>
            </w:tcMar>
          </w:tcPr>
          <w:p>
            <w:pPr>
              <w:spacing w:before="40" w:after="40"/>
            </w:pPr>
            <w:r>
              <w:rPr>
                <w:sz w:val="19"/>
              </w:rPr>
              <w:t>Quality Assurance Lead</w:t>
            </w:r>
          </w:p>
        </w:tc>
        <w:tc>
          <w:tcPr>
            <w:tcW w:type="dxa" w:w="1987"/>
            <w:tcMar>
              <w:top w:w="80" w:type="dxa"/>
              <w:bottom w:w="80" w:type="dxa"/>
              <w:left w:w="120" w:type="dxa"/>
              <w:right w:w="120" w:type="dxa"/>
            </w:tcMar>
          </w:tcPr>
          <w:p>
            <w:pPr>
              <w:spacing w:before="40" w:after="40"/>
            </w:pPr>
            <w:r>
              <w:rPr>
                <w:sz w:val="19"/>
              </w:rPr>
              <w:t>Priya Patel</w:t>
            </w:r>
          </w:p>
        </w:tc>
        <w:tc>
          <w:tcPr>
            <w:tcW w:type="dxa" w:w="1987"/>
            <w:tcMar>
              <w:top w:w="80" w:type="dxa"/>
              <w:bottom w:w="80" w:type="dxa"/>
              <w:left w:w="120" w:type="dxa"/>
              <w:right w:w="120" w:type="dxa"/>
            </w:tcMar>
          </w:tcPr>
          <w:p>
            <w:pPr>
              <w:spacing w:before="40" w:after="40"/>
            </w:pPr>
            <w:r>
              <w:rPr>
                <w:sz w:val="19"/>
              </w:rPr>
              <w:t>Head of Enterprise QA &amp; Test Engineering</w:t>
            </w:r>
          </w:p>
        </w:tc>
        <w:tc>
          <w:tcPr>
            <w:tcW w:type="dxa" w:w="1987"/>
            <w:tcMar>
              <w:top w:w="80" w:type="dxa"/>
              <w:bottom w:w="80" w:type="dxa"/>
              <w:left w:w="120" w:type="dxa"/>
              <w:right w:w="120" w:type="dxa"/>
            </w:tcMar>
          </w:tcPr>
          <w:p>
            <w:pPr>
              <w:spacing w:before="40" w:after="40"/>
            </w:pPr>
            <w:r>
              <w:rPr>
                <w:sz w:val="19"/>
              </w:rPr>
              <w:t>APPROVED</w:t>
            </w:r>
          </w:p>
        </w:tc>
        <w:tc>
          <w:tcPr>
            <w:tcW w:type="dxa" w:w="1987"/>
            <w:tcMar>
              <w:top w:w="80" w:type="dxa"/>
              <w:bottom w:w="80" w:type="dxa"/>
              <w:left w:w="120" w:type="dxa"/>
              <w:right w:w="120" w:type="dxa"/>
            </w:tcMar>
          </w:tcPr>
          <w:p>
            <w:pPr>
              <w:spacing w:before="40" w:after="40"/>
            </w:pPr>
            <w:r>
              <w:rPr>
                <w:sz w:val="19"/>
              </w:rPr>
              <w:t>2026-09-30</w:t>
            </w:r>
          </w:p>
        </w:tc>
      </w:tr>
      <w:tr>
        <w:tc>
          <w:tcPr>
            <w:tcW w:type="dxa" w:w="1987"/>
            <w:tcMar>
              <w:top w:w="80" w:type="dxa"/>
              <w:bottom w:w="80" w:type="dxa"/>
              <w:left w:w="120" w:type="dxa"/>
              <w:right w:w="120" w:type="dxa"/>
            </w:tcMar>
            <w:shd w:fill="F9FAFC"/>
          </w:tcPr>
          <w:p>
            <w:pPr>
              <w:spacing w:before="40" w:after="40"/>
            </w:pPr>
            <w:r>
              <w:rPr>
                <w:sz w:val="19"/>
              </w:rPr>
              <w:t>IT Procurement Operations</w:t>
            </w:r>
          </w:p>
        </w:tc>
        <w:tc>
          <w:tcPr>
            <w:tcW w:type="dxa" w:w="1987"/>
            <w:tcMar>
              <w:top w:w="80" w:type="dxa"/>
              <w:bottom w:w="80" w:type="dxa"/>
              <w:left w:w="120" w:type="dxa"/>
              <w:right w:w="120" w:type="dxa"/>
            </w:tcMar>
            <w:shd w:fill="F9FAFC"/>
          </w:tcPr>
          <w:p>
            <w:pPr>
              <w:spacing w:before="40" w:after="40"/>
            </w:pPr>
            <w:r>
              <w:rPr>
                <w:sz w:val="19"/>
              </w:rPr>
              <w:t>Derek Vance</w:t>
            </w:r>
          </w:p>
        </w:tc>
        <w:tc>
          <w:tcPr>
            <w:tcW w:type="dxa" w:w="1987"/>
            <w:tcMar>
              <w:top w:w="80" w:type="dxa"/>
              <w:bottom w:w="80" w:type="dxa"/>
              <w:left w:w="120" w:type="dxa"/>
              <w:right w:w="120" w:type="dxa"/>
            </w:tcMar>
            <w:shd w:fill="F9FAFC"/>
          </w:tcPr>
          <w:p>
            <w:pPr>
              <w:spacing w:before="40" w:after="40"/>
            </w:pPr>
            <w:r>
              <w:rPr>
                <w:sz w:val="19"/>
              </w:rPr>
              <w:t>Director of IT Procurement &amp; Asset Management</w:t>
            </w:r>
          </w:p>
        </w:tc>
        <w:tc>
          <w:tcPr>
            <w:tcW w:type="dxa" w:w="1987"/>
            <w:tcMar>
              <w:top w:w="80" w:type="dxa"/>
              <w:bottom w:w="80" w:type="dxa"/>
              <w:left w:w="120" w:type="dxa"/>
              <w:right w:w="120" w:type="dxa"/>
            </w:tcMar>
            <w:shd w:fill="F9FAFC"/>
          </w:tcPr>
          <w:p>
            <w:pPr>
              <w:spacing w:before="40" w:after="40"/>
            </w:pPr>
            <w:r>
              <w:rPr>
                <w:sz w:val="19"/>
              </w:rPr>
              <w:t>APPROVED</w:t>
            </w:r>
          </w:p>
        </w:tc>
        <w:tc>
          <w:tcPr>
            <w:tcW w:type="dxa" w:w="1987"/>
            <w:tcMar>
              <w:top w:w="80" w:type="dxa"/>
              <w:bottom w:w="80" w:type="dxa"/>
              <w:left w:w="120" w:type="dxa"/>
              <w:right w:w="120" w:type="dxa"/>
            </w:tcMar>
            <w:shd w:fill="F9FAFC"/>
          </w:tcPr>
          <w:p>
            <w:pPr>
              <w:spacing w:before="40" w:after="40"/>
            </w:pPr>
            <w:r>
              <w:rPr>
                <w:sz w:val="19"/>
              </w:rPr>
              <w:t>2026-09-30</w:t>
            </w:r>
          </w:p>
        </w:tc>
      </w:tr>
      <w:tr>
        <w:tc>
          <w:tcPr>
            <w:tcW w:type="dxa" w:w="1987"/>
            <w:tcMar>
              <w:top w:w="80" w:type="dxa"/>
              <w:bottom w:w="80" w:type="dxa"/>
              <w:left w:w="120" w:type="dxa"/>
              <w:right w:w="120" w:type="dxa"/>
            </w:tcMar>
          </w:tcPr>
          <w:p>
            <w:pPr>
              <w:spacing w:before="40" w:after="40"/>
            </w:pPr>
            <w:r>
              <w:rPr>
                <w:sz w:val="19"/>
              </w:rPr>
              <w:t>Information Security (SecOps)</w:t>
            </w:r>
          </w:p>
        </w:tc>
        <w:tc>
          <w:tcPr>
            <w:tcW w:type="dxa" w:w="1987"/>
            <w:tcMar>
              <w:top w:w="80" w:type="dxa"/>
              <w:bottom w:w="80" w:type="dxa"/>
              <w:left w:w="120" w:type="dxa"/>
              <w:right w:w="120" w:type="dxa"/>
            </w:tcMar>
          </w:tcPr>
          <w:p>
            <w:pPr>
              <w:spacing w:before="40" w:after="40"/>
            </w:pPr>
            <w:r>
              <w:rPr>
                <w:sz w:val="19"/>
              </w:rPr>
              <w:t>Sarah Jenkins</w:t>
            </w:r>
          </w:p>
        </w:tc>
        <w:tc>
          <w:tcPr>
            <w:tcW w:type="dxa" w:w="1987"/>
            <w:tcMar>
              <w:top w:w="80" w:type="dxa"/>
              <w:bottom w:w="80" w:type="dxa"/>
              <w:left w:w="120" w:type="dxa"/>
              <w:right w:w="120" w:type="dxa"/>
            </w:tcMar>
          </w:tcPr>
          <w:p>
            <w:pPr>
              <w:spacing w:before="40" w:after="40"/>
            </w:pPr>
            <w:r>
              <w:rPr>
                <w:sz w:val="19"/>
              </w:rPr>
              <w:t>Chief Information Security Officer (CISO Delegate)</w:t>
            </w:r>
          </w:p>
        </w:tc>
        <w:tc>
          <w:tcPr>
            <w:tcW w:type="dxa" w:w="1987"/>
            <w:tcMar>
              <w:top w:w="80" w:type="dxa"/>
              <w:bottom w:w="80" w:type="dxa"/>
              <w:left w:w="120" w:type="dxa"/>
              <w:right w:w="120" w:type="dxa"/>
            </w:tcMar>
          </w:tcPr>
          <w:p>
            <w:pPr>
              <w:spacing w:before="40" w:after="40"/>
            </w:pPr>
            <w:r>
              <w:rPr>
                <w:sz w:val="19"/>
              </w:rPr>
              <w:t>APPROVED</w:t>
            </w:r>
          </w:p>
        </w:tc>
        <w:tc>
          <w:tcPr>
            <w:tcW w:type="dxa" w:w="1987"/>
            <w:tcMar>
              <w:top w:w="80" w:type="dxa"/>
              <w:bottom w:w="80" w:type="dxa"/>
              <w:left w:w="120" w:type="dxa"/>
              <w:right w:w="120" w:type="dxa"/>
            </w:tcMar>
          </w:tcPr>
          <w:p>
            <w:pPr>
              <w:spacing w:before="40" w:after="40"/>
            </w:pPr>
            <w:r>
              <w:rPr>
                <w:sz w:val="19"/>
              </w:rPr>
              <w:t>2026-09-30</w:t>
            </w:r>
          </w:p>
        </w:tc>
      </w:tr>
    </w:tbl>
    <w:p>
      <w:pPr>
        <w:spacing w:after="120"/>
      </w:pPr>
    </w:p>
    <w:p>
      <w:pPr>
        <w:pStyle w:val="Heading3"/>
        <w:spacing w:before="200" w:after="60"/>
      </w:pPr>
      <w:r>
        <w:rPr>
          <w:rFonts w:ascii="Calibri" w:hAnsi="Calibri"/>
          <w:b/>
          <w:color w:val="344563"/>
        </w:rPr>
        <w:t>1.3 Referenced Architectural &amp; Governance Baselines</w:t>
      </w:r>
    </w:p>
    <w:p>
      <w:pPr>
        <w:pStyle w:val="ListNumber"/>
        <w:spacing w:after="40"/>
      </w:pPr>
      <w:r>
        <w:t xml:space="preserve">Enterprise ITIL v4 Service Management Architecture Standard (Doc Ref: </w:t>
      </w:r>
      <w:r>
        <w:rPr>
          <w:rFonts w:ascii="Consolas" w:hAnsi="Consolas"/>
          <w:color w:val="802020"/>
          <w:sz w:val="19"/>
        </w:rPr>
        <w:t>ITSM-STD-2025-V2</w:t>
      </w:r>
      <w:r>
        <w:t>)</w:t>
      </w:r>
    </w:p>
    <w:p>
      <w:pPr>
        <w:pStyle w:val="ListNumber"/>
        <w:spacing w:after="40"/>
      </w:pPr>
      <w:r>
        <w:t>ServiceNow Flow Designer Best Practice &amp; Style Guide (</w:t>
      </w:r>
      <w:r>
        <w:rPr>
          <w:rFonts w:ascii="Consolas" w:hAnsi="Consolas"/>
          <w:color w:val="802020"/>
          <w:sz w:val="19"/>
        </w:rPr>
        <w:t>SN-BP-FD-04</w:t>
      </w:r>
      <w:r>
        <w:t>)</w:t>
      </w:r>
    </w:p>
    <w:p>
      <w:pPr>
        <w:pStyle w:val="ListNumber"/>
        <w:spacing w:after="40"/>
      </w:pPr>
      <w:r>
        <w:t>Corporate Information Security Access Control Policy (</w:t>
      </w:r>
      <w:r>
        <w:rPr>
          <w:rFonts w:ascii="Consolas" w:hAnsi="Consolas"/>
          <w:color w:val="802020"/>
          <w:sz w:val="19"/>
        </w:rPr>
        <w:t>SEC-POL-RBAC-09</w:t>
      </w:r>
      <w:r>
        <w:t>)</w:t>
      </w:r>
    </w:p>
    <w:p>
      <w:pPr>
        <w:pStyle w:val="ListNumber"/>
        <w:spacing w:after="40"/>
      </w:pPr>
      <w:r>
        <w:t>Hardware Lifecycle &amp; Hardware Asset Management (HAM) Operational Policy (</w:t>
      </w:r>
      <w:r>
        <w:rPr>
          <w:rFonts w:ascii="Consolas" w:hAnsi="Consolas"/>
          <w:color w:val="802020"/>
          <w:sz w:val="19"/>
        </w:rPr>
        <w:t>HAM-POL-2024</w:t>
      </w:r>
      <w:r>
        <w:t>)</w:t>
      </w:r>
    </w:p>
    <w:p>
      <w:pPr>
        <w:spacing w:after="120" w:line="276" w:lineRule="auto"/>
      </w:pPr>
      <w:r>
        <w:t>---</w:t>
      </w:r>
    </w:p>
    <w:p>
      <w:pPr>
        <w:pStyle w:val="Heading2"/>
        <w:spacing w:before="280" w:after="80"/>
      </w:pPr>
      <w:r>
        <w:rPr>
          <w:rFonts w:ascii="Calibri" w:hAnsi="Calibri"/>
          <w:b/>
          <w:color w:val="172B4D"/>
        </w:rPr>
        <w:t>2. Executive Summary &amp; Project Purpose</w:t>
      </w:r>
    </w:p>
    <w:p>
      <w:pPr>
        <w:pStyle w:val="Heading3"/>
        <w:spacing w:before="200" w:after="60"/>
      </w:pPr>
      <w:r>
        <w:rPr>
          <w:rFonts w:ascii="Calibri" w:hAnsi="Calibri"/>
          <w:b/>
          <w:color w:val="344563"/>
        </w:rPr>
        <w:t>2.1 Business Context &amp; Problem Statement</w:t>
      </w:r>
    </w:p>
    <w:p>
      <w:pPr>
        <w:spacing w:after="120" w:line="276" w:lineRule="auto"/>
      </w:pPr>
      <w:r>
        <w:t>Prior to this implementation, the enterprise IT laptop procurement and replenishment workflow relied on an antiquated, uncoordinated process combining unstructured Outlook emails, informal Slack messages, paper requisition slips, and manual ServiceNow service tickets. This legacy operating model introduced profound operational drag across the enterprise:</w:t>
      </w:r>
    </w:p>
    <w:p>
      <w:pPr>
        <w:pStyle w:val="ListBullet"/>
        <w:spacing w:after="40"/>
      </w:pPr>
      <w:r>
        <w:rPr>
          <w:b/>
        </w:rPr>
        <w:t>Prolonged Cycle Time</w:t>
      </w:r>
      <w:r>
        <w:t xml:space="preserve">: The average elapsed time between an employee submitting a laptop request and receiving a configured device was </w:t>
      </w:r>
      <w:r>
        <w:rPr>
          <w:b/>
        </w:rPr>
        <w:t>14.2 business days</w:t>
      </w:r>
      <w:r>
        <w:t>.</w:t>
      </w:r>
    </w:p>
    <w:p>
      <w:pPr>
        <w:pStyle w:val="ListBullet"/>
        <w:spacing w:after="40"/>
      </w:pPr>
      <w:r>
        <w:rPr>
          <w:b/>
        </w:rPr>
        <w:t>Heavy Manual Processing Burden</w:t>
      </w:r>
      <w:r>
        <w:t xml:space="preserve">: IT procurement coordinators, hardware imaging specialists, and service desk staff spent an aggregate of </w:t>
      </w:r>
      <w:r>
        <w:rPr>
          <w:b/>
        </w:rPr>
        <w:t>4.5 hours of manual touch time per laptop order</w:t>
      </w:r>
      <w:r>
        <w:t xml:space="preserve"> (totaling ~42 hours per week per IT specialist).</w:t>
      </w:r>
    </w:p>
    <w:p>
      <w:pPr>
        <w:pStyle w:val="ListBullet"/>
        <w:spacing w:after="40"/>
      </w:pPr>
      <w:r>
        <w:rPr>
          <w:b/>
        </w:rPr>
        <w:t>High Error and Rejection Rates</w:t>
      </w:r>
      <w:r>
        <w:t xml:space="preserve">: An estimated </w:t>
      </w:r>
      <w:r>
        <w:rPr>
          <w:b/>
        </w:rPr>
        <w:t>18.5% of submitted requests</w:t>
      </w:r>
      <w:r>
        <w:t xml:space="preserve"> contained defective specifications (e.g., incorrect CPU/RAM tier, incompatible peripherals, or missing shipping postal codes), causing costly order returns, rework, and hardware vendor restocking penalties.</w:t>
      </w:r>
    </w:p>
    <w:p>
      <w:pPr>
        <w:pStyle w:val="ListBullet"/>
        <w:spacing w:after="40"/>
      </w:pPr>
      <w:r>
        <w:rPr>
          <w:b/>
        </w:rPr>
        <w:t>Opacity and Tracking Blind Spots</w:t>
      </w:r>
      <w:r>
        <w:t xml:space="preserve">: Real-time order visibility stood at approximately </w:t>
      </w:r>
      <w:r>
        <w:rPr>
          <w:b/>
        </w:rPr>
        <w:t>35%</w:t>
      </w:r>
      <w:r>
        <w:t>, resulting in over 300 monthly status inquiry tickets (</w:t>
      </w:r>
      <w:r>
        <w:rPr>
          <w:i/>
        </w:rPr>
        <w:t>"Where is my laptop?"</w:t>
      </w:r>
      <w:r>
        <w:t>) inundating the IT Service Desk.</w:t>
      </w:r>
    </w:p>
    <w:p>
      <w:pPr>
        <w:pStyle w:val="ListBullet"/>
        <w:spacing w:after="40"/>
      </w:pPr>
      <w:r>
        <w:rPr>
          <w:b/>
        </w:rPr>
        <w:t>Audit &amp; Asset Tracking Gaps</w:t>
      </w:r>
      <w:r>
        <w:t>: Disconnects between procurement tickets and the Hardware Asset Management database (</w:t>
      </w:r>
      <w:r>
        <w:rPr>
          <w:rFonts w:ascii="Consolas" w:hAnsi="Consolas"/>
          <w:color w:val="802020"/>
          <w:sz w:val="19"/>
        </w:rPr>
        <w:t>alm_hardware</w:t>
      </w:r>
      <w:r>
        <w:t xml:space="preserve">) caused a </w:t>
      </w:r>
      <w:r>
        <w:rPr>
          <w:b/>
        </w:rPr>
        <w:t>28% compliance shortfall</w:t>
      </w:r>
      <w:r>
        <w:t xml:space="preserve"> during annual financial hardware audits.</w:t>
      </w:r>
    </w:p>
    <w:p>
      <w:pPr>
        <w:pStyle w:val="Heading3"/>
        <w:spacing w:before="200" w:after="60"/>
      </w:pPr>
      <w:r>
        <w:rPr>
          <w:rFonts w:ascii="Calibri" w:hAnsi="Calibri"/>
          <w:b/>
          <w:color w:val="344563"/>
        </w:rPr>
        <w:t>2.2 Core Automation Objectives</w:t>
      </w:r>
    </w:p>
    <w:p>
      <w:pPr>
        <w:spacing w:after="120" w:line="276" w:lineRule="auto"/>
      </w:pPr>
      <w:r>
        <w:t>The primary objective of this project is deploying a fully automated, auditable, and resilient ServiceNow Service Catalog and Flow Designer workflow that:</w:t>
      </w:r>
    </w:p>
    <w:p>
      <w:pPr>
        <w:pStyle w:val="ListNumber"/>
        <w:spacing w:after="40"/>
      </w:pPr>
      <w:r>
        <w:t>Replaces informal request channels with a single, governed Service Portal catalog item (</w:t>
      </w:r>
      <w:r>
        <w:rPr>
          <w:rFonts w:ascii="Consolas" w:hAnsi="Consolas"/>
          <w:color w:val="802020"/>
          <w:sz w:val="19"/>
        </w:rPr>
        <w:t>Standard Business Laptop Request</w:t>
      </w:r>
      <w:r>
        <w:t>).</w:t>
      </w:r>
    </w:p>
    <w:p>
      <w:pPr>
        <w:pStyle w:val="ListNumber"/>
        <w:spacing w:after="40"/>
      </w:pPr>
      <w:r>
        <w:t>Automates managerial fiscal approval routing with native mobile email action links and automated executive VIP bypass rules.</w:t>
      </w:r>
    </w:p>
    <w:p>
      <w:pPr>
        <w:pStyle w:val="ListNumber"/>
        <w:spacing w:after="40"/>
      </w:pPr>
      <w:r>
        <w:t>Automatically provisions sequential fulfillment tasks (</w:t>
      </w:r>
      <w:r>
        <w:rPr>
          <w:rFonts w:ascii="Consolas" w:hAnsi="Consolas"/>
          <w:color w:val="802020"/>
          <w:sz w:val="19"/>
        </w:rPr>
        <w:t>sc_task</w:t>
      </w:r>
      <w:r>
        <w:t>) to Hardware Support for OS imaging and IT Field Services for logistics.</w:t>
      </w:r>
    </w:p>
    <w:p>
      <w:pPr>
        <w:pStyle w:val="ListNumber"/>
        <w:spacing w:after="40"/>
      </w:pPr>
      <w:r>
        <w:t xml:space="preserve">Synchronizes physical asset lifecycle status in real time within </w:t>
      </w:r>
      <w:r>
        <w:rPr>
          <w:rFonts w:ascii="Consolas" w:hAnsi="Consolas"/>
          <w:color w:val="802020"/>
          <w:sz w:val="19"/>
        </w:rPr>
        <w:t>alm_hardware</w:t>
      </w:r>
      <w:r>
        <w:t>.</w:t>
      </w:r>
    </w:p>
    <w:p>
      <w:pPr>
        <w:pStyle w:val="ListNumber"/>
        <w:spacing w:after="40"/>
      </w:pPr>
      <w:r>
        <w:t xml:space="preserve">Compresses the end-to-end procurement cycle time to </w:t>
      </w:r>
      <w:r>
        <w:rPr>
          <w:b/>
        </w:rPr>
        <w:t>under 2.5 business days</w:t>
      </w:r>
      <w:r>
        <w:t xml:space="preserve"> (an 83.1% reduction).</w:t>
      </w:r>
    </w:p>
    <w:p>
      <w:pPr>
        <w:pStyle w:val="ListNumber"/>
        <w:spacing w:after="40"/>
      </w:pPr>
      <w:r>
        <w:t xml:space="preserve">Reduces manual touch time per order to </w:t>
      </w:r>
      <w:r>
        <w:rPr>
          <w:b/>
        </w:rPr>
        <w:t>under 25 minutes (0.35 hours)</w:t>
      </w:r>
      <w:r>
        <w:t xml:space="preserve"> (a 92.2% reduction).</w:t>
      </w:r>
    </w:p>
    <w:p>
      <w:pPr>
        <w:pStyle w:val="ListNumber"/>
        <w:spacing w:after="40"/>
      </w:pPr>
      <w:r>
        <w:t>Ensures 100% end-to-end lifecycle visibility for end-users, managers, and IT auditors.</w:t>
      </w:r>
    </w:p>
    <w:p>
      <w:pPr>
        <w:pStyle w:val="Heading3"/>
        <w:spacing w:before="200" w:after="60"/>
      </w:pPr>
      <w:r>
        <w:rPr>
          <w:rFonts w:ascii="Calibri" w:hAnsi="Calibri"/>
          <w:b/>
          <w:color w:val="344563"/>
        </w:rPr>
        <w:t>2.3 Project Scope Boundaries</w:t>
      </w:r>
    </w:p>
    <w:p>
      <w:pPr>
        <w:pStyle w:val="ListBullet"/>
        <w:spacing w:after="40"/>
      </w:pPr>
      <w:r>
        <w:rPr>
          <w:b/>
        </w:rPr>
        <w:t>In-Scope</w:t>
      </w:r>
      <w:r>
        <w:t>:</w:t>
      </w:r>
    </w:p>
    <w:p>
      <w:pPr>
        <w:pStyle w:val="ListBullet"/>
        <w:spacing w:after="40"/>
      </w:pPr>
      <w:r>
        <w:t>Service Catalog Item definition (</w:t>
      </w:r>
      <w:r>
        <w:rPr>
          <w:rFonts w:ascii="Consolas" w:hAnsi="Consolas"/>
          <w:color w:val="802020"/>
          <w:sz w:val="19"/>
        </w:rPr>
        <w:t>Standard Business Laptop Request</w:t>
      </w:r>
      <w:r>
        <w:t>) with responsive container UI.</w:t>
      </w:r>
    </w:p>
    <w:p>
      <w:pPr>
        <w:pStyle w:val="ListBullet"/>
        <w:spacing w:after="40"/>
      </w:pPr>
      <w:r>
        <w:t>Three Catalog UI Policies enforcing conditional field visibility and data completeness.</w:t>
      </w:r>
    </w:p>
    <w:p>
      <w:pPr>
        <w:pStyle w:val="ListBullet"/>
        <w:spacing w:after="40"/>
      </w:pPr>
      <w:r>
        <w:t>Three Catalog Client Scripts for dynamic profile population, dynamic model filtering, and postal regex validation.</w:t>
      </w:r>
    </w:p>
    <w:p>
      <w:pPr>
        <w:pStyle w:val="ListBullet"/>
        <w:spacing w:after="40"/>
      </w:pPr>
      <w:r>
        <w:t>ServiceNow Flow Designer flow (</w:t>
      </w:r>
      <w:r>
        <w:rPr>
          <w:rFonts w:ascii="Consolas" w:hAnsi="Consolas"/>
          <w:color w:val="802020"/>
          <w:sz w:val="19"/>
        </w:rPr>
        <w:t>Standard Laptop Procurement Flow</w:t>
      </w:r>
      <w:r>
        <w:t>) with trigger, approval engine, decision logic, task creation, and notifications.</w:t>
      </w:r>
    </w:p>
    <w:p>
      <w:pPr>
        <w:pStyle w:val="ListBullet"/>
        <w:spacing w:after="40"/>
      </w:pPr>
      <w:r>
        <w:t>Inventory lookup subflow (</w:t>
      </w:r>
      <w:r>
        <w:rPr>
          <w:rFonts w:ascii="Consolas" w:hAnsi="Consolas"/>
          <w:color w:val="802020"/>
          <w:sz w:val="19"/>
        </w:rPr>
        <w:t>subflow_check_hardware_inventory</w:t>
      </w:r>
      <w:r>
        <w:t xml:space="preserve">) querying </w:t>
      </w:r>
      <w:r>
        <w:rPr>
          <w:rFonts w:ascii="Consolas" w:hAnsi="Consolas"/>
          <w:color w:val="802020"/>
          <w:sz w:val="19"/>
        </w:rPr>
        <w:t>alm_hardware</w:t>
      </w:r>
      <w:r>
        <w:t>.</w:t>
      </w:r>
    </w:p>
    <w:p>
      <w:pPr>
        <w:pStyle w:val="ListBullet"/>
        <w:spacing w:after="40"/>
      </w:pPr>
      <w:r>
        <w:t>Comprehensive Error Handling framework routing runtime faults to automated incident creation (</w:t>
      </w:r>
      <w:r>
        <w:rPr>
          <w:rFonts w:ascii="Consolas" w:hAnsi="Consolas"/>
          <w:color w:val="802020"/>
          <w:sz w:val="19"/>
        </w:rPr>
        <w:t>INC0019281</w:t>
      </w:r>
      <w:r>
        <w:t>).</w:t>
      </w:r>
    </w:p>
    <w:p>
      <w:pPr>
        <w:pStyle w:val="ListBullet"/>
        <w:spacing w:after="40"/>
      </w:pPr>
      <w:r>
        <w:t>Four responsive HTML notification templates with dynamic mail scripts.</w:t>
      </w:r>
    </w:p>
    <w:p>
      <w:pPr>
        <w:pStyle w:val="ListBullet"/>
        <w:spacing w:after="40"/>
      </w:pPr>
      <w:r>
        <w:t>Role-based Access Control (ACL) architecture covering public requesters, managers, ITIL fulfillers, and asset managers.</w:t>
      </w:r>
    </w:p>
    <w:p>
      <w:pPr>
        <w:pStyle w:val="ListBullet"/>
        <w:spacing w:after="40"/>
      </w:pPr>
      <w:r>
        <w:rPr>
          <w:b/>
        </w:rPr>
        <w:t>Out-of-Scope (Deferred to Phase 2/3 Roadmap)</w:t>
      </w:r>
      <w:r>
        <w:t>:</w:t>
      </w:r>
    </w:p>
    <w:p>
      <w:pPr>
        <w:pStyle w:val="ListBullet"/>
        <w:spacing w:after="40"/>
      </w:pPr>
      <w:r>
        <w:t>Real-time Electronic Data Interchange (EDI) / B2B punchout integration with OEM suppliers (Dell Premier, Lenovo Direct).</w:t>
      </w:r>
    </w:p>
    <w:p>
      <w:pPr>
        <w:pStyle w:val="ListBullet"/>
        <w:spacing w:after="40"/>
      </w:pPr>
      <w:r>
        <w:t>Automated SAP S/4HANA Purchase Order (PO) creation via ERP Integration Hub spoke.</w:t>
      </w:r>
    </w:p>
    <w:p>
      <w:pPr>
        <w:pStyle w:val="ListBullet"/>
        <w:spacing w:after="40"/>
      </w:pPr>
      <w:r>
        <w:t>Machine-learning driven predictive laptop hardware failure replenishment.</w:t>
      </w:r>
    </w:p>
    <w:p>
      <w:pPr>
        <w:spacing w:after="120" w:line="276" w:lineRule="auto"/>
      </w:pPr>
      <w:r>
        <w:t>---</w:t>
      </w:r>
    </w:p>
    <w:p>
      <w:pPr>
        <w:pStyle w:val="Heading2"/>
        <w:spacing w:before="280" w:after="80"/>
      </w:pPr>
      <w:r>
        <w:rPr>
          <w:rFonts w:ascii="Calibri" w:hAnsi="Calibri"/>
          <w:b/>
          <w:color w:val="172B4D"/>
        </w:rPr>
        <w:t>3. System Overview &amp; Technology Stack</w:t>
      </w:r>
    </w:p>
    <w:p>
      <w:pPr>
        <w:pStyle w:val="Heading3"/>
        <w:spacing w:before="200" w:after="60"/>
      </w:pPr>
      <w:r>
        <w:rPr>
          <w:rFonts w:ascii="Calibri" w:hAnsi="Calibri"/>
          <w:b/>
          <w:color w:val="344563"/>
        </w:rPr>
        <w:t>3.1 Enterprise Platform Architecture</w:t>
      </w:r>
    </w:p>
    <w:p>
      <w:pPr>
        <w:spacing w:after="120" w:line="276" w:lineRule="auto"/>
      </w:pPr>
      <w:r>
        <w:t>The solution is deployed natively on the ServiceNow Enterprise Cloud Architecture, leveraging the platform's multi-tenant relational architecture and compiled workflow runtime.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PRESENTATION &amp; ACCESS LAYER                                     |</w:t>
              <w:br/>
              <w:t>|  • Employee Center (/esc)    • Service Portal (/sp)    • Now Mobile iOS/Android    • Email Client  |</w:t>
              <w:br/>
              <w:t>+----------------------------------------------------------------------------------------------------+</w:t>
              <w:br/>
              <w:t xml:space="preserve">                                                  |</w:t>
              <w:br/>
              <w:t xml:space="preserve">                                                  v</w:t>
              <w:br/>
              <w:t>+----------------------------------------------------------------------------------------------------+</w:t>
              <w:br/>
              <w:t>|                                  CATALOG &amp; FORM INTERACTION ENGINE                                 |</w:t>
              <w:br/>
              <w:t>|  • sc_cat_item (Laptop)       • Catalog Variables (14)       • Catalog UI Policies (3)             |</w:t>
              <w:br/>
              <w:t>|  • Catalog Client Scripts (3) • User Criteria Filters        • Service Portal Widgets              |</w:t>
              <w:br/>
              <w:t>+----------------------------------------------------------------------------------------------------+</w:t>
              <w:br/>
              <w:t xml:space="preserve">                                                  |</w:t>
              <w:br/>
              <w:t xml:space="preserve">                                                  v</w:t>
              <w:br/>
              <w:t>+----------------------------------------------------------------------------------------------------+</w:t>
              <w:br/>
              <w:t>|                               WORKFLOW ORCHESTRATION LAYER (FLOW DESIGNER)                         |</w:t>
              <w:br/>
              <w:t>|  • sys_hub_flow (Procurement) • sys_hub_trigger_instance     • Action Instances (17 Steps)         |</w:t>
              <w:br/>
              <w:t>|  • Subflow (Inventory Lookup) • Approval Engine (sysapproval) • Flow Designer Error Handler Catch  |</w:t>
              <w:br/>
              <w:t>+----------------------------------------------------------------------------------------------------+</w:t>
              <w:br/>
              <w:t xml:space="preserve">                                                  |</w:t>
              <w:br/>
              <w:t xml:space="preserve">                                                  v</w:t>
              <w:br/>
              <w:t>+----------------------------------------------------------------------------------------------------+</w:t>
              <w:br/>
              <w:t>|                               DATA &amp; PERSISTENCE LAYER (ITSM &amp; ITAM)                               |</w:t>
              <w:br/>
              <w:t>|  • sc_request (Container)     • sc_req_item (Order Item)     • sc_task (Imaging &amp; Logistics)       |</w:t>
              <w:br/>
              <w:t>|  • alm_hardware (Asset CMDB)  • sys_user / cmn_department    • sysapproval_approver (Approvals)    |</w:t>
              <w:br/>
              <w:t>+----------------------------------------------------------------------------------------------------+</w:t>
              <w:br/>
              <w:t xml:space="preserve">                                                  |</w:t>
              <w:br/>
              <w:t xml:space="preserve">                                                  v</w:t>
              <w:br/>
              <w:t>+----------------------------------------------------------------------------------------------------+</w:t>
              <w:br/>
              <w:t>|                             INTEGRATION &amp; OPERATIONAL SERVICES LAYER                               |</w:t>
              <w:br/>
              <w:t>|  • SMTP/POP3 Notification Hub • Incident Management Triage   • ServiceNow Audit Engine (sys_audit) |</w:t>
              <w:br/>
              <w:t>|  • SLA Engine (24h VIP / 72h) • Platform Logging (syslog)    • REST / Scripted Web Services API    |</w:t>
              <w:br/>
              <w:t>+----------------------------------------------------------------------------------------------------+</w:t>
            </w:r>
          </w:p>
        </w:tc>
      </w:tr>
    </w:tbl>
    <w:p>
      <w:pPr>
        <w:spacing w:after="80"/>
      </w:pPr>
    </w:p>
    <w:p>
      <w:pPr>
        <w:pStyle w:val="Heading3"/>
        <w:spacing w:before="200" w:after="60"/>
      </w:pPr>
      <w:r>
        <w:rPr>
          <w:rFonts w:ascii="Calibri" w:hAnsi="Calibri"/>
          <w:b/>
          <w:color w:val="344563"/>
        </w:rPr>
        <w:t>3.2 Technology Stack Specifications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bottom w:w="80" w:type="dxa"/>
              <w:left w:w="120" w:type="dxa"/>
              <w:right w:w="120" w:type="dxa"/>
            </w:tcMar>
            <w:shd w:fill="0052CC"/>
          </w:tcPr>
          <w:p>
            <w:pPr>
              <w:spacing w:before="40" w:after="40"/>
            </w:pPr>
            <w:r>
              <w:rPr>
                <w:b/>
                <w:color w:val="FFFFFF"/>
                <w:sz w:val="20"/>
              </w:rPr>
              <w:t>Component / Module</w:t>
            </w:r>
          </w:p>
        </w:tc>
        <w:tc>
          <w:tcPr>
            <w:tcW w:type="dxa" w:w="3312"/>
            <w:tcMar>
              <w:top w:w="80" w:type="dxa"/>
              <w:bottom w:w="80" w:type="dxa"/>
              <w:left w:w="120" w:type="dxa"/>
              <w:right w:w="120" w:type="dxa"/>
            </w:tcMar>
            <w:shd w:fill="0052CC"/>
          </w:tcPr>
          <w:p>
            <w:pPr>
              <w:spacing w:before="40" w:after="40"/>
            </w:pPr>
            <w:r>
              <w:rPr>
                <w:b/>
                <w:color w:val="FFFFFF"/>
                <w:sz w:val="20"/>
              </w:rPr>
              <w:t>Version / Technology Standard</w:t>
            </w:r>
          </w:p>
        </w:tc>
        <w:tc>
          <w:tcPr>
            <w:tcW w:type="dxa" w:w="3312"/>
            <w:tcMar>
              <w:top w:w="80" w:type="dxa"/>
              <w:bottom w:w="80" w:type="dxa"/>
              <w:left w:w="120" w:type="dxa"/>
              <w:right w:w="120" w:type="dxa"/>
            </w:tcMar>
            <w:shd w:fill="0052CC"/>
          </w:tcPr>
          <w:p>
            <w:pPr>
              <w:spacing w:before="40" w:after="40"/>
            </w:pPr>
            <w:r>
              <w:rPr>
                <w:b/>
                <w:color w:val="FFFFFF"/>
                <w:sz w:val="20"/>
              </w:rPr>
              <w:t>Purpose in Solution</w:t>
            </w:r>
          </w:p>
        </w:tc>
      </w:tr>
      <w:tr>
        <w:tc>
          <w:tcPr>
            <w:tcW w:type="dxa" w:w="3312"/>
            <w:tcMar>
              <w:top w:w="80" w:type="dxa"/>
              <w:bottom w:w="80" w:type="dxa"/>
              <w:left w:w="120" w:type="dxa"/>
              <w:right w:w="120" w:type="dxa"/>
            </w:tcMar>
            <w:shd w:fill="F9FAFC"/>
          </w:tcPr>
          <w:p>
            <w:pPr>
              <w:spacing w:before="40" w:after="40"/>
            </w:pPr>
            <w:r>
              <w:rPr>
                <w:sz w:val="19"/>
              </w:rPr>
              <w:t>Underlying Platform</w:t>
            </w:r>
          </w:p>
        </w:tc>
        <w:tc>
          <w:tcPr>
            <w:tcW w:type="dxa" w:w="3312"/>
            <w:tcMar>
              <w:top w:w="80" w:type="dxa"/>
              <w:bottom w:w="80" w:type="dxa"/>
              <w:left w:w="120" w:type="dxa"/>
              <w:right w:w="120" w:type="dxa"/>
            </w:tcMar>
            <w:shd w:fill="F9FAFC"/>
          </w:tcPr>
          <w:p>
            <w:pPr>
              <w:spacing w:before="40" w:after="40"/>
            </w:pPr>
            <w:r>
              <w:rPr>
                <w:sz w:val="19"/>
              </w:rPr>
              <w:t>ServiceNow Washington DC / Vancouver</w:t>
            </w:r>
          </w:p>
        </w:tc>
        <w:tc>
          <w:tcPr>
            <w:tcW w:type="dxa" w:w="3312"/>
            <w:tcMar>
              <w:top w:w="80" w:type="dxa"/>
              <w:bottom w:w="80" w:type="dxa"/>
              <w:left w:w="120" w:type="dxa"/>
              <w:right w:w="120" w:type="dxa"/>
            </w:tcMar>
            <w:shd w:fill="F9FAFC"/>
          </w:tcPr>
          <w:p>
            <w:pPr>
              <w:spacing w:before="40" w:after="40"/>
            </w:pPr>
            <w:r>
              <w:rPr>
                <w:sz w:val="19"/>
              </w:rPr>
              <w:t>Enterprise cloud PaaS running on MariaDB / GraalVM / Rhino engine</w:t>
            </w:r>
          </w:p>
        </w:tc>
      </w:tr>
      <w:tr>
        <w:tc>
          <w:tcPr>
            <w:tcW w:type="dxa" w:w="3312"/>
            <w:tcMar>
              <w:top w:w="80" w:type="dxa"/>
              <w:bottom w:w="80" w:type="dxa"/>
              <w:left w:w="120" w:type="dxa"/>
              <w:right w:w="120" w:type="dxa"/>
            </w:tcMar>
          </w:tcPr>
          <w:p>
            <w:pPr>
              <w:spacing w:before="40" w:after="40"/>
            </w:pPr>
            <w:r>
              <w:rPr>
                <w:sz w:val="19"/>
              </w:rPr>
              <w:t>Workflow Engine</w:t>
            </w:r>
          </w:p>
        </w:tc>
        <w:tc>
          <w:tcPr>
            <w:tcW w:type="dxa" w:w="3312"/>
            <w:tcMar>
              <w:top w:w="80" w:type="dxa"/>
              <w:bottom w:w="80" w:type="dxa"/>
              <w:left w:w="120" w:type="dxa"/>
              <w:right w:w="120" w:type="dxa"/>
            </w:tcMar>
          </w:tcPr>
          <w:p>
            <w:pPr>
              <w:spacing w:before="40" w:after="40"/>
            </w:pPr>
            <w:r>
              <w:rPr>
                <w:sz w:val="19"/>
              </w:rPr>
              <w:t>ServiceNow Flow Designer (Engine v2.0)</w:t>
            </w:r>
          </w:p>
        </w:tc>
        <w:tc>
          <w:tcPr>
            <w:tcW w:type="dxa" w:w="3312"/>
            <w:tcMar>
              <w:top w:w="80" w:type="dxa"/>
              <w:bottom w:w="80" w:type="dxa"/>
              <w:left w:w="120" w:type="dxa"/>
              <w:right w:w="120" w:type="dxa"/>
            </w:tcMar>
          </w:tcPr>
          <w:p>
            <w:pPr>
              <w:spacing w:before="40" w:after="40"/>
            </w:pPr>
            <w:r>
              <w:rPr>
                <w:sz w:val="19"/>
              </w:rPr>
              <w:t>Low-code, compiled server-side asynchronous execution engine</w:t>
            </w:r>
          </w:p>
        </w:tc>
      </w:tr>
      <w:tr>
        <w:tc>
          <w:tcPr>
            <w:tcW w:type="dxa" w:w="3312"/>
            <w:tcMar>
              <w:top w:w="80" w:type="dxa"/>
              <w:bottom w:w="80" w:type="dxa"/>
              <w:left w:w="120" w:type="dxa"/>
              <w:right w:w="120" w:type="dxa"/>
            </w:tcMar>
            <w:shd w:fill="F9FAFC"/>
          </w:tcPr>
          <w:p>
            <w:pPr>
              <w:spacing w:before="40" w:after="40"/>
            </w:pPr>
            <w:r>
              <w:rPr>
                <w:sz w:val="19"/>
              </w:rPr>
              <w:t>Catalog Subsystem</w:t>
            </w:r>
          </w:p>
        </w:tc>
        <w:tc>
          <w:tcPr>
            <w:tcW w:type="dxa" w:w="3312"/>
            <w:tcMar>
              <w:top w:w="80" w:type="dxa"/>
              <w:bottom w:w="80" w:type="dxa"/>
              <w:left w:w="120" w:type="dxa"/>
              <w:right w:w="120" w:type="dxa"/>
            </w:tcMar>
            <w:shd w:fill="F9FAFC"/>
          </w:tcPr>
          <w:p>
            <w:pPr>
              <w:spacing w:before="40" w:after="40"/>
            </w:pPr>
            <w:r>
              <w:rPr>
                <w:sz w:val="19"/>
              </w:rPr>
              <w:t>Service Catalog &amp; Service Portal Subsystem</w:t>
            </w:r>
          </w:p>
        </w:tc>
        <w:tc>
          <w:tcPr>
            <w:tcW w:type="dxa" w:w="3312"/>
            <w:tcMar>
              <w:top w:w="80" w:type="dxa"/>
              <w:bottom w:w="80" w:type="dxa"/>
              <w:left w:w="120" w:type="dxa"/>
              <w:right w:w="120" w:type="dxa"/>
            </w:tcMar>
            <w:shd w:fill="F9FAFC"/>
          </w:tcPr>
          <w:p>
            <w:pPr>
              <w:spacing w:before="40" w:after="40"/>
            </w:pPr>
            <w:r>
              <w:rPr>
                <w:sz w:val="19"/>
              </w:rPr>
              <w:t>Front-end dynamic catalog forms, dynamic variables, and client-side APIs</w:t>
            </w:r>
          </w:p>
        </w:tc>
      </w:tr>
      <w:tr>
        <w:tc>
          <w:tcPr>
            <w:tcW w:type="dxa" w:w="3312"/>
            <w:tcMar>
              <w:top w:w="80" w:type="dxa"/>
              <w:bottom w:w="80" w:type="dxa"/>
              <w:left w:w="120" w:type="dxa"/>
              <w:right w:w="120" w:type="dxa"/>
            </w:tcMar>
          </w:tcPr>
          <w:p>
            <w:pPr>
              <w:spacing w:before="40" w:after="40"/>
            </w:pPr>
            <w:r>
              <w:rPr>
                <w:sz w:val="19"/>
              </w:rPr>
              <w:t>Data Architecture</w:t>
            </w:r>
          </w:p>
        </w:tc>
        <w:tc>
          <w:tcPr>
            <w:tcW w:type="dxa" w:w="3312"/>
            <w:tcMar>
              <w:top w:w="80" w:type="dxa"/>
              <w:bottom w:w="80" w:type="dxa"/>
              <w:left w:w="120" w:type="dxa"/>
              <w:right w:w="120" w:type="dxa"/>
            </w:tcMar>
          </w:tcPr>
          <w:p>
            <w:pPr>
              <w:spacing w:before="40" w:after="40"/>
            </w:pPr>
            <w:r>
              <w:rPr>
                <w:sz w:val="19"/>
              </w:rPr>
              <w:t>Relational Database Schema (sys_dictionary)</w:t>
            </w:r>
          </w:p>
        </w:tc>
        <w:tc>
          <w:tcPr>
            <w:tcW w:type="dxa" w:w="3312"/>
            <w:tcMar>
              <w:top w:w="80" w:type="dxa"/>
              <w:bottom w:w="80" w:type="dxa"/>
              <w:left w:w="120" w:type="dxa"/>
              <w:right w:w="120" w:type="dxa"/>
            </w:tcMar>
          </w:tcPr>
          <w:p>
            <w:pPr>
              <w:spacing w:before="40" w:after="40"/>
            </w:pPr>
            <w:r>
              <w:rPr>
                <w:sz w:val="19"/>
              </w:rPr>
              <w:t>Tables: sc_request, sc_req_item, sc_task, alm_hardware, sys_user</w:t>
            </w:r>
          </w:p>
        </w:tc>
      </w:tr>
      <w:tr>
        <w:tc>
          <w:tcPr>
            <w:tcW w:type="dxa" w:w="3312"/>
            <w:tcMar>
              <w:top w:w="80" w:type="dxa"/>
              <w:bottom w:w="80" w:type="dxa"/>
              <w:left w:w="120" w:type="dxa"/>
              <w:right w:w="120" w:type="dxa"/>
            </w:tcMar>
            <w:shd w:fill="F9FAFC"/>
          </w:tcPr>
          <w:p>
            <w:pPr>
              <w:spacing w:before="40" w:after="40"/>
            </w:pPr>
            <w:r>
              <w:rPr>
                <w:sz w:val="19"/>
              </w:rPr>
              <w:t>Client Scripting</w:t>
            </w:r>
          </w:p>
        </w:tc>
        <w:tc>
          <w:tcPr>
            <w:tcW w:type="dxa" w:w="3312"/>
            <w:tcMar>
              <w:top w:w="80" w:type="dxa"/>
              <w:bottom w:w="80" w:type="dxa"/>
              <w:left w:w="120" w:type="dxa"/>
              <w:right w:w="120" w:type="dxa"/>
            </w:tcMar>
            <w:shd w:fill="F9FAFC"/>
          </w:tcPr>
          <w:p>
            <w:pPr>
              <w:spacing w:before="40" w:after="40"/>
            </w:pPr>
            <w:r>
              <w:rPr>
                <w:sz w:val="19"/>
              </w:rPr>
              <w:t>JavaScript ES6+ (Strict Mode)</w:t>
            </w:r>
          </w:p>
        </w:tc>
        <w:tc>
          <w:tcPr>
            <w:tcW w:type="dxa" w:w="3312"/>
            <w:tcMar>
              <w:top w:w="80" w:type="dxa"/>
              <w:bottom w:w="80" w:type="dxa"/>
              <w:left w:w="120" w:type="dxa"/>
              <w:right w:w="120" w:type="dxa"/>
            </w:tcMar>
            <w:shd w:fill="F9FAFC"/>
          </w:tcPr>
          <w:p>
            <w:pPr>
              <w:spacing w:before="40" w:after="40"/>
            </w:pPr>
            <w:r>
              <w:rPr>
                <w:sz w:val="19"/>
              </w:rPr>
              <w:t>Client-side form interaction (g_form, g_user) via Catalog Client Scripts</w:t>
            </w:r>
          </w:p>
        </w:tc>
      </w:tr>
      <w:tr>
        <w:tc>
          <w:tcPr>
            <w:tcW w:type="dxa" w:w="3312"/>
            <w:tcMar>
              <w:top w:w="80" w:type="dxa"/>
              <w:bottom w:w="80" w:type="dxa"/>
              <w:left w:w="120" w:type="dxa"/>
              <w:right w:w="120" w:type="dxa"/>
            </w:tcMar>
          </w:tcPr>
          <w:p>
            <w:pPr>
              <w:spacing w:before="40" w:after="40"/>
            </w:pPr>
            <w:r>
              <w:rPr>
                <w:sz w:val="19"/>
              </w:rPr>
              <w:t>Server-Side API</w:t>
            </w:r>
          </w:p>
        </w:tc>
        <w:tc>
          <w:tcPr>
            <w:tcW w:type="dxa" w:w="3312"/>
            <w:tcMar>
              <w:top w:w="80" w:type="dxa"/>
              <w:bottom w:w="80" w:type="dxa"/>
              <w:left w:w="120" w:type="dxa"/>
              <w:right w:w="120" w:type="dxa"/>
            </w:tcMar>
          </w:tcPr>
          <w:p>
            <w:pPr>
              <w:spacing w:before="40" w:after="40"/>
            </w:pPr>
            <w:r>
              <w:rPr>
                <w:sz w:val="19"/>
              </w:rPr>
              <w:t>ServiceNow GlideAPI (GlideRecord, GlideSystem)</w:t>
            </w:r>
          </w:p>
        </w:tc>
        <w:tc>
          <w:tcPr>
            <w:tcW w:type="dxa" w:w="3312"/>
            <w:tcMar>
              <w:top w:w="80" w:type="dxa"/>
              <w:bottom w:w="80" w:type="dxa"/>
              <w:left w:w="120" w:type="dxa"/>
              <w:right w:w="120" w:type="dxa"/>
            </w:tcMar>
          </w:tcPr>
          <w:p>
            <w:pPr>
              <w:spacing w:before="40" w:after="40"/>
            </w:pPr>
            <w:r>
              <w:rPr>
                <w:sz w:val="19"/>
              </w:rPr>
              <w:t>Server-side database access, subflow execution, and data pill transforms</w:t>
            </w:r>
          </w:p>
        </w:tc>
      </w:tr>
      <w:tr>
        <w:tc>
          <w:tcPr>
            <w:tcW w:type="dxa" w:w="3312"/>
            <w:tcMar>
              <w:top w:w="80" w:type="dxa"/>
              <w:bottom w:w="80" w:type="dxa"/>
              <w:left w:w="120" w:type="dxa"/>
              <w:right w:w="120" w:type="dxa"/>
            </w:tcMar>
            <w:shd w:fill="F9FAFC"/>
          </w:tcPr>
          <w:p>
            <w:pPr>
              <w:spacing w:before="40" w:after="40"/>
            </w:pPr>
            <w:r>
              <w:rPr>
                <w:sz w:val="19"/>
              </w:rPr>
              <w:t>Approval Engine</w:t>
            </w:r>
          </w:p>
        </w:tc>
        <w:tc>
          <w:tcPr>
            <w:tcW w:type="dxa" w:w="3312"/>
            <w:tcMar>
              <w:top w:w="80" w:type="dxa"/>
              <w:bottom w:w="80" w:type="dxa"/>
              <w:left w:w="120" w:type="dxa"/>
              <w:right w:w="120" w:type="dxa"/>
            </w:tcMar>
            <w:shd w:fill="F9FAFC"/>
          </w:tcPr>
          <w:p>
            <w:pPr>
              <w:spacing w:before="40" w:after="40"/>
            </w:pPr>
            <w:r>
              <w:rPr>
                <w:sz w:val="19"/>
              </w:rPr>
              <w:t>Approvals Subsystem (sysapproval_approver)</w:t>
            </w:r>
          </w:p>
        </w:tc>
        <w:tc>
          <w:tcPr>
            <w:tcW w:type="dxa" w:w="3312"/>
            <w:tcMar>
              <w:top w:w="80" w:type="dxa"/>
              <w:bottom w:w="80" w:type="dxa"/>
              <w:left w:w="120" w:type="dxa"/>
              <w:right w:w="120" w:type="dxa"/>
            </w:tcMar>
            <w:shd w:fill="F9FAFC"/>
          </w:tcPr>
          <w:p>
            <w:pPr>
              <w:spacing w:before="40" w:after="40"/>
            </w:pPr>
            <w:r>
              <w:rPr>
                <w:sz w:val="19"/>
              </w:rPr>
              <w:t>Multi-level approval governance, delegation, and email-based approval parsing</w:t>
            </w:r>
          </w:p>
        </w:tc>
      </w:tr>
      <w:tr>
        <w:tc>
          <w:tcPr>
            <w:tcW w:type="dxa" w:w="3312"/>
            <w:tcMar>
              <w:top w:w="80" w:type="dxa"/>
              <w:bottom w:w="80" w:type="dxa"/>
              <w:left w:w="120" w:type="dxa"/>
              <w:right w:w="120" w:type="dxa"/>
            </w:tcMar>
          </w:tcPr>
          <w:p>
            <w:pPr>
              <w:spacing w:before="40" w:after="40"/>
            </w:pPr>
            <w:r>
              <w:rPr>
                <w:sz w:val="19"/>
              </w:rPr>
              <w:t>Notification Engine</w:t>
            </w:r>
          </w:p>
        </w:tc>
        <w:tc>
          <w:tcPr>
            <w:tcW w:type="dxa" w:w="3312"/>
            <w:tcMar>
              <w:top w:w="80" w:type="dxa"/>
              <w:bottom w:w="80" w:type="dxa"/>
              <w:left w:w="120" w:type="dxa"/>
              <w:right w:w="120" w:type="dxa"/>
            </w:tcMar>
          </w:tcPr>
          <w:p>
            <w:pPr>
              <w:spacing w:before="40" w:after="40"/>
            </w:pPr>
            <w:r>
              <w:rPr>
                <w:sz w:val="19"/>
              </w:rPr>
              <w:t>Email Engine (sys_email, sysevent_email_template)</w:t>
            </w:r>
          </w:p>
        </w:tc>
        <w:tc>
          <w:tcPr>
            <w:tcW w:type="dxa" w:w="3312"/>
            <w:tcMar>
              <w:top w:w="80" w:type="dxa"/>
              <w:bottom w:w="80" w:type="dxa"/>
              <w:left w:w="120" w:type="dxa"/>
              <w:right w:w="120" w:type="dxa"/>
            </w:tcMar>
          </w:tcPr>
          <w:p>
            <w:pPr>
              <w:spacing w:before="40" w:after="40"/>
            </w:pPr>
            <w:r>
              <w:rPr>
                <w:sz w:val="19"/>
              </w:rPr>
              <w:t>Outbound notification dispatch with dynamic HTML layout and mail scripts</w:t>
            </w:r>
          </w:p>
        </w:tc>
      </w:tr>
      <w:tr>
        <w:tc>
          <w:tcPr>
            <w:tcW w:type="dxa" w:w="3312"/>
            <w:tcMar>
              <w:top w:w="80" w:type="dxa"/>
              <w:bottom w:w="80" w:type="dxa"/>
              <w:left w:w="120" w:type="dxa"/>
              <w:right w:w="120" w:type="dxa"/>
            </w:tcMar>
            <w:shd w:fill="F9FAFC"/>
          </w:tcPr>
          <w:p>
            <w:pPr>
              <w:spacing w:before="40" w:after="40"/>
            </w:pPr>
            <w:r>
              <w:rPr>
                <w:sz w:val="19"/>
              </w:rPr>
              <w:t>SLA Engine</w:t>
            </w:r>
          </w:p>
        </w:tc>
        <w:tc>
          <w:tcPr>
            <w:tcW w:type="dxa" w:w="3312"/>
            <w:tcMar>
              <w:top w:w="80" w:type="dxa"/>
              <w:bottom w:w="80" w:type="dxa"/>
              <w:left w:w="120" w:type="dxa"/>
              <w:right w:w="120" w:type="dxa"/>
            </w:tcMar>
            <w:shd w:fill="F9FAFC"/>
          </w:tcPr>
          <w:p>
            <w:pPr>
              <w:spacing w:before="40" w:after="40"/>
            </w:pPr>
            <w:r>
              <w:rPr>
                <w:sz w:val="19"/>
              </w:rPr>
              <w:t>Service Level Management Subsystem</w:t>
            </w:r>
          </w:p>
        </w:tc>
        <w:tc>
          <w:tcPr>
            <w:tcW w:type="dxa" w:w="3312"/>
            <w:tcMar>
              <w:top w:w="80" w:type="dxa"/>
              <w:bottom w:w="80" w:type="dxa"/>
              <w:left w:w="120" w:type="dxa"/>
              <w:right w:w="120" w:type="dxa"/>
            </w:tcMar>
            <w:shd w:fill="F9FAFC"/>
          </w:tcPr>
          <w:p>
            <w:pPr>
              <w:spacing w:before="40" w:after="40"/>
            </w:pPr>
            <w:r>
              <w:rPr>
                <w:sz w:val="19"/>
              </w:rPr>
              <w:t>24-hour executive VIP SLA and 72-hour standard hardware provisioning SLA</w:t>
            </w:r>
          </w:p>
        </w:tc>
      </w:tr>
    </w:tbl>
    <w:p>
      <w:pPr>
        <w:spacing w:after="120"/>
      </w:pPr>
    </w:p>
    <w:p>
      <w:pPr>
        <w:spacing w:after="120" w:line="276" w:lineRule="auto"/>
      </w:pPr>
      <w:r>
        <w:t>---</w:t>
      </w:r>
    </w:p>
    <w:p>
      <w:pPr>
        <w:pStyle w:val="Heading2"/>
        <w:spacing w:before="280" w:after="80"/>
      </w:pPr>
      <w:r>
        <w:rPr>
          <w:rFonts w:ascii="Calibri" w:hAnsi="Calibri"/>
          <w:b/>
          <w:color w:val="172B4D"/>
        </w:rPr>
        <w:t>4. Functional Requirements Traceability Matrix (FRTM)</w:t>
      </w:r>
    </w:p>
    <w:p>
      <w:pPr>
        <w:spacing w:after="120" w:line="276" w:lineRule="auto"/>
      </w:pPr>
      <w:r>
        <w:t>The matrix below provides complete bidirectional traceability from initial Business Requirements (BR-01 through BR-08) and Functional Requirements (FR-01 through FR-12) to technical ServiceNow components and test verification cases.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Req ID</w:t>
            </w:r>
          </w:p>
        </w:tc>
        <w:tc>
          <w:tcPr>
            <w:tcW w:type="dxa" w:w="1656"/>
            <w:tcMar>
              <w:top w:w="80" w:type="dxa"/>
              <w:bottom w:w="80" w:type="dxa"/>
              <w:left w:w="120" w:type="dxa"/>
              <w:right w:w="120" w:type="dxa"/>
            </w:tcMar>
            <w:shd w:fill="0052CC"/>
          </w:tcPr>
          <w:p>
            <w:pPr>
              <w:spacing w:before="40" w:after="40"/>
            </w:pPr>
            <w:r>
              <w:rPr>
                <w:b/>
                <w:color w:val="FFFFFF"/>
                <w:sz w:val="20"/>
              </w:rPr>
              <w:t>Requirement Title &amp; Detailed Description</w:t>
            </w:r>
          </w:p>
        </w:tc>
        <w:tc>
          <w:tcPr>
            <w:tcW w:type="dxa" w:w="1656"/>
            <w:tcMar>
              <w:top w:w="80" w:type="dxa"/>
              <w:bottom w:w="80" w:type="dxa"/>
              <w:left w:w="120" w:type="dxa"/>
              <w:right w:w="120" w:type="dxa"/>
            </w:tcMar>
            <w:shd w:fill="0052CC"/>
          </w:tcPr>
          <w:p>
            <w:pPr>
              <w:spacing w:before="40" w:after="40"/>
            </w:pPr>
            <w:r>
              <w:rPr>
                <w:b/>
                <w:color w:val="FFFFFF"/>
                <w:sz w:val="20"/>
              </w:rPr>
              <w:t>Business Driver</w:t>
            </w:r>
          </w:p>
        </w:tc>
        <w:tc>
          <w:tcPr>
            <w:tcW w:type="dxa" w:w="1656"/>
            <w:tcMar>
              <w:top w:w="80" w:type="dxa"/>
              <w:bottom w:w="80" w:type="dxa"/>
              <w:left w:w="120" w:type="dxa"/>
              <w:right w:w="120" w:type="dxa"/>
            </w:tcMar>
            <w:shd w:fill="0052CC"/>
          </w:tcPr>
          <w:p>
            <w:pPr>
              <w:spacing w:before="40" w:after="40"/>
            </w:pPr>
            <w:r>
              <w:rPr>
                <w:b/>
                <w:color w:val="FFFFFF"/>
                <w:sz w:val="20"/>
              </w:rPr>
              <w:t>ServiceNow Technical Implementation Component</w:t>
            </w:r>
          </w:p>
        </w:tc>
        <w:tc>
          <w:tcPr>
            <w:tcW w:type="dxa" w:w="1656"/>
            <w:tcMar>
              <w:top w:w="80" w:type="dxa"/>
              <w:bottom w:w="80" w:type="dxa"/>
              <w:left w:w="120" w:type="dxa"/>
              <w:right w:w="120" w:type="dxa"/>
            </w:tcMar>
            <w:shd w:fill="0052CC"/>
          </w:tcPr>
          <w:p>
            <w:pPr>
              <w:spacing w:before="40" w:after="40"/>
            </w:pPr>
            <w:r>
              <w:rPr>
                <w:b/>
                <w:color w:val="FFFFFF"/>
                <w:sz w:val="20"/>
              </w:rPr>
              <w:t>Verification Test Case</w:t>
            </w:r>
          </w:p>
        </w:tc>
        <w:tc>
          <w:tcPr>
            <w:tcW w:type="dxa" w:w="1656"/>
            <w:tcMar>
              <w:top w:w="80" w:type="dxa"/>
              <w:bottom w:w="80" w:type="dxa"/>
              <w:left w:w="120" w:type="dxa"/>
              <w:right w:w="120" w:type="dxa"/>
            </w:tcMar>
            <w:shd w:fill="0052CC"/>
          </w:tcPr>
          <w:p>
            <w:pPr>
              <w:spacing w:before="40" w:after="40"/>
            </w:pPr>
            <w:r>
              <w:rPr>
                <w:b/>
                <w:color w:val="FFFFFF"/>
                <w:sz w:val="20"/>
              </w:rPr>
              <w:t>Implementation Status</w:t>
            </w:r>
          </w:p>
        </w:tc>
      </w:tr>
      <w:tr>
        <w:tc>
          <w:tcPr>
            <w:tcW w:type="dxa" w:w="1656"/>
            <w:tcMar>
              <w:top w:w="80" w:type="dxa"/>
              <w:bottom w:w="80" w:type="dxa"/>
              <w:left w:w="120" w:type="dxa"/>
              <w:right w:w="120" w:type="dxa"/>
            </w:tcMar>
            <w:shd w:fill="F9FAFC"/>
          </w:tcPr>
          <w:p>
            <w:pPr>
              <w:spacing w:before="40" w:after="40"/>
            </w:pPr>
            <w:r>
              <w:rPr>
                <w:sz w:val="19"/>
              </w:rPr>
              <w:t>FR-01</w:t>
            </w:r>
          </w:p>
        </w:tc>
        <w:tc>
          <w:tcPr>
            <w:tcW w:type="dxa" w:w="1656"/>
            <w:tcMar>
              <w:top w:w="80" w:type="dxa"/>
              <w:bottom w:w="80" w:type="dxa"/>
              <w:left w:w="120" w:type="dxa"/>
              <w:right w:w="120" w:type="dxa"/>
            </w:tcMar>
            <w:shd w:fill="F9FAFC"/>
          </w:tcPr>
          <w:p>
            <w:pPr>
              <w:spacing w:before="40" w:after="40"/>
            </w:pPr>
            <w:r>
              <w:rPr>
                <w:sz w:val="19"/>
              </w:rPr>
              <w:t>Standardized Self-Service Catalog Item: Provide an intuitive, responsive catalog item on the Employee Center with role-based models, pre-populated requester profile details, and strict validation.</w:t>
            </w:r>
          </w:p>
        </w:tc>
        <w:tc>
          <w:tcPr>
            <w:tcW w:type="dxa" w:w="1656"/>
            <w:tcMar>
              <w:top w:w="80" w:type="dxa"/>
              <w:bottom w:w="80" w:type="dxa"/>
              <w:left w:w="120" w:type="dxa"/>
              <w:right w:w="120" w:type="dxa"/>
            </w:tcMar>
            <w:shd w:fill="F9FAFC"/>
          </w:tcPr>
          <w:p>
            <w:pPr>
              <w:spacing w:before="40" w:after="40"/>
            </w:pPr>
            <w:r>
              <w:rPr>
                <w:sz w:val="19"/>
              </w:rPr>
              <w:t>BR-01</w:t>
            </w:r>
          </w:p>
        </w:tc>
        <w:tc>
          <w:tcPr>
            <w:tcW w:type="dxa" w:w="1656"/>
            <w:tcMar>
              <w:top w:w="80" w:type="dxa"/>
              <w:bottom w:w="80" w:type="dxa"/>
              <w:left w:w="120" w:type="dxa"/>
              <w:right w:w="120" w:type="dxa"/>
            </w:tcMar>
            <w:shd w:fill="F9FAFC"/>
          </w:tcPr>
          <w:p>
            <w:pPr>
              <w:spacing w:before="40" w:after="40"/>
            </w:pPr>
            <w:r>
              <w:rPr>
                <w:sz w:val="19"/>
              </w:rPr>
              <w:t>Catalog Item: Standard Business Laptop Request (sc_cat_item), 14 Catalog Variables, Container layout.</w:t>
            </w:r>
          </w:p>
        </w:tc>
        <w:tc>
          <w:tcPr>
            <w:tcW w:type="dxa" w:w="1656"/>
            <w:tcMar>
              <w:top w:w="80" w:type="dxa"/>
              <w:bottom w:w="80" w:type="dxa"/>
              <w:left w:w="120" w:type="dxa"/>
              <w:right w:w="120" w:type="dxa"/>
            </w:tcMar>
            <w:shd w:fill="F9FAFC"/>
          </w:tcPr>
          <w:p>
            <w:pPr>
              <w:spacing w:before="40" w:after="40"/>
            </w:pPr>
            <w:r>
              <w:rPr>
                <w:sz w:val="19"/>
              </w:rPr>
              <w:t>TC-UAT-01, TC-UAT-03</w:t>
            </w:r>
          </w:p>
        </w:tc>
        <w:tc>
          <w:tcPr>
            <w:tcW w:type="dxa" w:w="1656"/>
            <w:tcMar>
              <w:top w:w="80" w:type="dxa"/>
              <w:bottom w:w="80" w:type="dxa"/>
              <w:left w:w="120" w:type="dxa"/>
              <w:right w:w="120" w:type="dxa"/>
            </w:tcMar>
            <w:shd w:fill="F9FAFC"/>
          </w:tcPr>
          <w:p>
            <w:pPr>
              <w:spacing w:before="40" w:after="40"/>
            </w:pPr>
            <w:r>
              <w:rPr>
                <w:sz w:val="19"/>
              </w:rPr>
              <w:t>Implemented &amp; Verified</w:t>
            </w:r>
          </w:p>
        </w:tc>
      </w:tr>
      <w:tr>
        <w:tc>
          <w:tcPr>
            <w:tcW w:type="dxa" w:w="1656"/>
            <w:tcMar>
              <w:top w:w="80" w:type="dxa"/>
              <w:bottom w:w="80" w:type="dxa"/>
              <w:left w:w="120" w:type="dxa"/>
              <w:right w:w="120" w:type="dxa"/>
            </w:tcMar>
          </w:tcPr>
          <w:p>
            <w:pPr>
              <w:spacing w:before="40" w:after="40"/>
            </w:pPr>
            <w:r>
              <w:rPr>
                <w:sz w:val="19"/>
              </w:rPr>
              <w:t>FR-02</w:t>
            </w:r>
          </w:p>
        </w:tc>
        <w:tc>
          <w:tcPr>
            <w:tcW w:type="dxa" w:w="1656"/>
            <w:tcMar>
              <w:top w:w="80" w:type="dxa"/>
              <w:bottom w:w="80" w:type="dxa"/>
              <w:left w:w="120" w:type="dxa"/>
              <w:right w:w="120" w:type="dxa"/>
            </w:tcMar>
          </w:tcPr>
          <w:p>
            <w:pPr>
              <w:spacing w:before="40" w:after="40"/>
            </w:pPr>
            <w:r>
              <w:rPr>
                <w:sz w:val="19"/>
              </w:rPr>
              <w:t>Automated Dynamic Profile Population: Auto-populate employee name, department, manager, and job title from sys_user upon form load to prevent identity spoofing or manual data entry errors.</w:t>
            </w:r>
          </w:p>
        </w:tc>
        <w:tc>
          <w:tcPr>
            <w:tcW w:type="dxa" w:w="1656"/>
            <w:tcMar>
              <w:top w:w="80" w:type="dxa"/>
              <w:bottom w:w="80" w:type="dxa"/>
              <w:left w:w="120" w:type="dxa"/>
              <w:right w:w="120" w:type="dxa"/>
            </w:tcMar>
          </w:tcPr>
          <w:p>
            <w:pPr>
              <w:spacing w:before="40" w:after="40"/>
            </w:pPr>
            <w:r>
              <w:rPr>
                <w:sz w:val="19"/>
              </w:rPr>
              <w:t>BR-01</w:t>
            </w:r>
          </w:p>
        </w:tc>
        <w:tc>
          <w:tcPr>
            <w:tcW w:type="dxa" w:w="1656"/>
            <w:tcMar>
              <w:top w:w="80" w:type="dxa"/>
              <w:bottom w:w="80" w:type="dxa"/>
              <w:left w:w="120" w:type="dxa"/>
              <w:right w:w="120" w:type="dxa"/>
            </w:tcMar>
          </w:tcPr>
          <w:p>
            <w:pPr>
              <w:spacing w:before="40" w:after="40"/>
            </w:pPr>
            <w:r>
              <w:rPr>
                <w:sz w:val="19"/>
              </w:rPr>
              <w:t>Catalog Client Script: c_script_populate_employee (onChange of employee_name via g_form.getReference).</w:t>
            </w:r>
          </w:p>
        </w:tc>
        <w:tc>
          <w:tcPr>
            <w:tcW w:type="dxa" w:w="1656"/>
            <w:tcMar>
              <w:top w:w="80" w:type="dxa"/>
              <w:bottom w:w="80" w:type="dxa"/>
              <w:left w:w="120" w:type="dxa"/>
              <w:right w:w="120" w:type="dxa"/>
            </w:tcMar>
          </w:tcPr>
          <w:p>
            <w:pPr>
              <w:spacing w:before="40" w:after="40"/>
            </w:pPr>
            <w:r>
              <w:rPr>
                <w:sz w:val="19"/>
              </w:rPr>
              <w:t>TC-UAT-01</w:t>
            </w:r>
          </w:p>
        </w:tc>
        <w:tc>
          <w:tcPr>
            <w:tcW w:type="dxa" w:w="1656"/>
            <w:tcMar>
              <w:top w:w="80" w:type="dxa"/>
              <w:bottom w:w="80" w:type="dxa"/>
              <w:left w:w="120" w:type="dxa"/>
              <w:right w:w="120" w:type="dxa"/>
            </w:tcMar>
          </w:tcPr>
          <w:p>
            <w:pPr>
              <w:spacing w:before="40" w:after="40"/>
            </w:pPr>
            <w:r>
              <w:rPr>
                <w:sz w:val="19"/>
              </w:rPr>
              <w:t>Implemented &amp; Verified</w:t>
            </w:r>
          </w:p>
        </w:tc>
      </w:tr>
      <w:tr>
        <w:tc>
          <w:tcPr>
            <w:tcW w:type="dxa" w:w="1656"/>
            <w:tcMar>
              <w:top w:w="80" w:type="dxa"/>
              <w:bottom w:w="80" w:type="dxa"/>
              <w:left w:w="120" w:type="dxa"/>
              <w:right w:w="120" w:type="dxa"/>
            </w:tcMar>
            <w:shd w:fill="F9FAFC"/>
          </w:tcPr>
          <w:p>
            <w:pPr>
              <w:spacing w:before="40" w:after="40"/>
            </w:pPr>
            <w:r>
              <w:rPr>
                <w:sz w:val="19"/>
              </w:rPr>
              <w:t>FR-03</w:t>
            </w:r>
          </w:p>
        </w:tc>
        <w:tc>
          <w:tcPr>
            <w:tcW w:type="dxa" w:w="1656"/>
            <w:tcMar>
              <w:top w:w="80" w:type="dxa"/>
              <w:bottom w:w="80" w:type="dxa"/>
              <w:left w:w="120" w:type="dxa"/>
              <w:right w:w="120" w:type="dxa"/>
            </w:tcMar>
            <w:shd w:fill="F9FAFC"/>
          </w:tcPr>
          <w:p>
            <w:pPr>
              <w:spacing w:before="40" w:after="40"/>
            </w:pPr>
            <w:r>
              <w:rPr>
                <w:sz w:val="19"/>
              </w:rPr>
              <w:t>Conditional Model &amp; Peripheral Filtering: Dynamically filter available laptop models based on selected employee tier (General Business, Engineering/Dev, Executive) and enforce business justification.</w:t>
            </w:r>
          </w:p>
        </w:tc>
        <w:tc>
          <w:tcPr>
            <w:tcW w:type="dxa" w:w="1656"/>
            <w:tcMar>
              <w:top w:w="80" w:type="dxa"/>
              <w:bottom w:w="80" w:type="dxa"/>
              <w:left w:w="120" w:type="dxa"/>
              <w:right w:w="120" w:type="dxa"/>
            </w:tcMar>
            <w:shd w:fill="F9FAFC"/>
          </w:tcPr>
          <w:p>
            <w:pPr>
              <w:spacing w:before="40" w:after="40"/>
            </w:pPr>
            <w:r>
              <w:rPr>
                <w:sz w:val="19"/>
              </w:rPr>
              <w:t>BR-01</w:t>
            </w:r>
          </w:p>
        </w:tc>
        <w:tc>
          <w:tcPr>
            <w:tcW w:type="dxa" w:w="1656"/>
            <w:tcMar>
              <w:top w:w="80" w:type="dxa"/>
              <w:bottom w:w="80" w:type="dxa"/>
              <w:left w:w="120" w:type="dxa"/>
              <w:right w:w="120" w:type="dxa"/>
            </w:tcMar>
            <w:shd w:fill="F9FAFC"/>
          </w:tcPr>
          <w:p>
            <w:pPr>
              <w:spacing w:before="40" w:after="40"/>
            </w:pPr>
            <w:r>
              <w:rPr>
                <w:sz w:val="19"/>
              </w:rPr>
              <w:t>Catalog Client Script: c_script_filter_laptop_models + Catalog UI Policy: UI Policy 2 (Executive Justification).</w:t>
            </w:r>
          </w:p>
        </w:tc>
        <w:tc>
          <w:tcPr>
            <w:tcW w:type="dxa" w:w="1656"/>
            <w:tcMar>
              <w:top w:w="80" w:type="dxa"/>
              <w:bottom w:w="80" w:type="dxa"/>
              <w:left w:w="120" w:type="dxa"/>
              <w:right w:w="120" w:type="dxa"/>
            </w:tcMar>
            <w:shd w:fill="F9FAFC"/>
          </w:tcPr>
          <w:p>
            <w:pPr>
              <w:spacing w:before="40" w:after="40"/>
            </w:pPr>
            <w:r>
              <w:rPr>
                <w:sz w:val="19"/>
              </w:rPr>
              <w:t>TC-UAT-01, TC-UAT-02</w:t>
            </w:r>
          </w:p>
        </w:tc>
        <w:tc>
          <w:tcPr>
            <w:tcW w:type="dxa" w:w="1656"/>
            <w:tcMar>
              <w:top w:w="80" w:type="dxa"/>
              <w:bottom w:w="80" w:type="dxa"/>
              <w:left w:w="120" w:type="dxa"/>
              <w:right w:w="120" w:type="dxa"/>
            </w:tcMar>
            <w:shd w:fill="F9FAFC"/>
          </w:tcPr>
          <w:p>
            <w:pPr>
              <w:spacing w:before="40" w:after="40"/>
            </w:pPr>
            <w:r>
              <w:rPr>
                <w:sz w:val="19"/>
              </w:rPr>
              <w:t>Implemented &amp; Verified</w:t>
            </w:r>
          </w:p>
        </w:tc>
      </w:tr>
      <w:tr>
        <w:tc>
          <w:tcPr>
            <w:tcW w:type="dxa" w:w="1656"/>
            <w:tcMar>
              <w:top w:w="80" w:type="dxa"/>
              <w:bottom w:w="80" w:type="dxa"/>
              <w:left w:w="120" w:type="dxa"/>
              <w:right w:w="120" w:type="dxa"/>
            </w:tcMar>
          </w:tcPr>
          <w:p>
            <w:pPr>
              <w:spacing w:before="40" w:after="40"/>
            </w:pPr>
            <w:r>
              <w:rPr>
                <w:sz w:val="19"/>
              </w:rPr>
              <w:t>FR-04</w:t>
            </w:r>
          </w:p>
        </w:tc>
        <w:tc>
          <w:tcPr>
            <w:tcW w:type="dxa" w:w="1656"/>
            <w:tcMar>
              <w:top w:w="80" w:type="dxa"/>
              <w:bottom w:w="80" w:type="dxa"/>
              <w:left w:w="120" w:type="dxa"/>
              <w:right w:w="120" w:type="dxa"/>
            </w:tcMar>
          </w:tcPr>
          <w:p>
            <w:pPr>
              <w:spacing w:before="40" w:after="40"/>
            </w:pPr>
            <w:r>
              <w:rPr>
                <w:sz w:val="19"/>
              </w:rPr>
              <w:t>Delivery Address Validation: Dynamically toggle and mandate physical delivery address fields when remote shipment is selected; validate address completeness via regular expression.</w:t>
            </w:r>
          </w:p>
        </w:tc>
        <w:tc>
          <w:tcPr>
            <w:tcW w:type="dxa" w:w="1656"/>
            <w:tcMar>
              <w:top w:w="80" w:type="dxa"/>
              <w:bottom w:w="80" w:type="dxa"/>
              <w:left w:w="120" w:type="dxa"/>
              <w:right w:w="120" w:type="dxa"/>
            </w:tcMar>
          </w:tcPr>
          <w:p>
            <w:pPr>
              <w:spacing w:before="40" w:after="40"/>
            </w:pPr>
            <w:r>
              <w:rPr>
                <w:sz w:val="19"/>
              </w:rPr>
              <w:t>BR-01</w:t>
            </w:r>
          </w:p>
        </w:tc>
        <w:tc>
          <w:tcPr>
            <w:tcW w:type="dxa" w:w="1656"/>
            <w:tcMar>
              <w:top w:w="80" w:type="dxa"/>
              <w:bottom w:w="80" w:type="dxa"/>
              <w:left w:w="120" w:type="dxa"/>
              <w:right w:w="120" w:type="dxa"/>
            </w:tcMar>
          </w:tcPr>
          <w:p>
            <w:pPr>
              <w:spacing w:before="40" w:after="40"/>
            </w:pPr>
            <w:r>
              <w:rPr>
                <w:sz w:val="19"/>
              </w:rPr>
              <w:t>Catalog UI Policy: UI Policy 1 (Remote Shipping Address) + Catalog Client Script: c_script_validate_procurement_submission.</w:t>
            </w:r>
          </w:p>
        </w:tc>
        <w:tc>
          <w:tcPr>
            <w:tcW w:type="dxa" w:w="1656"/>
            <w:tcMar>
              <w:top w:w="80" w:type="dxa"/>
              <w:bottom w:w="80" w:type="dxa"/>
              <w:left w:w="120" w:type="dxa"/>
              <w:right w:w="120" w:type="dxa"/>
            </w:tcMar>
          </w:tcPr>
          <w:p>
            <w:pPr>
              <w:spacing w:before="40" w:after="40"/>
            </w:pPr>
            <w:r>
              <w:rPr>
                <w:sz w:val="19"/>
              </w:rPr>
              <w:t>TC-UAT-01</w:t>
            </w:r>
          </w:p>
        </w:tc>
        <w:tc>
          <w:tcPr>
            <w:tcW w:type="dxa" w:w="1656"/>
            <w:tcMar>
              <w:top w:w="80" w:type="dxa"/>
              <w:bottom w:w="80" w:type="dxa"/>
              <w:left w:w="120" w:type="dxa"/>
              <w:right w:w="120" w:type="dxa"/>
            </w:tcMar>
          </w:tcPr>
          <w:p>
            <w:pPr>
              <w:spacing w:before="40" w:after="40"/>
            </w:pPr>
            <w:r>
              <w:rPr>
                <w:sz w:val="19"/>
              </w:rPr>
              <w:t>Implemented &amp; Verified</w:t>
            </w:r>
          </w:p>
        </w:tc>
      </w:tr>
      <w:tr>
        <w:tc>
          <w:tcPr>
            <w:tcW w:type="dxa" w:w="1656"/>
            <w:tcMar>
              <w:top w:w="80" w:type="dxa"/>
              <w:bottom w:w="80" w:type="dxa"/>
              <w:left w:w="120" w:type="dxa"/>
              <w:right w:w="120" w:type="dxa"/>
            </w:tcMar>
            <w:shd w:fill="F9FAFC"/>
          </w:tcPr>
          <w:p>
            <w:pPr>
              <w:spacing w:before="40" w:after="40"/>
            </w:pPr>
            <w:r>
              <w:rPr>
                <w:sz w:val="19"/>
              </w:rPr>
              <w:t>FR-05</w:t>
            </w:r>
          </w:p>
        </w:tc>
        <w:tc>
          <w:tcPr>
            <w:tcW w:type="dxa" w:w="1656"/>
            <w:tcMar>
              <w:top w:w="80" w:type="dxa"/>
              <w:bottom w:w="80" w:type="dxa"/>
              <w:left w:w="120" w:type="dxa"/>
              <w:right w:w="120" w:type="dxa"/>
            </w:tcMar>
            <w:shd w:fill="F9FAFC"/>
          </w:tcPr>
          <w:p>
            <w:pPr>
              <w:spacing w:before="40" w:after="40"/>
            </w:pPr>
            <w:r>
              <w:rPr>
                <w:sz w:val="19"/>
              </w:rPr>
              <w:t>Event-Driven Flow Trigger: Trigger the orchestration flow automatically when an sc_req_item is inserted for the catalog item, running in system context to prevent permission blocks.</w:t>
            </w:r>
          </w:p>
        </w:tc>
        <w:tc>
          <w:tcPr>
            <w:tcW w:type="dxa" w:w="1656"/>
            <w:tcMar>
              <w:top w:w="80" w:type="dxa"/>
              <w:bottom w:w="80" w:type="dxa"/>
              <w:left w:w="120" w:type="dxa"/>
              <w:right w:w="120" w:type="dxa"/>
            </w:tcMar>
            <w:shd w:fill="F9FAFC"/>
          </w:tcPr>
          <w:p>
            <w:pPr>
              <w:spacing w:before="40" w:after="40"/>
            </w:pPr>
            <w:r>
              <w:rPr>
                <w:sz w:val="19"/>
              </w:rPr>
              <w:t>BR-01</w:t>
            </w:r>
          </w:p>
        </w:tc>
        <w:tc>
          <w:tcPr>
            <w:tcW w:type="dxa" w:w="1656"/>
            <w:tcMar>
              <w:top w:w="80" w:type="dxa"/>
              <w:bottom w:w="80" w:type="dxa"/>
              <w:left w:w="120" w:type="dxa"/>
              <w:right w:w="120" w:type="dxa"/>
            </w:tcMar>
            <w:shd w:fill="F9FAFC"/>
          </w:tcPr>
          <w:p>
            <w:pPr>
              <w:spacing w:before="40" w:after="40"/>
            </w:pPr>
            <w:r>
              <w:rPr>
                <w:sz w:val="19"/>
              </w:rPr>
              <w:t>sys_hub_trigger_instance: Table=sc_req_item, Filter=cat_item=Standard Business Laptop Request, Run As=System User.</w:t>
            </w:r>
          </w:p>
        </w:tc>
        <w:tc>
          <w:tcPr>
            <w:tcW w:type="dxa" w:w="1656"/>
            <w:tcMar>
              <w:top w:w="80" w:type="dxa"/>
              <w:bottom w:w="80" w:type="dxa"/>
              <w:left w:w="120" w:type="dxa"/>
              <w:right w:w="120" w:type="dxa"/>
            </w:tcMar>
            <w:shd w:fill="F9FAFC"/>
          </w:tcPr>
          <w:p>
            <w:pPr>
              <w:spacing w:before="40" w:after="40"/>
            </w:pPr>
            <w:r>
              <w:rPr>
                <w:sz w:val="19"/>
              </w:rPr>
              <w:t>TC-UAT-01</w:t>
            </w:r>
          </w:p>
        </w:tc>
        <w:tc>
          <w:tcPr>
            <w:tcW w:type="dxa" w:w="1656"/>
            <w:tcMar>
              <w:top w:w="80" w:type="dxa"/>
              <w:bottom w:w="80" w:type="dxa"/>
              <w:left w:w="120" w:type="dxa"/>
              <w:right w:w="120" w:type="dxa"/>
            </w:tcMar>
            <w:shd w:fill="F9FAFC"/>
          </w:tcPr>
          <w:p>
            <w:pPr>
              <w:spacing w:before="40" w:after="40"/>
            </w:pPr>
            <w:r>
              <w:rPr>
                <w:sz w:val="19"/>
              </w:rPr>
              <w:t>Implemented &amp; Verified</w:t>
            </w:r>
          </w:p>
        </w:tc>
      </w:tr>
      <w:tr>
        <w:tc>
          <w:tcPr>
            <w:tcW w:type="dxa" w:w="1656"/>
            <w:tcMar>
              <w:top w:w="80" w:type="dxa"/>
              <w:bottom w:w="80" w:type="dxa"/>
              <w:left w:w="120" w:type="dxa"/>
              <w:right w:w="120" w:type="dxa"/>
            </w:tcMar>
          </w:tcPr>
          <w:p>
            <w:pPr>
              <w:spacing w:before="40" w:after="40"/>
            </w:pPr>
            <w:r>
              <w:rPr>
                <w:sz w:val="19"/>
              </w:rPr>
              <w:t>FR-06</w:t>
            </w:r>
          </w:p>
        </w:tc>
        <w:tc>
          <w:tcPr>
            <w:tcW w:type="dxa" w:w="1656"/>
            <w:tcMar>
              <w:top w:w="80" w:type="dxa"/>
              <w:bottom w:w="80" w:type="dxa"/>
              <w:left w:w="120" w:type="dxa"/>
              <w:right w:w="120" w:type="dxa"/>
            </w:tcMar>
          </w:tcPr>
          <w:p>
            <w:pPr>
              <w:spacing w:before="40" w:after="40"/>
            </w:pPr>
            <w:r>
              <w:rPr>
                <w:sz w:val="19"/>
              </w:rPr>
              <w:t>Automated Manager Approval Routing: Automatically look up the requester's direct manager and generate a pending sysapproval_approver record with one-click email approval capability.</w:t>
            </w:r>
          </w:p>
        </w:tc>
        <w:tc>
          <w:tcPr>
            <w:tcW w:type="dxa" w:w="1656"/>
            <w:tcMar>
              <w:top w:w="80" w:type="dxa"/>
              <w:bottom w:w="80" w:type="dxa"/>
              <w:left w:w="120" w:type="dxa"/>
              <w:right w:w="120" w:type="dxa"/>
            </w:tcMar>
          </w:tcPr>
          <w:p>
            <w:pPr>
              <w:spacing w:before="40" w:after="40"/>
            </w:pPr>
            <w:r>
              <w:rPr>
                <w:sz w:val="19"/>
              </w:rPr>
              <w:t>BR-02</w:t>
            </w:r>
          </w:p>
        </w:tc>
        <w:tc>
          <w:tcPr>
            <w:tcW w:type="dxa" w:w="1656"/>
            <w:tcMar>
              <w:top w:w="80" w:type="dxa"/>
              <w:bottom w:w="80" w:type="dxa"/>
              <w:left w:w="120" w:type="dxa"/>
              <w:right w:w="120" w:type="dxa"/>
            </w:tcMar>
          </w:tcPr>
          <w:p>
            <w:pPr>
              <w:spacing w:before="40" w:after="40"/>
            </w:pPr>
            <w:r>
              <w:rPr>
                <w:sz w:val="19"/>
              </w:rPr>
              <w:t>Flow Designer Action Step 3B: Ask for Approval referencing {{1__request_item.opened_by.manager}}.</w:t>
            </w:r>
          </w:p>
        </w:tc>
        <w:tc>
          <w:tcPr>
            <w:tcW w:type="dxa" w:w="1656"/>
            <w:tcMar>
              <w:top w:w="80" w:type="dxa"/>
              <w:bottom w:w="80" w:type="dxa"/>
              <w:left w:w="120" w:type="dxa"/>
              <w:right w:w="120" w:type="dxa"/>
            </w:tcMar>
          </w:tcPr>
          <w:p>
            <w:pPr>
              <w:spacing w:before="40" w:after="40"/>
            </w:pPr>
            <w:r>
              <w:rPr>
                <w:sz w:val="19"/>
              </w:rPr>
              <w:t>TC-UAT-01</w:t>
            </w:r>
          </w:p>
        </w:tc>
        <w:tc>
          <w:tcPr>
            <w:tcW w:type="dxa" w:w="1656"/>
            <w:tcMar>
              <w:top w:w="80" w:type="dxa"/>
              <w:bottom w:w="80" w:type="dxa"/>
              <w:left w:w="120" w:type="dxa"/>
              <w:right w:w="120" w:type="dxa"/>
            </w:tcMar>
          </w:tcPr>
          <w:p>
            <w:pPr>
              <w:spacing w:before="40" w:after="40"/>
            </w:pPr>
            <w:r>
              <w:rPr>
                <w:sz w:val="19"/>
              </w:rPr>
              <w:t>Implemented &amp; Verified</w:t>
            </w:r>
          </w:p>
        </w:tc>
      </w:tr>
      <w:tr>
        <w:tc>
          <w:tcPr>
            <w:tcW w:type="dxa" w:w="1656"/>
            <w:tcMar>
              <w:top w:w="80" w:type="dxa"/>
              <w:bottom w:w="80" w:type="dxa"/>
              <w:left w:w="120" w:type="dxa"/>
              <w:right w:w="120" w:type="dxa"/>
            </w:tcMar>
            <w:shd w:fill="F9FAFC"/>
          </w:tcPr>
          <w:p>
            <w:pPr>
              <w:spacing w:before="40" w:after="40"/>
            </w:pPr>
            <w:r>
              <w:rPr>
                <w:sz w:val="19"/>
              </w:rPr>
              <w:t>FR-07</w:t>
            </w:r>
          </w:p>
        </w:tc>
        <w:tc>
          <w:tcPr>
            <w:tcW w:type="dxa" w:w="1656"/>
            <w:tcMar>
              <w:top w:w="80" w:type="dxa"/>
              <w:bottom w:w="80" w:type="dxa"/>
              <w:left w:w="120" w:type="dxa"/>
              <w:right w:w="120" w:type="dxa"/>
            </w:tcMar>
            <w:shd w:fill="F9FAFC"/>
          </w:tcPr>
          <w:p>
            <w:pPr>
              <w:spacing w:before="40" w:after="40"/>
            </w:pPr>
            <w:r>
              <w:rPr>
                <w:sz w:val="19"/>
              </w:rPr>
              <w:t>Executive VIP Fast-Track Bypass: Detect requests submitted by or for VIP executives (sys_user.vip == true or VP title) and bypass manager approval directly to high-priority fulfillment.</w:t>
            </w:r>
          </w:p>
        </w:tc>
        <w:tc>
          <w:tcPr>
            <w:tcW w:type="dxa" w:w="1656"/>
            <w:tcMar>
              <w:top w:w="80" w:type="dxa"/>
              <w:bottom w:w="80" w:type="dxa"/>
              <w:left w:w="120" w:type="dxa"/>
              <w:right w:w="120" w:type="dxa"/>
            </w:tcMar>
            <w:shd w:fill="F9FAFC"/>
          </w:tcPr>
          <w:p>
            <w:pPr>
              <w:spacing w:before="40" w:after="40"/>
            </w:pPr>
            <w:r>
              <w:rPr>
                <w:sz w:val="19"/>
              </w:rPr>
              <w:t>BR-03</w:t>
            </w:r>
          </w:p>
        </w:tc>
        <w:tc>
          <w:tcPr>
            <w:tcW w:type="dxa" w:w="1656"/>
            <w:tcMar>
              <w:top w:w="80" w:type="dxa"/>
              <w:bottom w:w="80" w:type="dxa"/>
              <w:left w:w="120" w:type="dxa"/>
              <w:right w:w="120" w:type="dxa"/>
            </w:tcMar>
            <w:shd w:fill="F9FAFC"/>
          </w:tcPr>
          <w:p>
            <w:pPr>
              <w:spacing w:before="40" w:after="40"/>
            </w:pPr>
            <w:r>
              <w:rPr>
                <w:sz w:val="19"/>
              </w:rPr>
              <w:t>Flow Designer Decision Step 2: flow_logic_if checking VIP flag; routes to Action Step 3A auto-approval work note.</w:t>
            </w:r>
          </w:p>
        </w:tc>
        <w:tc>
          <w:tcPr>
            <w:tcW w:type="dxa" w:w="1656"/>
            <w:tcMar>
              <w:top w:w="80" w:type="dxa"/>
              <w:bottom w:w="80" w:type="dxa"/>
              <w:left w:w="120" w:type="dxa"/>
              <w:right w:w="120" w:type="dxa"/>
            </w:tcMar>
            <w:shd w:fill="F9FAFC"/>
          </w:tcPr>
          <w:p>
            <w:pPr>
              <w:spacing w:before="40" w:after="40"/>
            </w:pPr>
            <w:r>
              <w:rPr>
                <w:sz w:val="19"/>
              </w:rPr>
              <w:t>TC-UAT-03</w:t>
            </w:r>
          </w:p>
        </w:tc>
        <w:tc>
          <w:tcPr>
            <w:tcW w:type="dxa" w:w="1656"/>
            <w:tcMar>
              <w:top w:w="80" w:type="dxa"/>
              <w:bottom w:w="80" w:type="dxa"/>
              <w:left w:w="120" w:type="dxa"/>
              <w:right w:w="120" w:type="dxa"/>
            </w:tcMar>
            <w:shd w:fill="F9FAFC"/>
          </w:tcPr>
          <w:p>
            <w:pPr>
              <w:spacing w:before="40" w:after="40"/>
            </w:pPr>
            <w:r>
              <w:rPr>
                <w:sz w:val="19"/>
              </w:rPr>
              <w:t>Implemented &amp; Verified</w:t>
            </w:r>
          </w:p>
        </w:tc>
      </w:tr>
      <w:tr>
        <w:tc>
          <w:tcPr>
            <w:tcW w:type="dxa" w:w="1656"/>
            <w:tcMar>
              <w:top w:w="80" w:type="dxa"/>
              <w:bottom w:w="80" w:type="dxa"/>
              <w:left w:w="120" w:type="dxa"/>
              <w:right w:w="120" w:type="dxa"/>
            </w:tcMar>
          </w:tcPr>
          <w:p>
            <w:pPr>
              <w:spacing w:before="40" w:after="40"/>
            </w:pPr>
            <w:r>
              <w:rPr>
                <w:sz w:val="19"/>
              </w:rPr>
              <w:t>FR-08</w:t>
            </w:r>
          </w:p>
        </w:tc>
        <w:tc>
          <w:tcPr>
            <w:tcW w:type="dxa" w:w="1656"/>
            <w:tcMar>
              <w:top w:w="80" w:type="dxa"/>
              <w:bottom w:w="80" w:type="dxa"/>
              <w:left w:w="120" w:type="dxa"/>
              <w:right w:w="120" w:type="dxa"/>
            </w:tcMar>
          </w:tcPr>
          <w:p>
            <w:pPr>
              <w:spacing w:before="40" w:after="40"/>
            </w:pPr>
            <w:r>
              <w:rPr>
                <w:sz w:val="19"/>
              </w:rPr>
              <w:t>Missing Manager Fallback Mechanism: Prevent workflow stalling when a contractor or new hire lacks an assigned manager in sys_user by dynamically routing approval to Department Head.</w:t>
            </w:r>
          </w:p>
        </w:tc>
        <w:tc>
          <w:tcPr>
            <w:tcW w:type="dxa" w:w="1656"/>
            <w:tcMar>
              <w:top w:w="80" w:type="dxa"/>
              <w:bottom w:w="80" w:type="dxa"/>
              <w:left w:w="120" w:type="dxa"/>
              <w:right w:w="120" w:type="dxa"/>
            </w:tcMar>
          </w:tcPr>
          <w:p>
            <w:pPr>
              <w:spacing w:before="40" w:after="40"/>
            </w:pPr>
            <w:r>
              <w:rPr>
                <w:sz w:val="19"/>
              </w:rPr>
              <w:t>BR-04</w:t>
            </w:r>
          </w:p>
        </w:tc>
        <w:tc>
          <w:tcPr>
            <w:tcW w:type="dxa" w:w="1656"/>
            <w:tcMar>
              <w:top w:w="80" w:type="dxa"/>
              <w:bottom w:w="80" w:type="dxa"/>
              <w:left w:w="120" w:type="dxa"/>
              <w:right w:w="120" w:type="dxa"/>
            </w:tcMar>
          </w:tcPr>
          <w:p>
            <w:pPr>
              <w:spacing w:before="40" w:after="40"/>
            </w:pPr>
            <w:r>
              <w:rPr>
                <w:sz w:val="19"/>
              </w:rPr>
              <w:t>Flow Designer Transform / Coalesce rule: fd_transform.coalesce evaluating cmn_department.dept_head.</w:t>
            </w:r>
          </w:p>
        </w:tc>
        <w:tc>
          <w:tcPr>
            <w:tcW w:type="dxa" w:w="1656"/>
            <w:tcMar>
              <w:top w:w="80" w:type="dxa"/>
              <w:bottom w:w="80" w:type="dxa"/>
              <w:left w:w="120" w:type="dxa"/>
              <w:right w:w="120" w:type="dxa"/>
            </w:tcMar>
          </w:tcPr>
          <w:p>
            <w:pPr>
              <w:spacing w:before="40" w:after="40"/>
            </w:pPr>
            <w:r>
              <w:rPr>
                <w:sz w:val="19"/>
              </w:rPr>
              <w:t>TC-UAT-04</w:t>
            </w:r>
          </w:p>
        </w:tc>
        <w:tc>
          <w:tcPr>
            <w:tcW w:type="dxa" w:w="1656"/>
            <w:tcMar>
              <w:top w:w="80" w:type="dxa"/>
              <w:bottom w:w="80" w:type="dxa"/>
              <w:left w:w="120" w:type="dxa"/>
              <w:right w:w="120" w:type="dxa"/>
            </w:tcMar>
          </w:tcPr>
          <w:p>
            <w:pPr>
              <w:spacing w:before="40" w:after="40"/>
            </w:pPr>
            <w:r>
              <w:rPr>
                <w:sz w:val="19"/>
              </w:rPr>
              <w:t>Implemented &amp; Verified</w:t>
            </w:r>
          </w:p>
        </w:tc>
      </w:tr>
      <w:tr>
        <w:tc>
          <w:tcPr>
            <w:tcW w:type="dxa" w:w="1656"/>
            <w:tcMar>
              <w:top w:w="80" w:type="dxa"/>
              <w:bottom w:w="80" w:type="dxa"/>
              <w:left w:w="120" w:type="dxa"/>
              <w:right w:w="120" w:type="dxa"/>
            </w:tcMar>
            <w:shd w:fill="F9FAFC"/>
          </w:tcPr>
          <w:p>
            <w:pPr>
              <w:spacing w:before="40" w:after="40"/>
            </w:pPr>
            <w:r>
              <w:rPr>
                <w:sz w:val="19"/>
              </w:rPr>
              <w:t>FR-09</w:t>
            </w:r>
          </w:p>
        </w:tc>
        <w:tc>
          <w:tcPr>
            <w:tcW w:type="dxa" w:w="1656"/>
            <w:tcMar>
              <w:top w:w="80" w:type="dxa"/>
              <w:bottom w:w="80" w:type="dxa"/>
              <w:left w:w="120" w:type="dxa"/>
              <w:right w:w="120" w:type="dxa"/>
            </w:tcMar>
            <w:shd w:fill="F9FAFC"/>
          </w:tcPr>
          <w:p>
            <w:pPr>
              <w:spacing w:before="40" w:after="40"/>
            </w:pPr>
            <w:r>
              <w:rPr>
                <w:sz w:val="19"/>
              </w:rPr>
              <w:t>Automated Hardware Inventory Reservation: Query alm_hardware for available units matching the requested model; reserve unit and associate serial number to order context.</w:t>
            </w:r>
          </w:p>
        </w:tc>
        <w:tc>
          <w:tcPr>
            <w:tcW w:type="dxa" w:w="1656"/>
            <w:tcMar>
              <w:top w:w="80" w:type="dxa"/>
              <w:bottom w:w="80" w:type="dxa"/>
              <w:left w:w="120" w:type="dxa"/>
              <w:right w:w="120" w:type="dxa"/>
            </w:tcMar>
            <w:shd w:fill="F9FAFC"/>
          </w:tcPr>
          <w:p>
            <w:pPr>
              <w:spacing w:before="40" w:after="40"/>
            </w:pPr>
            <w:r>
              <w:rPr>
                <w:sz w:val="19"/>
              </w:rPr>
              <w:t>BR-07</w:t>
            </w:r>
          </w:p>
        </w:tc>
        <w:tc>
          <w:tcPr>
            <w:tcW w:type="dxa" w:w="1656"/>
            <w:tcMar>
              <w:top w:w="80" w:type="dxa"/>
              <w:bottom w:w="80" w:type="dxa"/>
              <w:left w:w="120" w:type="dxa"/>
              <w:right w:w="120" w:type="dxa"/>
            </w:tcMar>
            <w:shd w:fill="F9FAFC"/>
          </w:tcPr>
          <w:p>
            <w:pPr>
              <w:spacing w:before="40" w:after="40"/>
            </w:pPr>
            <w:r>
              <w:rPr>
                <w:sz w:val="19"/>
              </w:rPr>
              <w:t>Subflow: subflow_check_hardware_inventory performing lookup on alm_hardware (status: In Stock, substatus: Available).</w:t>
            </w:r>
          </w:p>
        </w:tc>
        <w:tc>
          <w:tcPr>
            <w:tcW w:type="dxa" w:w="1656"/>
            <w:tcMar>
              <w:top w:w="80" w:type="dxa"/>
              <w:bottom w:w="80" w:type="dxa"/>
              <w:left w:w="120" w:type="dxa"/>
              <w:right w:w="120" w:type="dxa"/>
            </w:tcMar>
            <w:shd w:fill="F9FAFC"/>
          </w:tcPr>
          <w:p>
            <w:pPr>
              <w:spacing w:before="40" w:after="40"/>
            </w:pPr>
            <w:r>
              <w:rPr>
                <w:sz w:val="19"/>
              </w:rPr>
              <w:t>TC-UAT-06</w:t>
            </w:r>
          </w:p>
        </w:tc>
        <w:tc>
          <w:tcPr>
            <w:tcW w:type="dxa" w:w="1656"/>
            <w:tcMar>
              <w:top w:w="80" w:type="dxa"/>
              <w:bottom w:w="80" w:type="dxa"/>
              <w:left w:w="120" w:type="dxa"/>
              <w:right w:w="120" w:type="dxa"/>
            </w:tcMar>
            <w:shd w:fill="F9FAFC"/>
          </w:tcPr>
          <w:p>
            <w:pPr>
              <w:spacing w:before="40" w:after="40"/>
            </w:pPr>
            <w:r>
              <w:rPr>
                <w:sz w:val="19"/>
              </w:rPr>
              <w:t>Implemented &amp; Verified</w:t>
            </w:r>
          </w:p>
        </w:tc>
      </w:tr>
      <w:tr>
        <w:tc>
          <w:tcPr>
            <w:tcW w:type="dxa" w:w="1656"/>
            <w:tcMar>
              <w:top w:w="80" w:type="dxa"/>
              <w:bottom w:w="80" w:type="dxa"/>
              <w:left w:w="120" w:type="dxa"/>
              <w:right w:w="120" w:type="dxa"/>
            </w:tcMar>
          </w:tcPr>
          <w:p>
            <w:pPr>
              <w:spacing w:before="40" w:after="40"/>
            </w:pPr>
            <w:r>
              <w:rPr>
                <w:sz w:val="19"/>
              </w:rPr>
              <w:t>FR-10</w:t>
            </w:r>
          </w:p>
        </w:tc>
        <w:tc>
          <w:tcPr>
            <w:tcW w:type="dxa" w:w="1656"/>
            <w:tcMar>
              <w:top w:w="80" w:type="dxa"/>
              <w:bottom w:w="80" w:type="dxa"/>
              <w:left w:w="120" w:type="dxa"/>
              <w:right w:w="120" w:type="dxa"/>
            </w:tcMar>
          </w:tcPr>
          <w:p>
            <w:pPr>
              <w:spacing w:before="40" w:after="40"/>
            </w:pPr>
            <w:r>
              <w:rPr>
                <w:sz w:val="19"/>
              </w:rPr>
              <w:t>Sequential SCTASK Fulfillment Dispatch: Automatically generate SCTASK001 for Hardware Support (OS imaging); upon closure, generate SCTASK002 for IT Logistics (shipment).</w:t>
            </w:r>
          </w:p>
        </w:tc>
        <w:tc>
          <w:tcPr>
            <w:tcW w:type="dxa" w:w="1656"/>
            <w:tcMar>
              <w:top w:w="80" w:type="dxa"/>
              <w:bottom w:w="80" w:type="dxa"/>
              <w:left w:w="120" w:type="dxa"/>
              <w:right w:w="120" w:type="dxa"/>
            </w:tcMar>
          </w:tcPr>
          <w:p>
            <w:pPr>
              <w:spacing w:before="40" w:after="40"/>
            </w:pPr>
            <w:r>
              <w:rPr>
                <w:sz w:val="19"/>
              </w:rPr>
              <w:t>BR-05</w:t>
            </w:r>
          </w:p>
        </w:tc>
        <w:tc>
          <w:tcPr>
            <w:tcW w:type="dxa" w:w="1656"/>
            <w:tcMar>
              <w:top w:w="80" w:type="dxa"/>
              <w:bottom w:w="80" w:type="dxa"/>
              <w:left w:w="120" w:type="dxa"/>
              <w:right w:w="120" w:type="dxa"/>
            </w:tcMar>
          </w:tcPr>
          <w:p>
            <w:pPr>
              <w:spacing w:before="40" w:after="40"/>
            </w:pPr>
            <w:r>
              <w:rPr>
                <w:sz w:val="19"/>
              </w:rPr>
              <w:t>Flow Designer Action Steps 7 and 8: Create Catalog Task with wait_for_completion=true and assignment groups.</w:t>
            </w:r>
          </w:p>
        </w:tc>
        <w:tc>
          <w:tcPr>
            <w:tcW w:type="dxa" w:w="1656"/>
            <w:tcMar>
              <w:top w:w="80" w:type="dxa"/>
              <w:bottom w:w="80" w:type="dxa"/>
              <w:left w:w="120" w:type="dxa"/>
              <w:right w:w="120" w:type="dxa"/>
            </w:tcMar>
          </w:tcPr>
          <w:p>
            <w:pPr>
              <w:spacing w:before="40" w:after="40"/>
            </w:pPr>
            <w:r>
              <w:rPr>
                <w:sz w:val="19"/>
              </w:rPr>
              <w:t>TC-UAT-01</w:t>
            </w:r>
          </w:p>
        </w:tc>
        <w:tc>
          <w:tcPr>
            <w:tcW w:type="dxa" w:w="1656"/>
            <w:tcMar>
              <w:top w:w="80" w:type="dxa"/>
              <w:bottom w:w="80" w:type="dxa"/>
              <w:left w:w="120" w:type="dxa"/>
              <w:right w:w="120" w:type="dxa"/>
            </w:tcMar>
          </w:tcPr>
          <w:p>
            <w:pPr>
              <w:spacing w:before="40" w:after="40"/>
            </w:pPr>
            <w:r>
              <w:rPr>
                <w:sz w:val="19"/>
              </w:rPr>
              <w:t>Implemented &amp; Verified</w:t>
            </w:r>
          </w:p>
        </w:tc>
      </w:tr>
      <w:tr>
        <w:tc>
          <w:tcPr>
            <w:tcW w:type="dxa" w:w="1656"/>
            <w:tcMar>
              <w:top w:w="80" w:type="dxa"/>
              <w:bottom w:w="80" w:type="dxa"/>
              <w:left w:w="120" w:type="dxa"/>
              <w:right w:w="120" w:type="dxa"/>
            </w:tcMar>
            <w:shd w:fill="F9FAFC"/>
          </w:tcPr>
          <w:p>
            <w:pPr>
              <w:spacing w:before="40" w:after="40"/>
            </w:pPr>
            <w:r>
              <w:rPr>
                <w:sz w:val="19"/>
              </w:rPr>
              <w:t>FR-11</w:t>
            </w:r>
          </w:p>
        </w:tc>
        <w:tc>
          <w:tcPr>
            <w:tcW w:type="dxa" w:w="1656"/>
            <w:tcMar>
              <w:top w:w="80" w:type="dxa"/>
              <w:bottom w:w="80" w:type="dxa"/>
              <w:left w:w="120" w:type="dxa"/>
              <w:right w:w="120" w:type="dxa"/>
            </w:tcMar>
            <w:shd w:fill="F9FAFC"/>
          </w:tcPr>
          <w:p>
            <w:pPr>
              <w:spacing w:before="40" w:after="40"/>
            </w:pPr>
            <w:r>
              <w:rPr>
                <w:sz w:val="19"/>
              </w:rPr>
              <w:t>Automated Multi-Stage Notifications: Dispatch transactional email notifications with dynamic variables across key milestones: Approval Request, Rejection Notice, and Tracking Dispatch.</w:t>
            </w:r>
          </w:p>
        </w:tc>
        <w:tc>
          <w:tcPr>
            <w:tcW w:type="dxa" w:w="1656"/>
            <w:tcMar>
              <w:top w:w="80" w:type="dxa"/>
              <w:bottom w:w="80" w:type="dxa"/>
              <w:left w:w="120" w:type="dxa"/>
              <w:right w:w="120" w:type="dxa"/>
            </w:tcMar>
            <w:shd w:fill="F9FAFC"/>
          </w:tcPr>
          <w:p>
            <w:pPr>
              <w:spacing w:before="40" w:after="40"/>
            </w:pPr>
            <w:r>
              <w:rPr>
                <w:sz w:val="19"/>
              </w:rPr>
              <w:t>BR-06</w:t>
            </w:r>
          </w:p>
        </w:tc>
        <w:tc>
          <w:tcPr>
            <w:tcW w:type="dxa" w:w="1656"/>
            <w:tcMar>
              <w:top w:w="80" w:type="dxa"/>
              <w:bottom w:w="80" w:type="dxa"/>
              <w:left w:w="120" w:type="dxa"/>
              <w:right w:w="120" w:type="dxa"/>
            </w:tcMar>
            <w:shd w:fill="F9FAFC"/>
          </w:tcPr>
          <w:p>
            <w:pPr>
              <w:spacing w:before="40" w:after="40"/>
            </w:pPr>
            <w:r>
              <w:rPr>
                <w:sz w:val="19"/>
              </w:rPr>
              <w:t>Flow Designer Action Steps 10, 13 + Mail Templates (notif_laptop_mgr_approval, notif_laptop_shipped, notif_laptop_rejection).</w:t>
            </w:r>
          </w:p>
        </w:tc>
        <w:tc>
          <w:tcPr>
            <w:tcW w:type="dxa" w:w="1656"/>
            <w:tcMar>
              <w:top w:w="80" w:type="dxa"/>
              <w:bottom w:w="80" w:type="dxa"/>
              <w:left w:w="120" w:type="dxa"/>
              <w:right w:w="120" w:type="dxa"/>
            </w:tcMar>
            <w:shd w:fill="F9FAFC"/>
          </w:tcPr>
          <w:p>
            <w:pPr>
              <w:spacing w:before="40" w:after="40"/>
            </w:pPr>
            <w:r>
              <w:rPr>
                <w:sz w:val="19"/>
              </w:rPr>
              <w:t>TC-UAT-01, TC-UAT-02</w:t>
            </w:r>
          </w:p>
        </w:tc>
        <w:tc>
          <w:tcPr>
            <w:tcW w:type="dxa" w:w="1656"/>
            <w:tcMar>
              <w:top w:w="80" w:type="dxa"/>
              <w:bottom w:w="80" w:type="dxa"/>
              <w:left w:w="120" w:type="dxa"/>
              <w:right w:w="120" w:type="dxa"/>
            </w:tcMar>
            <w:shd w:fill="F9FAFC"/>
          </w:tcPr>
          <w:p>
            <w:pPr>
              <w:spacing w:before="40" w:after="40"/>
            </w:pPr>
            <w:r>
              <w:rPr>
                <w:sz w:val="19"/>
              </w:rPr>
              <w:t>Implemented &amp; Verified</w:t>
            </w:r>
          </w:p>
        </w:tc>
      </w:tr>
      <w:tr>
        <w:tc>
          <w:tcPr>
            <w:tcW w:type="dxa" w:w="1656"/>
            <w:tcMar>
              <w:top w:w="80" w:type="dxa"/>
              <w:bottom w:w="80" w:type="dxa"/>
              <w:left w:w="120" w:type="dxa"/>
              <w:right w:w="120" w:type="dxa"/>
            </w:tcMar>
          </w:tcPr>
          <w:p>
            <w:pPr>
              <w:spacing w:before="40" w:after="40"/>
            </w:pPr>
            <w:r>
              <w:rPr>
                <w:sz w:val="19"/>
              </w:rPr>
              <w:t>FR-12</w:t>
            </w:r>
          </w:p>
        </w:tc>
        <w:tc>
          <w:tcPr>
            <w:tcW w:type="dxa" w:w="1656"/>
            <w:tcMar>
              <w:top w:w="80" w:type="dxa"/>
              <w:bottom w:w="80" w:type="dxa"/>
              <w:left w:w="120" w:type="dxa"/>
              <w:right w:w="120" w:type="dxa"/>
            </w:tcMar>
          </w:tcPr>
          <w:p>
            <w:pPr>
              <w:spacing w:before="40" w:after="40"/>
            </w:pPr>
            <w:r>
              <w:rPr>
                <w:sz w:val="19"/>
              </w:rPr>
              <w:t>Resilient Exception Catch &amp; Triage: Trap unhandled runtime errors, update RITM work notes, place order on technical hold, and automatically generate a Priority 2 incident for Platform Ops.</w:t>
            </w:r>
          </w:p>
        </w:tc>
        <w:tc>
          <w:tcPr>
            <w:tcW w:type="dxa" w:w="1656"/>
            <w:tcMar>
              <w:top w:w="80" w:type="dxa"/>
              <w:bottom w:w="80" w:type="dxa"/>
              <w:left w:w="120" w:type="dxa"/>
              <w:right w:w="120" w:type="dxa"/>
            </w:tcMar>
          </w:tcPr>
          <w:p>
            <w:pPr>
              <w:spacing w:before="40" w:after="40"/>
            </w:pPr>
            <w:r>
              <w:rPr>
                <w:sz w:val="19"/>
              </w:rPr>
              <w:t>BR-08</w:t>
            </w:r>
          </w:p>
        </w:tc>
        <w:tc>
          <w:tcPr>
            <w:tcW w:type="dxa" w:w="1656"/>
            <w:tcMar>
              <w:top w:w="80" w:type="dxa"/>
              <w:bottom w:w="80" w:type="dxa"/>
              <w:left w:w="120" w:type="dxa"/>
              <w:right w:w="120" w:type="dxa"/>
            </w:tcMar>
          </w:tcPr>
          <w:p>
            <w:pPr>
              <w:spacing w:before="40" w:after="40"/>
            </w:pPr>
            <w:r>
              <w:rPr>
                <w:sz w:val="19"/>
              </w:rPr>
              <w:t>Flow Designer Error Handler: catch_block executing Action Step E1 (Log), Step E2 (RITM Hold), Step E3 (Create Incident).</w:t>
            </w:r>
          </w:p>
        </w:tc>
        <w:tc>
          <w:tcPr>
            <w:tcW w:type="dxa" w:w="1656"/>
            <w:tcMar>
              <w:top w:w="80" w:type="dxa"/>
              <w:bottom w:w="80" w:type="dxa"/>
              <w:left w:w="120" w:type="dxa"/>
              <w:right w:w="120" w:type="dxa"/>
            </w:tcMar>
          </w:tcPr>
          <w:p>
            <w:pPr>
              <w:spacing w:before="40" w:after="40"/>
            </w:pPr>
            <w:r>
              <w:rPr>
                <w:sz w:val="19"/>
              </w:rPr>
              <w:t>TC-UAT-08</w:t>
            </w:r>
          </w:p>
        </w:tc>
        <w:tc>
          <w:tcPr>
            <w:tcW w:type="dxa" w:w="1656"/>
            <w:tcMar>
              <w:top w:w="80" w:type="dxa"/>
              <w:bottom w:w="80" w:type="dxa"/>
              <w:left w:w="120" w:type="dxa"/>
              <w:right w:w="120" w:type="dxa"/>
            </w:tcMar>
          </w:tcPr>
          <w:p>
            <w:pPr>
              <w:spacing w:before="40" w:after="40"/>
            </w:pPr>
            <w:r>
              <w:rPr>
                <w:sz w:val="19"/>
              </w:rPr>
              <w:t>Implemented &amp; Verified</w:t>
            </w:r>
          </w:p>
        </w:tc>
      </w:tr>
    </w:tbl>
    <w:p>
      <w:pPr>
        <w:spacing w:after="120"/>
      </w:pPr>
    </w:p>
    <w:p>
      <w:pPr>
        <w:spacing w:after="120" w:line="276" w:lineRule="auto"/>
      </w:pPr>
      <w:r>
        <w:t>---</w:t>
      </w:r>
    </w:p>
    <w:p>
      <w:pPr>
        <w:pStyle w:val="Heading2"/>
        <w:spacing w:before="280" w:after="80"/>
      </w:pPr>
      <w:r>
        <w:rPr>
          <w:rFonts w:ascii="Calibri" w:hAnsi="Calibri"/>
          <w:b/>
          <w:color w:val="172B4D"/>
        </w:rPr>
        <w:t>5. Business Process Flows &amp; Swimlane Diagrams</w:t>
      </w:r>
    </w:p>
    <w:p>
      <w:pPr>
        <w:pStyle w:val="Heading3"/>
        <w:spacing w:before="200" w:after="60"/>
      </w:pPr>
      <w:r>
        <w:rPr>
          <w:rFonts w:ascii="Calibri" w:hAnsi="Calibri"/>
          <w:b/>
          <w:color w:val="344563"/>
        </w:rPr>
        <w:t>5.1 AS-IS Legacy Manual Process Flow</w:t>
      </w:r>
    </w:p>
    <w:p>
      <w:pPr>
        <w:spacing w:after="120" w:line="276" w:lineRule="auto"/>
      </w:pPr>
      <w:r>
        <w:t>The legacy process was fragmented across unmonitored communication silos, leading to significant bottlenecks and lack of visibility.</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flowchart TD</w:t>
              <w:br/>
              <w:t xml:space="preserve">    subgraph Requester["Employee (Requester)"]</w:t>
              <w:br/>
              <w:t xml:space="preserve">        A1["Identify Laptop Need"] --&gt; A2["Draft Free-Text Email to IT Desk"]</w:t>
              <w:br/>
              <w:t xml:space="preserve">        A2 -.-&gt;|"Missing Specs / Back-and-Forth"| A2</w:t>
              <w:br/>
              <w:t xml:space="preserve">        A2 --&gt; A3["Wait in Limbo (Zero Status Visibility)"]</w:t>
              <w:br/>
              <w:t xml:space="preserve">    end</w:t>
              <w:br/>
              <w:br/>
              <w:t xml:space="preserve">    subgraph ServiceDesk["IT Service Desk Coordinator"]</w:t>
              <w:br/>
              <w:t xml:space="preserve">        B1["Receive Email Requisition"] --&gt; B2["Manually Transcribe into Helpdesk Ticket"]</w:t>
              <w:br/>
              <w:t xml:space="preserve">        B2 --&gt; B3["Look Up Org Chart in Outlook / Workday"]</w:t>
              <w:br/>
              <w:t xml:space="preserve">        B3 --&gt; B4["Send Email to Line Manager Requesting Approval"]</w:t>
              <w:br/>
              <w:t xml:space="preserve">    end</w:t>
              <w:br/>
              <w:br/>
              <w:t xml:space="preserve">    subgraph Manager["Department Manager"]</w:t>
              <w:br/>
              <w:t xml:space="preserve">        C1["Receive Free-Text Approval Email"] --&gt; C2{"Approve?"}</w:t>
              <w:br/>
              <w:t xml:space="preserve">        C2 -- No --&gt; C3["Reply 'Rejected' via Email"]</w:t>
              <w:br/>
              <w:t xml:space="preserve">        C2 -- Yes --&gt; C4["Reply 'Approved' via Email (Often Delayed 3-5 Days)"]</w:t>
              <w:br/>
              <w:t xml:space="preserve">    end</w:t>
              <w:br/>
              <w:br/>
              <w:t xml:space="preserve">    subgraph HardwareTeam["Hardware Tech / Stockroom"]</w:t>
              <w:br/>
              <w:t xml:space="preserve">        D1["Check Physical Shelf for Stock"] --&gt; D2{"Laptop In Stock?"}</w:t>
              <w:br/>
              <w:t xml:space="preserve">        D2 -- No --&gt; D3["Email Purchasing / Wait 2 Weeks"]</w:t>
              <w:br/>
              <w:t xml:space="preserve">        D2 -- Yes --&gt; D4["Manually Install Corporate OS Image"]</w:t>
              <w:br/>
              <w:t xml:space="preserve">        D4 --&gt; D5["Hand-Write Asset Tag on Sticky Note"]</w:t>
              <w:br/>
              <w:t xml:space="preserve">    end</w:t>
              <w:br/>
              <w:br/>
              <w:t xml:space="preserve">    subgraph Logistics["Mailroom / Shipping"]</w:t>
              <w:br/>
              <w:t xml:space="preserve">        E1["Package Laptop in Box"] --&gt; E2["Create Carrier Waybill Manually"]</w:t>
              <w:br/>
              <w:t xml:space="preserve">        E2 --&gt; E3["Drop at Shipping Dock"]</w:t>
              <w:br/>
              <w:t xml:space="preserve">    end</w:t>
              <w:br/>
              <w:br/>
              <w:t xml:space="preserve">    A2 --&gt; B1</w:t>
              <w:br/>
              <w:t xml:space="preserve">    B4 --&gt; C1</w:t>
              <w:br/>
              <w:t xml:space="preserve">    C3 --&gt; B1</w:t>
              <w:br/>
              <w:t xml:space="preserve">    C4 --&gt; D1</w:t>
              <w:br/>
              <w:t xml:space="preserve">    D3 --&gt; D4</w:t>
              <w:br/>
              <w:t xml:space="preserve">    D5 --&gt; E1</w:t>
              <w:br/>
              <w:t xml:space="preserve">    E3 --&gt; A3</w:t>
              <w:br/>
              <w:br/>
              <w:t xml:space="preserve">    classDef legacy fill:#ffebee,stroke:#c62828,stroke-width:1px,color:#b71c1c;</w:t>
              <w:br/>
              <w:t xml:space="preserve">    class A1,A2,A3,B1,B2,B3,B4,C1,C2,C3,C4,D1,D2,D3,D4,D5,E1,E2,E3 legacy;</w:t>
            </w:r>
          </w:p>
        </w:tc>
      </w:tr>
    </w:tbl>
    <w:p>
      <w:pPr>
        <w:spacing w:after="80"/>
      </w:pPr>
    </w:p>
    <w:p>
      <w:pPr>
        <w:pStyle w:val="Heading3"/>
        <w:spacing w:before="200" w:after="60"/>
      </w:pPr>
      <w:r>
        <w:rPr>
          <w:rFonts w:ascii="Calibri" w:hAnsi="Calibri"/>
          <w:b/>
          <w:color w:val="344563"/>
        </w:rPr>
        <w:t>5.2 TO-BE Automated Flow Designer Swimlane Process Flow</w:t>
      </w:r>
    </w:p>
    <w:p>
      <w:pPr>
        <w:spacing w:after="120" w:line="276" w:lineRule="auto"/>
      </w:pPr>
      <w:r>
        <w:t>The automated solution eliminates manual handoffs, utilizing ServiceNow Flow Designer to coordinate actions across organizational boundaries in real time.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sequenceDiagram</w:t>
              <w:br/>
              <w:t xml:space="preserve">    autonumber</w:t>
              <w:br/>
              <w:t xml:space="preserve">    actor User as Employee (Requester)</w:t>
              <w:br/>
              <w:t xml:space="preserve">    participant Portal as Service Portal / ESC</w:t>
              <w:br/>
              <w:t xml:space="preserve">    participant Flow as Flow Designer Engine</w:t>
              <w:br/>
              <w:t xml:space="preserve">    actor Mgr as Approving Manager</w:t>
              <w:br/>
              <w:t xml:space="preserve">    participant Asset as alm_hardware (ITAM)</w:t>
              <w:br/>
              <w:t xml:space="preserve">    actor Tech as Hardware Support</w:t>
              <w:br/>
              <w:t xml:space="preserve">    actor Log as IT Field Services</w:t>
              <w:br/>
              <w:br/>
              <w:t xml:space="preserve">    User-&gt;&gt;Portal: Access 'Standard Business Laptop Request'</w:t>
              <w:br/>
              <w:t xml:space="preserve">    Portal--&gt;&gt;User: Auto-populate Profile &amp; Filter Models</w:t>
              <w:br/>
              <w:t xml:space="preserve">    User-&gt;&gt;Portal: Submit Order (Model, Reason, Address)</w:t>
              <w:br/>
              <w:t xml:space="preserve">    Portal-&gt;&gt;Flow: Insert sc_req_item (Trigger: Record Created)</w:t>
              <w:br/>
              <w:t xml:space="preserve">    </w:t>
              <w:br/>
              <w:t xml:space="preserve">    alt Requester is Executive VIP</w:t>
              <w:br/>
              <w:t xml:space="preserve">        Flow-&gt;&gt;Flow: VIP Decision = TRUE (Auto-Approve &amp; Log Audit Note)</w:t>
              <w:br/>
              <w:t xml:space="preserve">    else Standard Requester</w:t>
              <w:br/>
              <w:t xml:space="preserve">        Flow-&gt;&gt;Mgr: Dispatch Approval Email (sysapproval_approver)</w:t>
              <w:br/>
              <w:t xml:space="preserve">        alt Manager Rejection</w:t>
              <w:br/>
              <w:t xml:space="preserve">            Mgr--&gt;&gt;Flow: Click 'Reject' in Email / Portal</w:t>
              <w:br/>
              <w:t xml:space="preserve">            Flow-&gt;&gt;Portal: Update RITM (State: Closed Rejected, Stage: Cancelled)</w:t>
              <w:br/>
              <w:t xml:space="preserve">            Flow-&gt;&gt;User: Send Rejection Email with Feedback</w:t>
              <w:br/>
              <w:t xml:space="preserve">        else Manager Approval</w:t>
              <w:br/>
              <w:t xml:space="preserve">            Mgr--&gt;&gt;Flow: Click 'Approve' in Email / Portal</w:t>
              <w:br/>
              <w:t xml:space="preserve">            Flow-&gt;&gt;Flow: Set Approval = Approved, Stage = Fulfillment</w:t>
              <w:br/>
              <w:t xml:space="preserve">        end</w:t>
              <w:br/>
              <w:t xml:space="preserve">    end</w:t>
              <w:br/>
              <w:br/>
              <w:t xml:space="preserve">    Flow-&gt;&gt;Asset: Call Subflow: subflow_check_hardware_inventory</w:t>
              <w:br/>
              <w:t xml:space="preserve">    Asset--&gt;&gt;Flow: Return Stock Available = True, Asset Tag, Serial #</w:t>
              <w:br/>
              <w:t xml:space="preserve">    </w:t>
              <w:br/>
              <w:t xml:space="preserve">    Flow-&gt;&gt;Tech: Create SCTASK001 (OS Imaging &amp; Base Software)</w:t>
              <w:br/>
              <w:t xml:space="preserve">    Tech-&gt;&gt;Asset: Link Serial Number &amp; Update Status to 'Reserved'</w:t>
              <w:br/>
              <w:t xml:space="preserve">    Tech--&gt;&gt;Flow: Mark SCTASK001 'Closed Complete'</w:t>
              <w:br/>
              <w:t xml:space="preserve">    </w:t>
              <w:br/>
              <w:t xml:space="preserve">    Flow-&gt;&gt;Log: Create SCTASK002 (Logistics Dispatch &amp; Shipping)</w:t>
              <w:br/>
              <w:t xml:space="preserve">    Log-&gt;&gt;Log: Package Device &amp; Enter Tracking Waybill #</w:t>
              <w:br/>
              <w:t xml:space="preserve">    Log--&gt;&gt;Flow: Mark SCTASK002 'Closed Complete'</w:t>
              <w:br/>
              <w:t xml:space="preserve">    </w:t>
              <w:br/>
              <w:t xml:space="preserve">    Flow-&gt;&gt;Asset: Update alm_hardware (Status: In Use, Assigned To: User)</w:t>
              <w:br/>
              <w:t xml:space="preserve">    Flow-&gt;&gt;Portal: Update RITM &amp; REQ (State: Closed Complete, Stage: Complete)</w:t>
              <w:br/>
              <w:t xml:space="preserve">    Flow-&gt;&gt;User: Dispatch Tracking Email with Quick-Start Guide</w:t>
            </w:r>
          </w:p>
        </w:tc>
      </w:tr>
    </w:tbl>
    <w:p>
      <w:pPr>
        <w:spacing w:after="80"/>
      </w:pPr>
    </w:p>
    <w:p>
      <w:pPr>
        <w:spacing w:after="120" w:line="276" w:lineRule="auto"/>
      </w:pPr>
      <w:r>
        <w:t>---</w:t>
      </w:r>
    </w:p>
    <w:p>
      <w:pPr>
        <w:pStyle w:val="Heading2"/>
        <w:spacing w:before="280" w:after="80"/>
      </w:pPr>
      <w:r>
        <w:rPr>
          <w:rFonts w:ascii="Calibri" w:hAnsi="Calibri"/>
          <w:b/>
          <w:color w:val="172B4D"/>
        </w:rPr>
        <w:t>6. Service Catalog Item Design &amp; Variable Specifications</w:t>
      </w:r>
    </w:p>
    <w:p>
      <w:pPr>
        <w:pStyle w:val="Heading3"/>
        <w:spacing w:before="200" w:after="60"/>
      </w:pPr>
      <w:r>
        <w:rPr>
          <w:rFonts w:ascii="Calibri" w:hAnsi="Calibri"/>
          <w:b/>
          <w:color w:val="344563"/>
        </w:rPr>
        <w:t>6.1 Catalog Item Master Metadata (`sc_cat_item`)</w:t>
      </w:r>
    </w:p>
    <w:p>
      <w:pPr>
        <w:pStyle w:val="ListBullet"/>
        <w:spacing w:after="40"/>
      </w:pPr>
      <w:r>
        <w:rPr>
          <w:b/>
        </w:rPr>
        <w:t>Item Name</w:t>
      </w:r>
      <w:r>
        <w:t xml:space="preserve">: </w:t>
      </w:r>
      <w:r>
        <w:rPr>
          <w:rFonts w:ascii="Consolas" w:hAnsi="Consolas"/>
          <w:color w:val="802020"/>
          <w:sz w:val="19"/>
        </w:rPr>
        <w:t>Standard Business Laptop Request</w:t>
      </w:r>
    </w:p>
    <w:p>
      <w:pPr>
        <w:pStyle w:val="ListBullet"/>
        <w:spacing w:after="40"/>
      </w:pPr>
      <w:r>
        <w:rPr>
          <w:b/>
        </w:rPr>
        <w:t>System Record ID (`sys_id`)</w:t>
      </w:r>
      <w:r>
        <w:t xml:space="preserve">: </w:t>
      </w:r>
      <w:r>
        <w:rPr>
          <w:rFonts w:ascii="Consolas" w:hAnsi="Consolas"/>
          <w:color w:val="802020"/>
          <w:sz w:val="19"/>
        </w:rPr>
        <w:t>0b36816197113110a24734000153af45</w:t>
      </w:r>
    </w:p>
    <w:p>
      <w:pPr>
        <w:pStyle w:val="ListBullet"/>
        <w:spacing w:after="40"/>
      </w:pPr>
      <w:r>
        <w:rPr>
          <w:b/>
        </w:rPr>
        <w:t>Primary Category</w:t>
      </w:r>
      <w:r>
        <w:t xml:space="preserve">: Hardware &gt; Computers (sys_id: </w:t>
      </w:r>
      <w:r>
        <w:rPr>
          <w:rFonts w:ascii="Consolas" w:hAnsi="Consolas"/>
          <w:color w:val="802020"/>
          <w:sz w:val="19"/>
        </w:rPr>
        <w:t>e15706fc0a0a0aa7007fc21e1ab70c2f</w:t>
      </w:r>
      <w:r>
        <w:t>)</w:t>
      </w:r>
    </w:p>
    <w:p>
      <w:pPr>
        <w:pStyle w:val="ListBullet"/>
        <w:spacing w:after="40"/>
      </w:pPr>
      <w:r>
        <w:rPr>
          <w:b/>
        </w:rPr>
        <w:t>Assigned Service Catalogs</w:t>
      </w:r>
      <w:r>
        <w:t>: Enterprise Service Catalog (</w:t>
      </w:r>
      <w:r>
        <w:rPr>
          <w:rFonts w:ascii="Consolas" w:hAnsi="Consolas"/>
          <w:color w:val="802020"/>
          <w:sz w:val="19"/>
        </w:rPr>
        <w:t>e0d08b13c3330100c8b837659bba8fb4</w:t>
      </w:r>
      <w:r>
        <w:t>)</w:t>
      </w:r>
    </w:p>
    <w:p>
      <w:pPr>
        <w:pStyle w:val="ListBullet"/>
        <w:spacing w:after="40"/>
      </w:pPr>
      <w:r>
        <w:rPr>
          <w:b/>
        </w:rPr>
        <w:t>Target Fulfillment Flow</w:t>
      </w:r>
      <w:r>
        <w:t xml:space="preserve">: </w:t>
      </w:r>
      <w:r>
        <w:rPr>
          <w:rFonts w:ascii="Consolas" w:hAnsi="Consolas"/>
          <w:color w:val="802020"/>
          <w:sz w:val="19"/>
        </w:rPr>
        <w:t>Standard Laptop Procurement Flow</w:t>
      </w:r>
      <w:r>
        <w:t xml:space="preserve"> (</w:t>
      </w:r>
      <w:r>
        <w:rPr>
          <w:rFonts w:ascii="Consolas" w:hAnsi="Consolas"/>
          <w:color w:val="802020"/>
          <w:sz w:val="19"/>
        </w:rPr>
        <w:t>sys_hub_flow_7e36816197113110a24734000153af22</w:t>
      </w:r>
      <w:r>
        <w:t>)</w:t>
      </w:r>
    </w:p>
    <w:p>
      <w:pPr>
        <w:pStyle w:val="ListBullet"/>
        <w:spacing w:after="40"/>
      </w:pPr>
      <w:r>
        <w:rPr>
          <w:b/>
        </w:rPr>
        <w:t>Portal Short Description</w:t>
      </w:r>
      <w:r>
        <w:t>: Corporate standard laptop requisition for onboarding, hardware refresh, or hardware replacements.</w:t>
      </w:r>
    </w:p>
    <w:p>
      <w:pPr>
        <w:pStyle w:val="ListBullet"/>
        <w:spacing w:after="40"/>
      </w:pPr>
      <w:r>
        <w:rPr>
          <w:b/>
        </w:rPr>
        <w:t>Portal Long Description</w:t>
      </w:r>
      <w:r>
        <w:t>: Submit requests for enterprise-standard mobile computing hardware. Standard options include high-performance developer laptops, lightweight executive notebooks, and standard enterprise workstations. All configurations include Windows 11 Enterprise or macOS Sonoma, corporate security agents, and standard productivity tooling.</w:t>
      </w:r>
    </w:p>
    <w:p>
      <w:pPr>
        <w:pStyle w:val="ListBullet"/>
        <w:spacing w:after="40"/>
      </w:pPr>
      <w:r>
        <w:rPr>
          <w:b/>
        </w:rPr>
        <w:t>Fulfillment SLA</w:t>
      </w:r>
      <w:r>
        <w:t>: Standard Provisioning: 72 Business Hours (3 Days); Executive VIP White-Glove: 24 Business Hours (1 Day).</w:t>
      </w:r>
    </w:p>
    <w:p>
      <w:pPr>
        <w:pStyle w:val="ListBullet"/>
        <w:spacing w:after="40"/>
      </w:pPr>
      <w:r>
        <w:rPr>
          <w:b/>
        </w:rPr>
        <w:t>Public Visibility (User Criteria)</w:t>
      </w:r>
      <w:r>
        <w:t>: Available to all active internal enterprise users (</w:t>
      </w:r>
      <w:r>
        <w:rPr>
          <w:rFonts w:ascii="Consolas" w:hAnsi="Consolas"/>
          <w:color w:val="802020"/>
          <w:sz w:val="19"/>
        </w:rPr>
        <w:t>snc_internal</w:t>
      </w:r>
      <w:r>
        <w:t>).</w:t>
      </w:r>
    </w:p>
    <w:p>
      <w:pPr>
        <w:pStyle w:val="Heading3"/>
        <w:spacing w:before="200" w:after="60"/>
      </w:pPr>
      <w:r>
        <w:rPr>
          <w:rFonts w:ascii="Calibri" w:hAnsi="Calibri"/>
          <w:b/>
          <w:color w:val="344563"/>
        </w:rPr>
        <w:t>6.2 Service Catalog Variable Dictionary (`item_option_new`)</w:t>
      </w:r>
    </w:p>
    <w:p>
      <w:pPr>
        <w:spacing w:after="120" w:line="276" w:lineRule="auto"/>
      </w:pPr>
      <w:r>
        <w:t>The item utilizes 14 distinct variables arranged in three logical containers for maximum usability across desktop and mobile form factors.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Mar>
              <w:top w:w="80" w:type="dxa"/>
              <w:bottom w:w="80" w:type="dxa"/>
              <w:left w:w="120" w:type="dxa"/>
              <w:right w:w="120" w:type="dxa"/>
            </w:tcMar>
            <w:shd w:fill="0052CC"/>
          </w:tcPr>
          <w:p>
            <w:pPr>
              <w:spacing w:before="40" w:after="40"/>
            </w:pPr>
            <w:r>
              <w:rPr>
                <w:b/>
                <w:color w:val="FFFFFF"/>
                <w:sz w:val="20"/>
              </w:rPr>
              <w:t>Order</w:t>
            </w:r>
          </w:p>
        </w:tc>
        <w:tc>
          <w:tcPr>
            <w:tcW w:type="dxa" w:w="1242"/>
            <w:tcMar>
              <w:top w:w="80" w:type="dxa"/>
              <w:bottom w:w="80" w:type="dxa"/>
              <w:left w:w="120" w:type="dxa"/>
              <w:right w:w="120" w:type="dxa"/>
            </w:tcMar>
            <w:shd w:fill="0052CC"/>
          </w:tcPr>
          <w:p>
            <w:pPr>
              <w:spacing w:before="40" w:after="40"/>
            </w:pPr>
            <w:r>
              <w:rPr>
                <w:b/>
                <w:color w:val="FFFFFF"/>
                <w:sz w:val="20"/>
              </w:rPr>
              <w:t>Variable Name</w:t>
            </w:r>
          </w:p>
        </w:tc>
        <w:tc>
          <w:tcPr>
            <w:tcW w:type="dxa" w:w="1242"/>
            <w:tcMar>
              <w:top w:w="80" w:type="dxa"/>
              <w:bottom w:w="80" w:type="dxa"/>
              <w:left w:w="120" w:type="dxa"/>
              <w:right w:w="120" w:type="dxa"/>
            </w:tcMar>
            <w:shd w:fill="0052CC"/>
          </w:tcPr>
          <w:p>
            <w:pPr>
              <w:spacing w:before="40" w:after="40"/>
            </w:pPr>
            <w:r>
              <w:rPr>
                <w:b/>
                <w:color w:val="FFFFFF"/>
                <w:sz w:val="20"/>
              </w:rPr>
              <w:t>Variable Type</w:t>
            </w:r>
          </w:p>
        </w:tc>
        <w:tc>
          <w:tcPr>
            <w:tcW w:type="dxa" w:w="1242"/>
            <w:tcMar>
              <w:top w:w="80" w:type="dxa"/>
              <w:bottom w:w="80" w:type="dxa"/>
              <w:left w:w="120" w:type="dxa"/>
              <w:right w:w="120" w:type="dxa"/>
            </w:tcMar>
            <w:shd w:fill="0052CC"/>
          </w:tcPr>
          <w:p>
            <w:pPr>
              <w:spacing w:before="40" w:after="40"/>
            </w:pPr>
            <w:r>
              <w:rPr>
                <w:b/>
                <w:color w:val="FFFFFF"/>
                <w:sz w:val="20"/>
              </w:rPr>
              <w:t>UI Display Label</w:t>
            </w:r>
          </w:p>
        </w:tc>
        <w:tc>
          <w:tcPr>
            <w:tcW w:type="dxa" w:w="1242"/>
            <w:tcMar>
              <w:top w:w="80" w:type="dxa"/>
              <w:bottom w:w="80" w:type="dxa"/>
              <w:left w:w="120" w:type="dxa"/>
              <w:right w:w="120" w:type="dxa"/>
            </w:tcMar>
            <w:shd w:fill="0052CC"/>
          </w:tcPr>
          <w:p>
            <w:pPr>
              <w:spacing w:before="40" w:after="40"/>
            </w:pPr>
            <w:r>
              <w:rPr>
                <w:b/>
                <w:color w:val="FFFFFF"/>
                <w:sz w:val="20"/>
              </w:rPr>
              <w:t>Data Source / Choice List</w:t>
            </w:r>
          </w:p>
        </w:tc>
        <w:tc>
          <w:tcPr>
            <w:tcW w:type="dxa" w:w="1242"/>
            <w:tcMar>
              <w:top w:w="80" w:type="dxa"/>
              <w:bottom w:w="80" w:type="dxa"/>
              <w:left w:w="120" w:type="dxa"/>
              <w:right w:w="120" w:type="dxa"/>
            </w:tcMar>
            <w:shd w:fill="0052CC"/>
          </w:tcPr>
          <w:p>
            <w:pPr>
              <w:spacing w:before="40" w:after="40"/>
            </w:pPr>
            <w:r>
              <w:rPr>
                <w:b/>
                <w:color w:val="FFFFFF"/>
                <w:sz w:val="20"/>
              </w:rPr>
              <w:t>Mandatory</w:t>
            </w:r>
          </w:p>
        </w:tc>
        <w:tc>
          <w:tcPr>
            <w:tcW w:type="dxa" w:w="1242"/>
            <w:tcMar>
              <w:top w:w="80" w:type="dxa"/>
              <w:bottom w:w="80" w:type="dxa"/>
              <w:left w:w="120" w:type="dxa"/>
              <w:right w:w="120" w:type="dxa"/>
            </w:tcMar>
            <w:shd w:fill="0052CC"/>
          </w:tcPr>
          <w:p>
            <w:pPr>
              <w:spacing w:before="40" w:after="40"/>
            </w:pPr>
            <w:r>
              <w:rPr>
                <w:b/>
                <w:color w:val="FFFFFF"/>
                <w:sz w:val="20"/>
              </w:rPr>
              <w:t>Read-Only</w:t>
            </w:r>
          </w:p>
        </w:tc>
        <w:tc>
          <w:tcPr>
            <w:tcW w:type="dxa" w:w="1242"/>
            <w:tcMar>
              <w:top w:w="80" w:type="dxa"/>
              <w:bottom w:w="80" w:type="dxa"/>
              <w:left w:w="120" w:type="dxa"/>
              <w:right w:w="120" w:type="dxa"/>
            </w:tcMar>
            <w:shd w:fill="0052CC"/>
          </w:tcPr>
          <w:p>
            <w:pPr>
              <w:spacing w:before="40" w:after="40"/>
            </w:pPr>
            <w:r>
              <w:rPr>
                <w:b/>
                <w:color w:val="FFFFFF"/>
                <w:sz w:val="20"/>
              </w:rPr>
              <w:t>Default Value / Dynamic Logic</w:t>
            </w:r>
          </w:p>
        </w:tc>
      </w:tr>
      <w:tr>
        <w:tc>
          <w:tcPr>
            <w:tcW w:type="dxa" w:w="1242"/>
            <w:tcMar>
              <w:top w:w="80" w:type="dxa"/>
              <w:bottom w:w="80" w:type="dxa"/>
              <w:left w:w="120" w:type="dxa"/>
              <w:right w:w="120" w:type="dxa"/>
            </w:tcMar>
            <w:shd w:fill="F9FAFC"/>
          </w:tcPr>
          <w:p>
            <w:pPr>
              <w:spacing w:before="40" w:after="40"/>
            </w:pPr>
            <w:r>
              <w:rPr>
                <w:sz w:val="19"/>
              </w:rPr>
              <w:t>100</w:t>
            </w:r>
          </w:p>
        </w:tc>
        <w:tc>
          <w:tcPr>
            <w:tcW w:type="dxa" w:w="1242"/>
            <w:tcMar>
              <w:top w:w="80" w:type="dxa"/>
              <w:bottom w:w="80" w:type="dxa"/>
              <w:left w:w="120" w:type="dxa"/>
              <w:right w:w="120" w:type="dxa"/>
            </w:tcMar>
            <w:shd w:fill="F9FAFC"/>
          </w:tcPr>
          <w:p>
            <w:pPr>
              <w:spacing w:before="40" w:after="40"/>
            </w:pPr>
            <w:r>
              <w:rPr>
                <w:sz w:val="19"/>
              </w:rPr>
              <w:t>requester_info_container</w:t>
            </w:r>
          </w:p>
        </w:tc>
        <w:tc>
          <w:tcPr>
            <w:tcW w:type="dxa" w:w="1242"/>
            <w:tcMar>
              <w:top w:w="80" w:type="dxa"/>
              <w:bottom w:w="80" w:type="dxa"/>
              <w:left w:w="120" w:type="dxa"/>
              <w:right w:w="120" w:type="dxa"/>
            </w:tcMar>
            <w:shd w:fill="F9FAFC"/>
          </w:tcPr>
          <w:p>
            <w:pPr>
              <w:spacing w:before="40" w:after="40"/>
            </w:pPr>
            <w:r>
              <w:rPr>
                <w:sz w:val="19"/>
              </w:rPr>
              <w:t>Container Start</w:t>
            </w:r>
          </w:p>
        </w:tc>
        <w:tc>
          <w:tcPr>
            <w:tcW w:type="dxa" w:w="1242"/>
            <w:tcMar>
              <w:top w:w="80" w:type="dxa"/>
              <w:bottom w:w="80" w:type="dxa"/>
              <w:left w:w="120" w:type="dxa"/>
              <w:right w:w="120" w:type="dxa"/>
            </w:tcMar>
            <w:shd w:fill="F9FAFC"/>
          </w:tcPr>
          <w:p>
            <w:pPr>
              <w:spacing w:before="40" w:after="40"/>
            </w:pPr>
            <w:r>
              <w:rPr>
                <w:sz w:val="19"/>
              </w:rPr>
              <w:t>Requester Information</w:t>
            </w:r>
          </w:p>
        </w:tc>
        <w:tc>
          <w:tcPr>
            <w:tcW w:type="dxa" w:w="1242"/>
            <w:tcMar>
              <w:top w:w="80" w:type="dxa"/>
              <w:bottom w:w="80" w:type="dxa"/>
              <w:left w:w="120" w:type="dxa"/>
              <w:right w:w="120" w:type="dxa"/>
            </w:tcMar>
            <w:shd w:fill="F9FAFC"/>
          </w:tcPr>
          <w:p>
            <w:pPr>
              <w:spacing w:before="40" w:after="40"/>
            </w:pPr>
            <w:r>
              <w:rPr>
                <w:sz w:val="19"/>
              </w:rPr>
              <w:t>N/A</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2-Column Responsive Layout</w:t>
            </w:r>
          </w:p>
        </w:tc>
      </w:tr>
      <w:tr>
        <w:tc>
          <w:tcPr>
            <w:tcW w:type="dxa" w:w="1242"/>
            <w:tcMar>
              <w:top w:w="80" w:type="dxa"/>
              <w:bottom w:w="80" w:type="dxa"/>
              <w:left w:w="120" w:type="dxa"/>
              <w:right w:w="120" w:type="dxa"/>
            </w:tcMar>
          </w:tcPr>
          <w:p>
            <w:pPr>
              <w:spacing w:before="40" w:after="40"/>
            </w:pPr>
            <w:r>
              <w:rPr>
                <w:sz w:val="19"/>
              </w:rPr>
              <w:t>110</w:t>
            </w:r>
          </w:p>
        </w:tc>
        <w:tc>
          <w:tcPr>
            <w:tcW w:type="dxa" w:w="1242"/>
            <w:tcMar>
              <w:top w:w="80" w:type="dxa"/>
              <w:bottom w:w="80" w:type="dxa"/>
              <w:left w:w="120" w:type="dxa"/>
              <w:right w:w="120" w:type="dxa"/>
            </w:tcMar>
          </w:tcPr>
          <w:p>
            <w:pPr>
              <w:spacing w:before="40" w:after="40"/>
            </w:pPr>
            <w:r>
              <w:rPr>
                <w:sz w:val="19"/>
              </w:rPr>
              <w:t>employee_name</w:t>
            </w:r>
          </w:p>
        </w:tc>
        <w:tc>
          <w:tcPr>
            <w:tcW w:type="dxa" w:w="1242"/>
            <w:tcMar>
              <w:top w:w="80" w:type="dxa"/>
              <w:bottom w:w="80" w:type="dxa"/>
              <w:left w:w="120" w:type="dxa"/>
              <w:right w:w="120" w:type="dxa"/>
            </w:tcMar>
          </w:tcPr>
          <w:p>
            <w:pPr>
              <w:spacing w:before="40" w:after="40"/>
            </w:pPr>
            <w:r>
              <w:rPr>
                <w:sz w:val="19"/>
              </w:rPr>
              <w:t>Reference</w:t>
            </w:r>
          </w:p>
        </w:tc>
        <w:tc>
          <w:tcPr>
            <w:tcW w:type="dxa" w:w="1242"/>
            <w:tcMar>
              <w:top w:w="80" w:type="dxa"/>
              <w:bottom w:w="80" w:type="dxa"/>
              <w:left w:w="120" w:type="dxa"/>
              <w:right w:w="120" w:type="dxa"/>
            </w:tcMar>
          </w:tcPr>
          <w:p>
            <w:pPr>
              <w:spacing w:before="40" w:after="40"/>
            </w:pPr>
            <w:r>
              <w:rPr>
                <w:sz w:val="19"/>
              </w:rPr>
              <w:t>Employee / Recipient</w:t>
            </w:r>
          </w:p>
        </w:tc>
        <w:tc>
          <w:tcPr>
            <w:tcW w:type="dxa" w:w="1242"/>
            <w:tcMar>
              <w:top w:w="80" w:type="dxa"/>
              <w:bottom w:w="80" w:type="dxa"/>
              <w:left w:w="120" w:type="dxa"/>
              <w:right w:w="120" w:type="dxa"/>
            </w:tcMar>
          </w:tcPr>
          <w:p>
            <w:pPr>
              <w:spacing w:before="40" w:after="40"/>
            </w:pPr>
            <w:r>
              <w:rPr>
                <w:sz w:val="19"/>
              </w:rPr>
              <w:t>sys_user (Active=True)</w:t>
            </w:r>
          </w:p>
        </w:tc>
        <w:tc>
          <w:tcPr>
            <w:tcW w:type="dxa" w:w="1242"/>
            <w:tcMar>
              <w:top w:w="80" w:type="dxa"/>
              <w:bottom w:w="80" w:type="dxa"/>
              <w:left w:w="120" w:type="dxa"/>
              <w:right w:w="120" w:type="dxa"/>
            </w:tcMar>
          </w:tcPr>
          <w:p>
            <w:pPr>
              <w:spacing w:before="40" w:after="40"/>
            </w:pPr>
            <w:r>
              <w:rPr>
                <w:sz w:val="19"/>
              </w:rPr>
              <w:t>Yes</w:t>
            </w:r>
          </w:p>
        </w:tc>
        <w:tc>
          <w:tcPr>
            <w:tcW w:type="dxa" w:w="1242"/>
            <w:tcMar>
              <w:top w:w="80" w:type="dxa"/>
              <w:bottom w:w="80" w:type="dxa"/>
              <w:left w:w="120" w:type="dxa"/>
              <w:right w:w="120" w:type="dxa"/>
            </w:tcMar>
          </w:tcPr>
          <w:p>
            <w:pPr>
              <w:spacing w:before="40" w:after="40"/>
            </w:pPr>
            <w:r>
              <w:rPr>
                <w:sz w:val="19"/>
              </w:rPr>
              <w:t>No</w:t>
            </w:r>
          </w:p>
        </w:tc>
        <w:tc>
          <w:tcPr>
            <w:tcW w:type="dxa" w:w="1242"/>
            <w:tcMar>
              <w:top w:w="80" w:type="dxa"/>
              <w:bottom w:w="80" w:type="dxa"/>
              <w:left w:w="120" w:type="dxa"/>
              <w:right w:w="120" w:type="dxa"/>
            </w:tcMar>
          </w:tcPr>
          <w:p>
            <w:pPr>
              <w:spacing w:before="40" w:after="40"/>
            </w:pPr>
            <w:r>
              <w:rPr>
                <w:sz w:val="19"/>
              </w:rPr>
              <w:t>javascript:gs.getUserID()</w:t>
            </w:r>
          </w:p>
        </w:tc>
      </w:tr>
      <w:tr>
        <w:tc>
          <w:tcPr>
            <w:tcW w:type="dxa" w:w="1242"/>
            <w:tcMar>
              <w:top w:w="80" w:type="dxa"/>
              <w:bottom w:w="80" w:type="dxa"/>
              <w:left w:w="120" w:type="dxa"/>
              <w:right w:w="120" w:type="dxa"/>
            </w:tcMar>
            <w:shd w:fill="F9FAFC"/>
          </w:tcPr>
          <w:p>
            <w:pPr>
              <w:spacing w:before="40" w:after="40"/>
            </w:pPr>
            <w:r>
              <w:rPr>
                <w:sz w:val="19"/>
              </w:rPr>
              <w:t>120</w:t>
            </w:r>
          </w:p>
        </w:tc>
        <w:tc>
          <w:tcPr>
            <w:tcW w:type="dxa" w:w="1242"/>
            <w:tcMar>
              <w:top w:w="80" w:type="dxa"/>
              <w:bottom w:w="80" w:type="dxa"/>
              <w:left w:w="120" w:type="dxa"/>
              <w:right w:w="120" w:type="dxa"/>
            </w:tcMar>
            <w:shd w:fill="F9FAFC"/>
          </w:tcPr>
          <w:p>
            <w:pPr>
              <w:spacing w:before="40" w:after="40"/>
            </w:pPr>
            <w:r>
              <w:rPr>
                <w:sz w:val="19"/>
              </w:rPr>
              <w:t>department</w:t>
            </w:r>
          </w:p>
        </w:tc>
        <w:tc>
          <w:tcPr>
            <w:tcW w:type="dxa" w:w="1242"/>
            <w:tcMar>
              <w:top w:w="80" w:type="dxa"/>
              <w:bottom w:w="80" w:type="dxa"/>
              <w:left w:w="120" w:type="dxa"/>
              <w:right w:w="120" w:type="dxa"/>
            </w:tcMar>
            <w:shd w:fill="F9FAFC"/>
          </w:tcPr>
          <w:p>
            <w:pPr>
              <w:spacing w:before="40" w:after="40"/>
            </w:pPr>
            <w:r>
              <w:rPr>
                <w:sz w:val="19"/>
              </w:rPr>
              <w:t>Reference</w:t>
            </w:r>
          </w:p>
        </w:tc>
        <w:tc>
          <w:tcPr>
            <w:tcW w:type="dxa" w:w="1242"/>
            <w:tcMar>
              <w:top w:w="80" w:type="dxa"/>
              <w:bottom w:w="80" w:type="dxa"/>
              <w:left w:w="120" w:type="dxa"/>
              <w:right w:w="120" w:type="dxa"/>
            </w:tcMar>
            <w:shd w:fill="F9FAFC"/>
          </w:tcPr>
          <w:p>
            <w:pPr>
              <w:spacing w:before="40" w:after="40"/>
            </w:pPr>
            <w:r>
              <w:rPr>
                <w:sz w:val="19"/>
              </w:rPr>
              <w:t>Department</w:t>
            </w:r>
          </w:p>
        </w:tc>
        <w:tc>
          <w:tcPr>
            <w:tcW w:type="dxa" w:w="1242"/>
            <w:tcMar>
              <w:top w:w="80" w:type="dxa"/>
              <w:bottom w:w="80" w:type="dxa"/>
              <w:left w:w="120" w:type="dxa"/>
              <w:right w:w="120" w:type="dxa"/>
            </w:tcMar>
            <w:shd w:fill="F9FAFC"/>
          </w:tcPr>
          <w:p>
            <w:pPr>
              <w:spacing w:before="40" w:after="40"/>
            </w:pPr>
            <w:r>
              <w:rPr>
                <w:sz w:val="19"/>
              </w:rPr>
              <w:t>cmn_department</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Yes</w:t>
            </w:r>
          </w:p>
        </w:tc>
        <w:tc>
          <w:tcPr>
            <w:tcW w:type="dxa" w:w="1242"/>
            <w:tcMar>
              <w:top w:w="80" w:type="dxa"/>
              <w:bottom w:w="80" w:type="dxa"/>
              <w:left w:w="120" w:type="dxa"/>
              <w:right w:w="120" w:type="dxa"/>
            </w:tcMar>
            <w:shd w:fill="F9FAFC"/>
          </w:tcPr>
          <w:p>
            <w:pPr>
              <w:spacing w:before="40" w:after="40"/>
            </w:pPr>
            <w:r>
              <w:rPr>
                <w:sz w:val="19"/>
              </w:rPr>
              <w:t>Auto-populated from employee_name.department</w:t>
            </w:r>
          </w:p>
        </w:tc>
      </w:tr>
      <w:tr>
        <w:tc>
          <w:tcPr>
            <w:tcW w:type="dxa" w:w="1242"/>
            <w:tcMar>
              <w:top w:w="80" w:type="dxa"/>
              <w:bottom w:w="80" w:type="dxa"/>
              <w:left w:w="120" w:type="dxa"/>
              <w:right w:w="120" w:type="dxa"/>
            </w:tcMar>
          </w:tcPr>
          <w:p>
            <w:pPr>
              <w:spacing w:before="40" w:after="40"/>
            </w:pPr>
            <w:r>
              <w:rPr>
                <w:sz w:val="19"/>
              </w:rPr>
              <w:t>130</w:t>
            </w:r>
          </w:p>
        </w:tc>
        <w:tc>
          <w:tcPr>
            <w:tcW w:type="dxa" w:w="1242"/>
            <w:tcMar>
              <w:top w:w="80" w:type="dxa"/>
              <w:bottom w:w="80" w:type="dxa"/>
              <w:left w:w="120" w:type="dxa"/>
              <w:right w:w="120" w:type="dxa"/>
            </w:tcMar>
          </w:tcPr>
          <w:p>
            <w:pPr>
              <w:spacing w:before="40" w:after="40"/>
            </w:pPr>
            <w:r>
              <w:rPr>
                <w:sz w:val="19"/>
              </w:rPr>
              <w:t>manager_name</w:t>
            </w:r>
          </w:p>
        </w:tc>
        <w:tc>
          <w:tcPr>
            <w:tcW w:type="dxa" w:w="1242"/>
            <w:tcMar>
              <w:top w:w="80" w:type="dxa"/>
              <w:bottom w:w="80" w:type="dxa"/>
              <w:left w:w="120" w:type="dxa"/>
              <w:right w:w="120" w:type="dxa"/>
            </w:tcMar>
          </w:tcPr>
          <w:p>
            <w:pPr>
              <w:spacing w:before="40" w:after="40"/>
            </w:pPr>
            <w:r>
              <w:rPr>
                <w:sz w:val="19"/>
              </w:rPr>
              <w:t>Reference</w:t>
            </w:r>
          </w:p>
        </w:tc>
        <w:tc>
          <w:tcPr>
            <w:tcW w:type="dxa" w:w="1242"/>
            <w:tcMar>
              <w:top w:w="80" w:type="dxa"/>
              <w:bottom w:w="80" w:type="dxa"/>
              <w:left w:w="120" w:type="dxa"/>
              <w:right w:w="120" w:type="dxa"/>
            </w:tcMar>
          </w:tcPr>
          <w:p>
            <w:pPr>
              <w:spacing w:before="40" w:after="40"/>
            </w:pPr>
            <w:r>
              <w:rPr>
                <w:sz w:val="19"/>
              </w:rPr>
              <w:t>Approving Line Manager</w:t>
            </w:r>
          </w:p>
        </w:tc>
        <w:tc>
          <w:tcPr>
            <w:tcW w:type="dxa" w:w="1242"/>
            <w:tcMar>
              <w:top w:w="80" w:type="dxa"/>
              <w:bottom w:w="80" w:type="dxa"/>
              <w:left w:w="120" w:type="dxa"/>
              <w:right w:w="120" w:type="dxa"/>
            </w:tcMar>
          </w:tcPr>
          <w:p>
            <w:pPr>
              <w:spacing w:before="40" w:after="40"/>
            </w:pPr>
            <w:r>
              <w:rPr>
                <w:sz w:val="19"/>
              </w:rPr>
              <w:t>sys_user (Active=True)</w:t>
            </w:r>
          </w:p>
        </w:tc>
        <w:tc>
          <w:tcPr>
            <w:tcW w:type="dxa" w:w="1242"/>
            <w:tcMar>
              <w:top w:w="80" w:type="dxa"/>
              <w:bottom w:w="80" w:type="dxa"/>
              <w:left w:w="120" w:type="dxa"/>
              <w:right w:w="120" w:type="dxa"/>
            </w:tcMar>
          </w:tcPr>
          <w:p>
            <w:pPr>
              <w:spacing w:before="40" w:after="40"/>
            </w:pPr>
            <w:r>
              <w:rPr>
                <w:sz w:val="19"/>
              </w:rPr>
              <w:t>No</w:t>
            </w:r>
          </w:p>
        </w:tc>
        <w:tc>
          <w:tcPr>
            <w:tcW w:type="dxa" w:w="1242"/>
            <w:tcMar>
              <w:top w:w="80" w:type="dxa"/>
              <w:bottom w:w="80" w:type="dxa"/>
              <w:left w:w="120" w:type="dxa"/>
              <w:right w:w="120" w:type="dxa"/>
            </w:tcMar>
          </w:tcPr>
          <w:p>
            <w:pPr>
              <w:spacing w:before="40" w:after="40"/>
            </w:pPr>
            <w:r>
              <w:rPr>
                <w:sz w:val="19"/>
              </w:rPr>
              <w:t>Yes</w:t>
            </w:r>
          </w:p>
        </w:tc>
        <w:tc>
          <w:tcPr>
            <w:tcW w:type="dxa" w:w="1242"/>
            <w:tcMar>
              <w:top w:w="80" w:type="dxa"/>
              <w:bottom w:w="80" w:type="dxa"/>
              <w:left w:w="120" w:type="dxa"/>
              <w:right w:w="120" w:type="dxa"/>
            </w:tcMar>
          </w:tcPr>
          <w:p>
            <w:pPr>
              <w:spacing w:before="40" w:after="40"/>
            </w:pPr>
            <w:r>
              <w:rPr>
                <w:sz w:val="19"/>
              </w:rPr>
              <w:t>Auto-populated from employee_name.manager</w:t>
            </w:r>
          </w:p>
        </w:tc>
      </w:tr>
      <w:tr>
        <w:tc>
          <w:tcPr>
            <w:tcW w:type="dxa" w:w="1242"/>
            <w:tcMar>
              <w:top w:w="80" w:type="dxa"/>
              <w:bottom w:w="80" w:type="dxa"/>
              <w:left w:w="120" w:type="dxa"/>
              <w:right w:w="120" w:type="dxa"/>
            </w:tcMar>
            <w:shd w:fill="F9FAFC"/>
          </w:tcPr>
          <w:p>
            <w:pPr>
              <w:spacing w:before="40" w:after="40"/>
            </w:pPr>
            <w:r>
              <w:rPr>
                <w:sz w:val="19"/>
              </w:rPr>
              <w:t>140</w:t>
            </w:r>
          </w:p>
        </w:tc>
        <w:tc>
          <w:tcPr>
            <w:tcW w:type="dxa" w:w="1242"/>
            <w:tcMar>
              <w:top w:w="80" w:type="dxa"/>
              <w:bottom w:w="80" w:type="dxa"/>
              <w:left w:w="120" w:type="dxa"/>
              <w:right w:w="120" w:type="dxa"/>
            </w:tcMar>
            <w:shd w:fill="F9FAFC"/>
          </w:tcPr>
          <w:p>
            <w:pPr>
              <w:spacing w:before="40" w:after="40"/>
            </w:pPr>
            <w:r>
              <w:rPr>
                <w:sz w:val="19"/>
              </w:rPr>
              <w:t>job_title</w:t>
            </w:r>
          </w:p>
        </w:tc>
        <w:tc>
          <w:tcPr>
            <w:tcW w:type="dxa" w:w="1242"/>
            <w:tcMar>
              <w:top w:w="80" w:type="dxa"/>
              <w:bottom w:w="80" w:type="dxa"/>
              <w:left w:w="120" w:type="dxa"/>
              <w:right w:w="120" w:type="dxa"/>
            </w:tcMar>
            <w:shd w:fill="F9FAFC"/>
          </w:tcPr>
          <w:p>
            <w:pPr>
              <w:spacing w:before="40" w:after="40"/>
            </w:pPr>
            <w:r>
              <w:rPr>
                <w:sz w:val="19"/>
              </w:rPr>
              <w:t>Single-Line Text</w:t>
            </w:r>
          </w:p>
        </w:tc>
        <w:tc>
          <w:tcPr>
            <w:tcW w:type="dxa" w:w="1242"/>
            <w:tcMar>
              <w:top w:w="80" w:type="dxa"/>
              <w:bottom w:w="80" w:type="dxa"/>
              <w:left w:w="120" w:type="dxa"/>
              <w:right w:w="120" w:type="dxa"/>
            </w:tcMar>
            <w:shd w:fill="F9FAFC"/>
          </w:tcPr>
          <w:p>
            <w:pPr>
              <w:spacing w:before="40" w:after="40"/>
            </w:pPr>
            <w:r>
              <w:rPr>
                <w:sz w:val="19"/>
              </w:rPr>
              <w:t>Job Title</w:t>
            </w:r>
          </w:p>
        </w:tc>
        <w:tc>
          <w:tcPr>
            <w:tcW w:type="dxa" w:w="1242"/>
            <w:tcMar>
              <w:top w:w="80" w:type="dxa"/>
              <w:bottom w:w="80" w:type="dxa"/>
              <w:left w:w="120" w:type="dxa"/>
              <w:right w:w="120" w:type="dxa"/>
            </w:tcMar>
            <w:shd w:fill="F9FAFC"/>
          </w:tcPr>
          <w:p>
            <w:pPr>
              <w:spacing w:before="40" w:after="40"/>
            </w:pPr>
            <w:r>
              <w:rPr>
                <w:sz w:val="19"/>
              </w:rPr>
              <w:t>N/A</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Yes</w:t>
            </w:r>
          </w:p>
        </w:tc>
        <w:tc>
          <w:tcPr>
            <w:tcW w:type="dxa" w:w="1242"/>
            <w:tcMar>
              <w:top w:w="80" w:type="dxa"/>
              <w:bottom w:w="80" w:type="dxa"/>
              <w:left w:w="120" w:type="dxa"/>
              <w:right w:w="120" w:type="dxa"/>
            </w:tcMar>
            <w:shd w:fill="F9FAFC"/>
          </w:tcPr>
          <w:p>
            <w:pPr>
              <w:spacing w:before="40" w:after="40"/>
            </w:pPr>
            <w:r>
              <w:rPr>
                <w:sz w:val="19"/>
              </w:rPr>
              <w:t>Auto-populated from employee_name.title</w:t>
            </w:r>
          </w:p>
        </w:tc>
      </w:tr>
      <w:tr>
        <w:tc>
          <w:tcPr>
            <w:tcW w:type="dxa" w:w="1242"/>
            <w:tcMar>
              <w:top w:w="80" w:type="dxa"/>
              <w:bottom w:w="80" w:type="dxa"/>
              <w:left w:w="120" w:type="dxa"/>
              <w:right w:w="120" w:type="dxa"/>
            </w:tcMar>
          </w:tcPr>
          <w:p>
            <w:pPr>
              <w:spacing w:before="40" w:after="40"/>
            </w:pPr>
            <w:r>
              <w:rPr>
                <w:sz w:val="19"/>
              </w:rPr>
              <w:t>190</w:t>
            </w:r>
          </w:p>
        </w:tc>
        <w:tc>
          <w:tcPr>
            <w:tcW w:type="dxa" w:w="1242"/>
            <w:tcMar>
              <w:top w:w="80" w:type="dxa"/>
              <w:bottom w:w="80" w:type="dxa"/>
              <w:left w:w="120" w:type="dxa"/>
              <w:right w:w="120" w:type="dxa"/>
            </w:tcMar>
          </w:tcPr>
          <w:p>
            <w:pPr>
              <w:spacing w:before="40" w:after="40"/>
            </w:pPr>
            <w:r>
              <w:rPr>
                <w:sz w:val="19"/>
              </w:rPr>
              <w:t>requester_info_end</w:t>
            </w:r>
          </w:p>
        </w:tc>
        <w:tc>
          <w:tcPr>
            <w:tcW w:type="dxa" w:w="1242"/>
            <w:tcMar>
              <w:top w:w="80" w:type="dxa"/>
              <w:bottom w:w="80" w:type="dxa"/>
              <w:left w:w="120" w:type="dxa"/>
              <w:right w:w="120" w:type="dxa"/>
            </w:tcMar>
          </w:tcPr>
          <w:p>
            <w:pPr>
              <w:spacing w:before="40" w:after="40"/>
            </w:pPr>
            <w:r>
              <w:rPr>
                <w:sz w:val="19"/>
              </w:rPr>
              <w:t>Container End</w:t>
            </w:r>
          </w:p>
        </w:tc>
        <w:tc>
          <w:tcPr>
            <w:tcW w:type="dxa" w:w="1242"/>
            <w:tcMar>
              <w:top w:w="80" w:type="dxa"/>
              <w:bottom w:w="80" w:type="dxa"/>
              <w:left w:w="120" w:type="dxa"/>
              <w:right w:w="120" w:type="dxa"/>
            </w:tcMar>
          </w:tcPr>
          <w:p>
            <w:pPr>
              <w:spacing w:before="40" w:after="40"/>
            </w:pPr>
            <w:r>
              <w:rPr>
                <w:sz w:val="19"/>
              </w:rPr>
              <w:t>N/A</w:t>
            </w:r>
          </w:p>
        </w:tc>
        <w:tc>
          <w:tcPr>
            <w:tcW w:type="dxa" w:w="1242"/>
            <w:tcMar>
              <w:top w:w="80" w:type="dxa"/>
              <w:bottom w:w="80" w:type="dxa"/>
              <w:left w:w="120" w:type="dxa"/>
              <w:right w:w="120" w:type="dxa"/>
            </w:tcMar>
          </w:tcPr>
          <w:p>
            <w:pPr>
              <w:spacing w:before="40" w:after="40"/>
            </w:pPr>
            <w:r>
              <w:rPr>
                <w:sz w:val="19"/>
              </w:rPr>
              <w:t>N/A</w:t>
            </w:r>
          </w:p>
        </w:tc>
        <w:tc>
          <w:tcPr>
            <w:tcW w:type="dxa" w:w="1242"/>
            <w:tcMar>
              <w:top w:w="80" w:type="dxa"/>
              <w:bottom w:w="80" w:type="dxa"/>
              <w:left w:w="120" w:type="dxa"/>
              <w:right w:w="120" w:type="dxa"/>
            </w:tcMar>
          </w:tcPr>
          <w:p>
            <w:pPr>
              <w:spacing w:before="40" w:after="40"/>
            </w:pPr>
            <w:r>
              <w:rPr>
                <w:sz w:val="19"/>
              </w:rPr>
              <w:t>No</w:t>
            </w:r>
          </w:p>
        </w:tc>
        <w:tc>
          <w:tcPr>
            <w:tcW w:type="dxa" w:w="1242"/>
            <w:tcMar>
              <w:top w:w="80" w:type="dxa"/>
              <w:bottom w:w="80" w:type="dxa"/>
              <w:left w:w="120" w:type="dxa"/>
              <w:right w:w="120" w:type="dxa"/>
            </w:tcMar>
          </w:tcPr>
          <w:p>
            <w:pPr>
              <w:spacing w:before="40" w:after="40"/>
            </w:pPr>
            <w:r>
              <w:rPr>
                <w:sz w:val="19"/>
              </w:rPr>
              <w:t>No</w:t>
            </w:r>
          </w:p>
        </w:tc>
        <w:tc>
          <w:tcPr>
            <w:tcW w:type="dxa" w:w="1242"/>
            <w:tcMar>
              <w:top w:w="80" w:type="dxa"/>
              <w:bottom w:w="80" w:type="dxa"/>
              <w:left w:w="120" w:type="dxa"/>
              <w:right w:w="120" w:type="dxa"/>
            </w:tcMar>
          </w:tcPr>
          <w:p>
            <w:pPr>
              <w:spacing w:before="40" w:after="40"/>
            </w:pPr>
            <w:r>
              <w:rPr>
                <w:sz w:val="19"/>
              </w:rPr>
              <w:t>N/A</w:t>
            </w:r>
          </w:p>
        </w:tc>
      </w:tr>
      <w:tr>
        <w:tc>
          <w:tcPr>
            <w:tcW w:type="dxa" w:w="1242"/>
            <w:tcMar>
              <w:top w:w="80" w:type="dxa"/>
              <w:bottom w:w="80" w:type="dxa"/>
              <w:left w:w="120" w:type="dxa"/>
              <w:right w:w="120" w:type="dxa"/>
            </w:tcMar>
            <w:shd w:fill="F9FAFC"/>
          </w:tcPr>
          <w:p>
            <w:pPr>
              <w:spacing w:before="40" w:after="40"/>
            </w:pPr>
            <w:r>
              <w:rPr>
                <w:sz w:val="19"/>
              </w:rPr>
              <w:t>200</w:t>
            </w:r>
          </w:p>
        </w:tc>
        <w:tc>
          <w:tcPr>
            <w:tcW w:type="dxa" w:w="1242"/>
            <w:tcMar>
              <w:top w:w="80" w:type="dxa"/>
              <w:bottom w:w="80" w:type="dxa"/>
              <w:left w:w="120" w:type="dxa"/>
              <w:right w:w="120" w:type="dxa"/>
            </w:tcMar>
            <w:shd w:fill="F9FAFC"/>
          </w:tcPr>
          <w:p>
            <w:pPr>
              <w:spacing w:before="40" w:after="40"/>
            </w:pPr>
            <w:r>
              <w:rPr>
                <w:sz w:val="19"/>
              </w:rPr>
              <w:t>hardware_specs_container</w:t>
            </w:r>
          </w:p>
        </w:tc>
        <w:tc>
          <w:tcPr>
            <w:tcW w:type="dxa" w:w="1242"/>
            <w:tcMar>
              <w:top w:w="80" w:type="dxa"/>
              <w:bottom w:w="80" w:type="dxa"/>
              <w:left w:w="120" w:type="dxa"/>
              <w:right w:w="120" w:type="dxa"/>
            </w:tcMar>
            <w:shd w:fill="F9FAFC"/>
          </w:tcPr>
          <w:p>
            <w:pPr>
              <w:spacing w:before="40" w:after="40"/>
            </w:pPr>
            <w:r>
              <w:rPr>
                <w:sz w:val="19"/>
              </w:rPr>
              <w:t>Container Start</w:t>
            </w:r>
          </w:p>
        </w:tc>
        <w:tc>
          <w:tcPr>
            <w:tcW w:type="dxa" w:w="1242"/>
            <w:tcMar>
              <w:top w:w="80" w:type="dxa"/>
              <w:bottom w:w="80" w:type="dxa"/>
              <w:left w:w="120" w:type="dxa"/>
              <w:right w:w="120" w:type="dxa"/>
            </w:tcMar>
            <w:shd w:fill="F9FAFC"/>
          </w:tcPr>
          <w:p>
            <w:pPr>
              <w:spacing w:before="40" w:after="40"/>
            </w:pPr>
            <w:r>
              <w:rPr>
                <w:sz w:val="19"/>
              </w:rPr>
              <w:t>Hardware Configuration</w:t>
            </w:r>
          </w:p>
        </w:tc>
        <w:tc>
          <w:tcPr>
            <w:tcW w:type="dxa" w:w="1242"/>
            <w:tcMar>
              <w:top w:w="80" w:type="dxa"/>
              <w:bottom w:w="80" w:type="dxa"/>
              <w:left w:w="120" w:type="dxa"/>
              <w:right w:w="120" w:type="dxa"/>
            </w:tcMar>
            <w:shd w:fill="F9FAFC"/>
          </w:tcPr>
          <w:p>
            <w:pPr>
              <w:spacing w:before="40" w:after="40"/>
            </w:pPr>
            <w:r>
              <w:rPr>
                <w:sz w:val="19"/>
              </w:rPr>
              <w:t>N/A</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2-Column Responsive Layout</w:t>
            </w:r>
          </w:p>
        </w:tc>
      </w:tr>
      <w:tr>
        <w:tc>
          <w:tcPr>
            <w:tcW w:type="dxa" w:w="1242"/>
            <w:tcMar>
              <w:top w:w="80" w:type="dxa"/>
              <w:bottom w:w="80" w:type="dxa"/>
              <w:left w:w="120" w:type="dxa"/>
              <w:right w:w="120" w:type="dxa"/>
            </w:tcMar>
          </w:tcPr>
          <w:p>
            <w:pPr>
              <w:spacing w:before="40" w:after="40"/>
            </w:pPr>
            <w:r>
              <w:rPr>
                <w:sz w:val="19"/>
              </w:rPr>
              <w:t>210</w:t>
            </w:r>
          </w:p>
        </w:tc>
        <w:tc>
          <w:tcPr>
            <w:tcW w:type="dxa" w:w="1242"/>
            <w:tcMar>
              <w:top w:w="80" w:type="dxa"/>
              <w:bottom w:w="80" w:type="dxa"/>
              <w:left w:w="120" w:type="dxa"/>
              <w:right w:w="120" w:type="dxa"/>
            </w:tcMar>
          </w:tcPr>
          <w:p>
            <w:pPr>
              <w:spacing w:before="40" w:after="40"/>
            </w:pPr>
            <w:r>
              <w:rPr>
                <w:sz w:val="19"/>
              </w:rPr>
              <w:t>asset_type</w:t>
            </w:r>
          </w:p>
        </w:tc>
        <w:tc>
          <w:tcPr>
            <w:tcW w:type="dxa" w:w="1242"/>
            <w:tcMar>
              <w:top w:w="80" w:type="dxa"/>
              <w:bottom w:w="80" w:type="dxa"/>
              <w:left w:w="120" w:type="dxa"/>
              <w:right w:w="120" w:type="dxa"/>
            </w:tcMar>
          </w:tcPr>
          <w:p>
            <w:pPr>
              <w:spacing w:before="40" w:after="40"/>
            </w:pPr>
            <w:r>
              <w:rPr>
                <w:sz w:val="19"/>
              </w:rPr>
              <w:t>Select Box</w:t>
            </w:r>
          </w:p>
        </w:tc>
        <w:tc>
          <w:tcPr>
            <w:tcW w:type="dxa" w:w="1242"/>
            <w:tcMar>
              <w:top w:w="80" w:type="dxa"/>
              <w:bottom w:w="80" w:type="dxa"/>
              <w:left w:w="120" w:type="dxa"/>
              <w:right w:w="120" w:type="dxa"/>
            </w:tcMar>
          </w:tcPr>
          <w:p>
            <w:pPr>
              <w:spacing w:before="40" w:after="40"/>
            </w:pPr>
            <w:r>
              <w:rPr>
                <w:sz w:val="19"/>
              </w:rPr>
              <w:t>Hardware Tier Profile</w:t>
            </w:r>
          </w:p>
        </w:tc>
        <w:tc>
          <w:tcPr>
            <w:tcW w:type="dxa" w:w="1242"/>
            <w:tcMar>
              <w:top w:w="80" w:type="dxa"/>
              <w:bottom w:w="80" w:type="dxa"/>
              <w:left w:w="120" w:type="dxa"/>
              <w:right w:w="120" w:type="dxa"/>
            </w:tcMar>
          </w:tcPr>
          <w:p>
            <w:pPr>
              <w:spacing w:before="40" w:after="40"/>
            </w:pPr>
            <w:r>
              <w:rPr>
                <w:sz w:val="19"/>
              </w:rPr>
              <w:t>• standard: Enterprise Standard&lt;br&gt;• engineering: Developer / High Perf&lt;br&gt;• executive: Executive Ultra-Light</w:t>
            </w:r>
          </w:p>
        </w:tc>
        <w:tc>
          <w:tcPr>
            <w:tcW w:type="dxa" w:w="1242"/>
            <w:tcMar>
              <w:top w:w="80" w:type="dxa"/>
              <w:bottom w:w="80" w:type="dxa"/>
              <w:left w:w="120" w:type="dxa"/>
              <w:right w:w="120" w:type="dxa"/>
            </w:tcMar>
          </w:tcPr>
          <w:p>
            <w:pPr>
              <w:spacing w:before="40" w:after="40"/>
            </w:pPr>
            <w:r>
              <w:rPr>
                <w:sz w:val="19"/>
              </w:rPr>
              <w:t>Yes</w:t>
            </w:r>
          </w:p>
        </w:tc>
        <w:tc>
          <w:tcPr>
            <w:tcW w:type="dxa" w:w="1242"/>
            <w:tcMar>
              <w:top w:w="80" w:type="dxa"/>
              <w:bottom w:w="80" w:type="dxa"/>
              <w:left w:w="120" w:type="dxa"/>
              <w:right w:w="120" w:type="dxa"/>
            </w:tcMar>
          </w:tcPr>
          <w:p>
            <w:pPr>
              <w:spacing w:before="40" w:after="40"/>
            </w:pPr>
            <w:r>
              <w:rPr>
                <w:sz w:val="19"/>
              </w:rPr>
              <w:t>No</w:t>
            </w:r>
          </w:p>
        </w:tc>
        <w:tc>
          <w:tcPr>
            <w:tcW w:type="dxa" w:w="1242"/>
            <w:tcMar>
              <w:top w:w="80" w:type="dxa"/>
              <w:bottom w:w="80" w:type="dxa"/>
              <w:left w:w="120" w:type="dxa"/>
              <w:right w:w="120" w:type="dxa"/>
            </w:tcMar>
          </w:tcPr>
          <w:p>
            <w:pPr>
              <w:spacing w:before="40" w:after="40"/>
            </w:pPr>
            <w:r>
              <w:rPr>
                <w:sz w:val="19"/>
              </w:rPr>
              <w:t>Default: standard</w:t>
            </w:r>
          </w:p>
        </w:tc>
      </w:tr>
      <w:tr>
        <w:tc>
          <w:tcPr>
            <w:tcW w:type="dxa" w:w="1242"/>
            <w:tcMar>
              <w:top w:w="80" w:type="dxa"/>
              <w:bottom w:w="80" w:type="dxa"/>
              <w:left w:w="120" w:type="dxa"/>
              <w:right w:w="120" w:type="dxa"/>
            </w:tcMar>
            <w:shd w:fill="F9FAFC"/>
          </w:tcPr>
          <w:p>
            <w:pPr>
              <w:spacing w:before="40" w:after="40"/>
            </w:pPr>
            <w:r>
              <w:rPr>
                <w:sz w:val="19"/>
              </w:rPr>
              <w:t>220</w:t>
            </w:r>
          </w:p>
        </w:tc>
        <w:tc>
          <w:tcPr>
            <w:tcW w:type="dxa" w:w="1242"/>
            <w:tcMar>
              <w:top w:w="80" w:type="dxa"/>
              <w:bottom w:w="80" w:type="dxa"/>
              <w:left w:w="120" w:type="dxa"/>
              <w:right w:w="120" w:type="dxa"/>
            </w:tcMar>
            <w:shd w:fill="F9FAFC"/>
          </w:tcPr>
          <w:p>
            <w:pPr>
              <w:spacing w:before="40" w:after="40"/>
            </w:pPr>
            <w:r>
              <w:rPr>
                <w:sz w:val="19"/>
              </w:rPr>
              <w:t>laptop_model</w:t>
            </w:r>
          </w:p>
        </w:tc>
        <w:tc>
          <w:tcPr>
            <w:tcW w:type="dxa" w:w="1242"/>
            <w:tcMar>
              <w:top w:w="80" w:type="dxa"/>
              <w:bottom w:w="80" w:type="dxa"/>
              <w:left w:w="120" w:type="dxa"/>
              <w:right w:w="120" w:type="dxa"/>
            </w:tcMar>
            <w:shd w:fill="F9FAFC"/>
          </w:tcPr>
          <w:p>
            <w:pPr>
              <w:spacing w:before="40" w:after="40"/>
            </w:pPr>
            <w:r>
              <w:rPr>
                <w:sz w:val="19"/>
              </w:rPr>
              <w:t>Select Box</w:t>
            </w:r>
          </w:p>
        </w:tc>
        <w:tc>
          <w:tcPr>
            <w:tcW w:type="dxa" w:w="1242"/>
            <w:tcMar>
              <w:top w:w="80" w:type="dxa"/>
              <w:bottom w:w="80" w:type="dxa"/>
              <w:left w:w="120" w:type="dxa"/>
              <w:right w:w="120" w:type="dxa"/>
            </w:tcMar>
            <w:shd w:fill="F9FAFC"/>
          </w:tcPr>
          <w:p>
            <w:pPr>
              <w:spacing w:before="40" w:after="40"/>
            </w:pPr>
            <w:r>
              <w:rPr>
                <w:sz w:val="19"/>
              </w:rPr>
              <w:t>Specific Laptop Model</w:t>
            </w:r>
          </w:p>
        </w:tc>
        <w:tc>
          <w:tcPr>
            <w:tcW w:type="dxa" w:w="1242"/>
            <w:tcMar>
              <w:top w:w="80" w:type="dxa"/>
              <w:bottom w:w="80" w:type="dxa"/>
              <w:left w:w="120" w:type="dxa"/>
              <w:right w:w="120" w:type="dxa"/>
            </w:tcMar>
            <w:shd w:fill="F9FAFC"/>
          </w:tcPr>
          <w:p>
            <w:pPr>
              <w:spacing w:before="40" w:after="40"/>
            </w:pPr>
            <w:r>
              <w:rPr>
                <w:sz w:val="19"/>
              </w:rPr>
              <w:t>Dependent on asset_type selection:&lt;br&gt;• Lenovo ThinkPad T14 Gen 4&lt;br&gt;• Dell Latitude 5440&lt;br&gt;• Lenovo ThinkPad P1 Gen 6&lt;br&gt;• Apple MacBook Pro 14" M3 Pro&lt;br&gt;• HP Elite Dragonfly G4&lt;br&gt;• Apple MacBook Air 15" M3</w:t>
            </w:r>
          </w:p>
        </w:tc>
        <w:tc>
          <w:tcPr>
            <w:tcW w:type="dxa" w:w="1242"/>
            <w:tcMar>
              <w:top w:w="80" w:type="dxa"/>
              <w:bottom w:w="80" w:type="dxa"/>
              <w:left w:w="120" w:type="dxa"/>
              <w:right w:w="120" w:type="dxa"/>
            </w:tcMar>
            <w:shd w:fill="F9FAFC"/>
          </w:tcPr>
          <w:p>
            <w:pPr>
              <w:spacing w:before="40" w:after="40"/>
            </w:pPr>
            <w:r>
              <w:rPr>
                <w:sz w:val="19"/>
              </w:rPr>
              <w:t>Yes</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Managed dynamically via Client Script</w:t>
            </w:r>
          </w:p>
        </w:tc>
      </w:tr>
      <w:tr>
        <w:tc>
          <w:tcPr>
            <w:tcW w:type="dxa" w:w="1242"/>
            <w:tcMar>
              <w:top w:w="80" w:type="dxa"/>
              <w:bottom w:w="80" w:type="dxa"/>
              <w:left w:w="120" w:type="dxa"/>
              <w:right w:w="120" w:type="dxa"/>
            </w:tcMar>
          </w:tcPr>
          <w:p>
            <w:pPr>
              <w:spacing w:before="40" w:after="40"/>
            </w:pPr>
            <w:r>
              <w:rPr>
                <w:sz w:val="19"/>
              </w:rPr>
              <w:t>230</w:t>
            </w:r>
          </w:p>
        </w:tc>
        <w:tc>
          <w:tcPr>
            <w:tcW w:type="dxa" w:w="1242"/>
            <w:tcMar>
              <w:top w:w="80" w:type="dxa"/>
              <w:bottom w:w="80" w:type="dxa"/>
              <w:left w:w="120" w:type="dxa"/>
              <w:right w:w="120" w:type="dxa"/>
            </w:tcMar>
          </w:tcPr>
          <w:p>
            <w:pPr>
              <w:spacing w:before="40" w:after="40"/>
            </w:pPr>
            <w:r>
              <w:rPr>
                <w:sz w:val="19"/>
              </w:rPr>
              <w:t>replacement_reason</w:t>
            </w:r>
          </w:p>
        </w:tc>
        <w:tc>
          <w:tcPr>
            <w:tcW w:type="dxa" w:w="1242"/>
            <w:tcMar>
              <w:top w:w="80" w:type="dxa"/>
              <w:bottom w:w="80" w:type="dxa"/>
              <w:left w:w="120" w:type="dxa"/>
              <w:right w:w="120" w:type="dxa"/>
            </w:tcMar>
          </w:tcPr>
          <w:p>
            <w:pPr>
              <w:spacing w:before="40" w:after="40"/>
            </w:pPr>
            <w:r>
              <w:rPr>
                <w:sz w:val="19"/>
              </w:rPr>
              <w:t>Multiple Choice</w:t>
            </w:r>
          </w:p>
        </w:tc>
        <w:tc>
          <w:tcPr>
            <w:tcW w:type="dxa" w:w="1242"/>
            <w:tcMar>
              <w:top w:w="80" w:type="dxa"/>
              <w:bottom w:w="80" w:type="dxa"/>
              <w:left w:w="120" w:type="dxa"/>
              <w:right w:w="120" w:type="dxa"/>
            </w:tcMar>
          </w:tcPr>
          <w:p>
            <w:pPr>
              <w:spacing w:before="40" w:after="40"/>
            </w:pPr>
            <w:r>
              <w:rPr>
                <w:sz w:val="19"/>
              </w:rPr>
              <w:t>Requisition Reason</w:t>
            </w:r>
          </w:p>
        </w:tc>
        <w:tc>
          <w:tcPr>
            <w:tcW w:type="dxa" w:w="1242"/>
            <w:tcMar>
              <w:top w:w="80" w:type="dxa"/>
              <w:bottom w:w="80" w:type="dxa"/>
              <w:left w:w="120" w:type="dxa"/>
              <w:right w:w="120" w:type="dxa"/>
            </w:tcMar>
          </w:tcPr>
          <w:p>
            <w:pPr>
              <w:spacing w:before="40" w:after="40"/>
            </w:pPr>
            <w:r>
              <w:rPr>
                <w:sz w:val="19"/>
              </w:rPr>
              <w:t>• New Hire / Additional Asset&lt;br&gt;• Standard 3-Year Refresh&lt;br&gt;• Damaged / Hardware Failure&lt;br&gt;• Stolen / Lost Hardware Asset</w:t>
            </w:r>
          </w:p>
        </w:tc>
        <w:tc>
          <w:tcPr>
            <w:tcW w:type="dxa" w:w="1242"/>
            <w:tcMar>
              <w:top w:w="80" w:type="dxa"/>
              <w:bottom w:w="80" w:type="dxa"/>
              <w:left w:w="120" w:type="dxa"/>
              <w:right w:w="120" w:type="dxa"/>
            </w:tcMar>
          </w:tcPr>
          <w:p>
            <w:pPr>
              <w:spacing w:before="40" w:after="40"/>
            </w:pPr>
            <w:r>
              <w:rPr>
                <w:sz w:val="19"/>
              </w:rPr>
              <w:t>Yes</w:t>
            </w:r>
          </w:p>
        </w:tc>
        <w:tc>
          <w:tcPr>
            <w:tcW w:type="dxa" w:w="1242"/>
            <w:tcMar>
              <w:top w:w="80" w:type="dxa"/>
              <w:bottom w:w="80" w:type="dxa"/>
              <w:left w:w="120" w:type="dxa"/>
              <w:right w:w="120" w:type="dxa"/>
            </w:tcMar>
          </w:tcPr>
          <w:p>
            <w:pPr>
              <w:spacing w:before="40" w:after="40"/>
            </w:pPr>
            <w:r>
              <w:rPr>
                <w:sz w:val="19"/>
              </w:rPr>
              <w:t>No</w:t>
            </w:r>
          </w:p>
        </w:tc>
        <w:tc>
          <w:tcPr>
            <w:tcW w:type="dxa" w:w="1242"/>
            <w:tcMar>
              <w:top w:w="80" w:type="dxa"/>
              <w:bottom w:w="80" w:type="dxa"/>
              <w:left w:w="120" w:type="dxa"/>
              <w:right w:w="120" w:type="dxa"/>
            </w:tcMar>
          </w:tcPr>
          <w:p>
            <w:pPr>
              <w:spacing w:before="40" w:after="40"/>
            </w:pPr>
            <w:r>
              <w:rPr>
                <w:sz w:val="19"/>
              </w:rPr>
              <w:t>Default: Standard 3-Year Refresh</w:t>
            </w:r>
          </w:p>
        </w:tc>
      </w:tr>
      <w:tr>
        <w:tc>
          <w:tcPr>
            <w:tcW w:type="dxa" w:w="1242"/>
            <w:tcMar>
              <w:top w:w="80" w:type="dxa"/>
              <w:bottom w:w="80" w:type="dxa"/>
              <w:left w:w="120" w:type="dxa"/>
              <w:right w:w="120" w:type="dxa"/>
            </w:tcMar>
            <w:shd w:fill="F9FAFC"/>
          </w:tcPr>
          <w:p>
            <w:pPr>
              <w:spacing w:before="40" w:after="40"/>
            </w:pPr>
            <w:r>
              <w:rPr>
                <w:sz w:val="19"/>
              </w:rPr>
              <w:t>240</w:t>
            </w:r>
          </w:p>
        </w:tc>
        <w:tc>
          <w:tcPr>
            <w:tcW w:type="dxa" w:w="1242"/>
            <w:tcMar>
              <w:top w:w="80" w:type="dxa"/>
              <w:bottom w:w="80" w:type="dxa"/>
              <w:left w:w="120" w:type="dxa"/>
              <w:right w:w="120" w:type="dxa"/>
            </w:tcMar>
            <w:shd w:fill="F9FAFC"/>
          </w:tcPr>
          <w:p>
            <w:pPr>
              <w:spacing w:before="40" w:after="40"/>
            </w:pPr>
            <w:r>
              <w:rPr>
                <w:sz w:val="19"/>
              </w:rPr>
              <w:t>existing_asset_tag</w:t>
            </w:r>
          </w:p>
        </w:tc>
        <w:tc>
          <w:tcPr>
            <w:tcW w:type="dxa" w:w="1242"/>
            <w:tcMar>
              <w:top w:w="80" w:type="dxa"/>
              <w:bottom w:w="80" w:type="dxa"/>
              <w:left w:w="120" w:type="dxa"/>
              <w:right w:w="120" w:type="dxa"/>
            </w:tcMar>
            <w:shd w:fill="F9FAFC"/>
          </w:tcPr>
          <w:p>
            <w:pPr>
              <w:spacing w:before="40" w:after="40"/>
            </w:pPr>
            <w:r>
              <w:rPr>
                <w:sz w:val="19"/>
              </w:rPr>
              <w:t>Single-Line Text</w:t>
            </w:r>
          </w:p>
        </w:tc>
        <w:tc>
          <w:tcPr>
            <w:tcW w:type="dxa" w:w="1242"/>
            <w:tcMar>
              <w:top w:w="80" w:type="dxa"/>
              <w:bottom w:w="80" w:type="dxa"/>
              <w:left w:w="120" w:type="dxa"/>
              <w:right w:w="120" w:type="dxa"/>
            </w:tcMar>
            <w:shd w:fill="F9FAFC"/>
          </w:tcPr>
          <w:p>
            <w:pPr>
              <w:spacing w:before="40" w:after="40"/>
            </w:pPr>
            <w:r>
              <w:rPr>
                <w:sz w:val="19"/>
              </w:rPr>
              <w:t>Existing Asset Tag #</w:t>
            </w:r>
          </w:p>
        </w:tc>
        <w:tc>
          <w:tcPr>
            <w:tcW w:type="dxa" w:w="1242"/>
            <w:tcMar>
              <w:top w:w="80" w:type="dxa"/>
              <w:bottom w:w="80" w:type="dxa"/>
              <w:left w:w="120" w:type="dxa"/>
              <w:right w:w="120" w:type="dxa"/>
            </w:tcMar>
            <w:shd w:fill="F9FAFC"/>
          </w:tcPr>
          <w:p>
            <w:pPr>
              <w:spacing w:before="40" w:after="40"/>
            </w:pPr>
            <w:r>
              <w:rPr>
                <w:sz w:val="19"/>
              </w:rPr>
              <w:t>Alphanumeric (AST-XXXXXX)</w:t>
            </w:r>
          </w:p>
        </w:tc>
        <w:tc>
          <w:tcPr>
            <w:tcW w:type="dxa" w:w="1242"/>
            <w:tcMar>
              <w:top w:w="80" w:type="dxa"/>
              <w:bottom w:w="80" w:type="dxa"/>
              <w:left w:w="120" w:type="dxa"/>
              <w:right w:w="120" w:type="dxa"/>
            </w:tcMar>
            <w:shd w:fill="F9FAFC"/>
          </w:tcPr>
          <w:p>
            <w:pPr>
              <w:spacing w:before="40" w:after="40"/>
            </w:pPr>
            <w:r>
              <w:rPr>
                <w:sz w:val="19"/>
              </w:rPr>
              <w:t>Conditional</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Mandatory when reason is Refresh or Damaged</w:t>
            </w:r>
          </w:p>
        </w:tc>
      </w:tr>
      <w:tr>
        <w:tc>
          <w:tcPr>
            <w:tcW w:type="dxa" w:w="1242"/>
            <w:tcMar>
              <w:top w:w="80" w:type="dxa"/>
              <w:bottom w:w="80" w:type="dxa"/>
              <w:left w:w="120" w:type="dxa"/>
              <w:right w:w="120" w:type="dxa"/>
            </w:tcMar>
          </w:tcPr>
          <w:p>
            <w:pPr>
              <w:spacing w:before="40" w:after="40"/>
            </w:pPr>
            <w:r>
              <w:rPr>
                <w:sz w:val="19"/>
              </w:rPr>
              <w:t>250</w:t>
            </w:r>
          </w:p>
        </w:tc>
        <w:tc>
          <w:tcPr>
            <w:tcW w:type="dxa" w:w="1242"/>
            <w:tcMar>
              <w:top w:w="80" w:type="dxa"/>
              <w:bottom w:w="80" w:type="dxa"/>
              <w:left w:w="120" w:type="dxa"/>
              <w:right w:w="120" w:type="dxa"/>
            </w:tcMar>
          </w:tcPr>
          <w:p>
            <w:pPr>
              <w:spacing w:before="40" w:after="40"/>
            </w:pPr>
            <w:r>
              <w:rPr>
                <w:sz w:val="19"/>
              </w:rPr>
              <w:t>business_justification</w:t>
            </w:r>
          </w:p>
        </w:tc>
        <w:tc>
          <w:tcPr>
            <w:tcW w:type="dxa" w:w="1242"/>
            <w:tcMar>
              <w:top w:w="80" w:type="dxa"/>
              <w:bottom w:w="80" w:type="dxa"/>
              <w:left w:w="120" w:type="dxa"/>
              <w:right w:w="120" w:type="dxa"/>
            </w:tcMar>
          </w:tcPr>
          <w:p>
            <w:pPr>
              <w:spacing w:before="40" w:after="40"/>
            </w:pPr>
            <w:r>
              <w:rPr>
                <w:sz w:val="19"/>
              </w:rPr>
              <w:t>Multi-Line Text</w:t>
            </w:r>
          </w:p>
        </w:tc>
        <w:tc>
          <w:tcPr>
            <w:tcW w:type="dxa" w:w="1242"/>
            <w:tcMar>
              <w:top w:w="80" w:type="dxa"/>
              <w:bottom w:w="80" w:type="dxa"/>
              <w:left w:w="120" w:type="dxa"/>
              <w:right w:w="120" w:type="dxa"/>
            </w:tcMar>
          </w:tcPr>
          <w:p>
            <w:pPr>
              <w:spacing w:before="40" w:after="40"/>
            </w:pPr>
            <w:r>
              <w:rPr>
                <w:sz w:val="19"/>
              </w:rPr>
              <w:t>Business Justification</w:t>
            </w:r>
          </w:p>
        </w:tc>
        <w:tc>
          <w:tcPr>
            <w:tcW w:type="dxa" w:w="1242"/>
            <w:tcMar>
              <w:top w:w="80" w:type="dxa"/>
              <w:bottom w:w="80" w:type="dxa"/>
              <w:left w:w="120" w:type="dxa"/>
              <w:right w:w="120" w:type="dxa"/>
            </w:tcMar>
          </w:tcPr>
          <w:p>
            <w:pPr>
              <w:spacing w:before="40" w:after="40"/>
            </w:pPr>
            <w:r>
              <w:rPr>
                <w:sz w:val="19"/>
              </w:rPr>
              <w:t>Free-text narrative</w:t>
            </w:r>
          </w:p>
        </w:tc>
        <w:tc>
          <w:tcPr>
            <w:tcW w:type="dxa" w:w="1242"/>
            <w:tcMar>
              <w:top w:w="80" w:type="dxa"/>
              <w:bottom w:w="80" w:type="dxa"/>
              <w:left w:w="120" w:type="dxa"/>
              <w:right w:w="120" w:type="dxa"/>
            </w:tcMar>
          </w:tcPr>
          <w:p>
            <w:pPr>
              <w:spacing w:before="40" w:after="40"/>
            </w:pPr>
            <w:r>
              <w:rPr>
                <w:sz w:val="19"/>
              </w:rPr>
              <w:t>Conditional</w:t>
            </w:r>
          </w:p>
        </w:tc>
        <w:tc>
          <w:tcPr>
            <w:tcW w:type="dxa" w:w="1242"/>
            <w:tcMar>
              <w:top w:w="80" w:type="dxa"/>
              <w:bottom w:w="80" w:type="dxa"/>
              <w:left w:w="120" w:type="dxa"/>
              <w:right w:w="120" w:type="dxa"/>
            </w:tcMar>
          </w:tcPr>
          <w:p>
            <w:pPr>
              <w:spacing w:before="40" w:after="40"/>
            </w:pPr>
            <w:r>
              <w:rPr>
                <w:sz w:val="19"/>
              </w:rPr>
              <w:t>No</w:t>
            </w:r>
          </w:p>
        </w:tc>
        <w:tc>
          <w:tcPr>
            <w:tcW w:type="dxa" w:w="1242"/>
            <w:tcMar>
              <w:top w:w="80" w:type="dxa"/>
              <w:bottom w:w="80" w:type="dxa"/>
              <w:left w:w="120" w:type="dxa"/>
              <w:right w:w="120" w:type="dxa"/>
            </w:tcMar>
          </w:tcPr>
          <w:p>
            <w:pPr>
              <w:spacing w:before="40" w:after="40"/>
            </w:pPr>
            <w:r>
              <w:rPr>
                <w:sz w:val="19"/>
              </w:rPr>
              <w:t>Mandatory for Executive tier or Out-of-Cycle</w:t>
            </w:r>
          </w:p>
        </w:tc>
      </w:tr>
      <w:tr>
        <w:tc>
          <w:tcPr>
            <w:tcW w:type="dxa" w:w="1242"/>
            <w:tcMar>
              <w:top w:w="80" w:type="dxa"/>
              <w:bottom w:w="80" w:type="dxa"/>
              <w:left w:w="120" w:type="dxa"/>
              <w:right w:w="120" w:type="dxa"/>
            </w:tcMar>
            <w:shd w:fill="F9FAFC"/>
          </w:tcPr>
          <w:p>
            <w:pPr>
              <w:spacing w:before="40" w:after="40"/>
            </w:pPr>
            <w:r>
              <w:rPr>
                <w:sz w:val="19"/>
              </w:rPr>
              <w:t>290</w:t>
            </w:r>
          </w:p>
        </w:tc>
        <w:tc>
          <w:tcPr>
            <w:tcW w:type="dxa" w:w="1242"/>
            <w:tcMar>
              <w:top w:w="80" w:type="dxa"/>
              <w:bottom w:w="80" w:type="dxa"/>
              <w:left w:w="120" w:type="dxa"/>
              <w:right w:w="120" w:type="dxa"/>
            </w:tcMar>
            <w:shd w:fill="F9FAFC"/>
          </w:tcPr>
          <w:p>
            <w:pPr>
              <w:spacing w:before="40" w:after="40"/>
            </w:pPr>
            <w:r>
              <w:rPr>
                <w:sz w:val="19"/>
              </w:rPr>
              <w:t>hardware_specs_end</w:t>
            </w:r>
          </w:p>
        </w:tc>
        <w:tc>
          <w:tcPr>
            <w:tcW w:type="dxa" w:w="1242"/>
            <w:tcMar>
              <w:top w:w="80" w:type="dxa"/>
              <w:bottom w:w="80" w:type="dxa"/>
              <w:left w:w="120" w:type="dxa"/>
              <w:right w:w="120" w:type="dxa"/>
            </w:tcMar>
            <w:shd w:fill="F9FAFC"/>
          </w:tcPr>
          <w:p>
            <w:pPr>
              <w:spacing w:before="40" w:after="40"/>
            </w:pPr>
            <w:r>
              <w:rPr>
                <w:sz w:val="19"/>
              </w:rPr>
              <w:t>Container End</w:t>
            </w:r>
          </w:p>
        </w:tc>
        <w:tc>
          <w:tcPr>
            <w:tcW w:type="dxa" w:w="1242"/>
            <w:tcMar>
              <w:top w:w="80" w:type="dxa"/>
              <w:bottom w:w="80" w:type="dxa"/>
              <w:left w:w="120" w:type="dxa"/>
              <w:right w:w="120" w:type="dxa"/>
            </w:tcMar>
            <w:shd w:fill="F9FAFC"/>
          </w:tcPr>
          <w:p>
            <w:pPr>
              <w:spacing w:before="40" w:after="40"/>
            </w:pPr>
            <w:r>
              <w:rPr>
                <w:sz w:val="19"/>
              </w:rPr>
              <w:t>N/A</w:t>
            </w:r>
          </w:p>
        </w:tc>
        <w:tc>
          <w:tcPr>
            <w:tcW w:type="dxa" w:w="1242"/>
            <w:tcMar>
              <w:top w:w="80" w:type="dxa"/>
              <w:bottom w:w="80" w:type="dxa"/>
              <w:left w:w="120" w:type="dxa"/>
              <w:right w:w="120" w:type="dxa"/>
            </w:tcMar>
            <w:shd w:fill="F9FAFC"/>
          </w:tcPr>
          <w:p>
            <w:pPr>
              <w:spacing w:before="40" w:after="40"/>
            </w:pPr>
            <w:r>
              <w:rPr>
                <w:sz w:val="19"/>
              </w:rPr>
              <w:t>N/A</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N/A</w:t>
            </w:r>
          </w:p>
        </w:tc>
      </w:tr>
      <w:tr>
        <w:tc>
          <w:tcPr>
            <w:tcW w:type="dxa" w:w="1242"/>
            <w:tcMar>
              <w:top w:w="80" w:type="dxa"/>
              <w:bottom w:w="80" w:type="dxa"/>
              <w:left w:w="120" w:type="dxa"/>
              <w:right w:w="120" w:type="dxa"/>
            </w:tcMar>
          </w:tcPr>
          <w:p>
            <w:pPr>
              <w:spacing w:before="40" w:after="40"/>
            </w:pPr>
            <w:r>
              <w:rPr>
                <w:sz w:val="19"/>
              </w:rPr>
              <w:t>300</w:t>
            </w:r>
          </w:p>
        </w:tc>
        <w:tc>
          <w:tcPr>
            <w:tcW w:type="dxa" w:w="1242"/>
            <w:tcMar>
              <w:top w:w="80" w:type="dxa"/>
              <w:bottom w:w="80" w:type="dxa"/>
              <w:left w:w="120" w:type="dxa"/>
              <w:right w:w="120" w:type="dxa"/>
            </w:tcMar>
          </w:tcPr>
          <w:p>
            <w:pPr>
              <w:spacing w:before="40" w:after="40"/>
            </w:pPr>
            <w:r>
              <w:rPr>
                <w:sz w:val="19"/>
              </w:rPr>
              <w:t>shipping_container</w:t>
            </w:r>
          </w:p>
        </w:tc>
        <w:tc>
          <w:tcPr>
            <w:tcW w:type="dxa" w:w="1242"/>
            <w:tcMar>
              <w:top w:w="80" w:type="dxa"/>
              <w:bottom w:w="80" w:type="dxa"/>
              <w:left w:w="120" w:type="dxa"/>
              <w:right w:w="120" w:type="dxa"/>
            </w:tcMar>
          </w:tcPr>
          <w:p>
            <w:pPr>
              <w:spacing w:before="40" w:after="40"/>
            </w:pPr>
            <w:r>
              <w:rPr>
                <w:sz w:val="19"/>
              </w:rPr>
              <w:t>Container Start</w:t>
            </w:r>
          </w:p>
        </w:tc>
        <w:tc>
          <w:tcPr>
            <w:tcW w:type="dxa" w:w="1242"/>
            <w:tcMar>
              <w:top w:w="80" w:type="dxa"/>
              <w:bottom w:w="80" w:type="dxa"/>
              <w:left w:w="120" w:type="dxa"/>
              <w:right w:w="120" w:type="dxa"/>
            </w:tcMar>
          </w:tcPr>
          <w:p>
            <w:pPr>
              <w:spacing w:before="40" w:after="40"/>
            </w:pPr>
            <w:r>
              <w:rPr>
                <w:sz w:val="19"/>
              </w:rPr>
              <w:t>Logistics &amp; Delivery Method</w:t>
            </w:r>
          </w:p>
        </w:tc>
        <w:tc>
          <w:tcPr>
            <w:tcW w:type="dxa" w:w="1242"/>
            <w:tcMar>
              <w:top w:w="80" w:type="dxa"/>
              <w:bottom w:w="80" w:type="dxa"/>
              <w:left w:w="120" w:type="dxa"/>
              <w:right w:w="120" w:type="dxa"/>
            </w:tcMar>
          </w:tcPr>
          <w:p>
            <w:pPr>
              <w:spacing w:before="40" w:after="40"/>
            </w:pPr>
            <w:r>
              <w:rPr>
                <w:sz w:val="19"/>
              </w:rPr>
              <w:t>N/A</w:t>
            </w:r>
          </w:p>
        </w:tc>
        <w:tc>
          <w:tcPr>
            <w:tcW w:type="dxa" w:w="1242"/>
            <w:tcMar>
              <w:top w:w="80" w:type="dxa"/>
              <w:bottom w:w="80" w:type="dxa"/>
              <w:left w:w="120" w:type="dxa"/>
              <w:right w:w="120" w:type="dxa"/>
            </w:tcMar>
          </w:tcPr>
          <w:p>
            <w:pPr>
              <w:spacing w:before="40" w:after="40"/>
            </w:pPr>
            <w:r>
              <w:rPr>
                <w:sz w:val="19"/>
              </w:rPr>
              <w:t>No</w:t>
            </w:r>
          </w:p>
        </w:tc>
        <w:tc>
          <w:tcPr>
            <w:tcW w:type="dxa" w:w="1242"/>
            <w:tcMar>
              <w:top w:w="80" w:type="dxa"/>
              <w:bottom w:w="80" w:type="dxa"/>
              <w:left w:w="120" w:type="dxa"/>
              <w:right w:w="120" w:type="dxa"/>
            </w:tcMar>
          </w:tcPr>
          <w:p>
            <w:pPr>
              <w:spacing w:before="40" w:after="40"/>
            </w:pPr>
            <w:r>
              <w:rPr>
                <w:sz w:val="19"/>
              </w:rPr>
              <w:t>No</w:t>
            </w:r>
          </w:p>
        </w:tc>
        <w:tc>
          <w:tcPr>
            <w:tcW w:type="dxa" w:w="1242"/>
            <w:tcMar>
              <w:top w:w="80" w:type="dxa"/>
              <w:bottom w:w="80" w:type="dxa"/>
              <w:left w:w="120" w:type="dxa"/>
              <w:right w:w="120" w:type="dxa"/>
            </w:tcMar>
          </w:tcPr>
          <w:p>
            <w:pPr>
              <w:spacing w:before="40" w:after="40"/>
            </w:pPr>
            <w:r>
              <w:rPr>
                <w:sz w:val="19"/>
              </w:rPr>
              <w:t>1-Column Responsive Layout</w:t>
            </w:r>
          </w:p>
        </w:tc>
      </w:tr>
      <w:tr>
        <w:tc>
          <w:tcPr>
            <w:tcW w:type="dxa" w:w="1242"/>
            <w:tcMar>
              <w:top w:w="80" w:type="dxa"/>
              <w:bottom w:w="80" w:type="dxa"/>
              <w:left w:w="120" w:type="dxa"/>
              <w:right w:w="120" w:type="dxa"/>
            </w:tcMar>
            <w:shd w:fill="F9FAFC"/>
          </w:tcPr>
          <w:p>
            <w:pPr>
              <w:spacing w:before="40" w:after="40"/>
            </w:pPr>
            <w:r>
              <w:rPr>
                <w:sz w:val="19"/>
              </w:rPr>
              <w:t>310</w:t>
            </w:r>
          </w:p>
        </w:tc>
        <w:tc>
          <w:tcPr>
            <w:tcW w:type="dxa" w:w="1242"/>
            <w:tcMar>
              <w:top w:w="80" w:type="dxa"/>
              <w:bottom w:w="80" w:type="dxa"/>
              <w:left w:w="120" w:type="dxa"/>
              <w:right w:w="120" w:type="dxa"/>
            </w:tcMar>
            <w:shd w:fill="F9FAFC"/>
          </w:tcPr>
          <w:p>
            <w:pPr>
              <w:spacing w:before="40" w:after="40"/>
            </w:pPr>
            <w:r>
              <w:rPr>
                <w:sz w:val="19"/>
              </w:rPr>
              <w:t>shipping_type</w:t>
            </w:r>
          </w:p>
        </w:tc>
        <w:tc>
          <w:tcPr>
            <w:tcW w:type="dxa" w:w="1242"/>
            <w:tcMar>
              <w:top w:w="80" w:type="dxa"/>
              <w:bottom w:w="80" w:type="dxa"/>
              <w:left w:w="120" w:type="dxa"/>
              <w:right w:w="120" w:type="dxa"/>
            </w:tcMar>
            <w:shd w:fill="F9FAFC"/>
          </w:tcPr>
          <w:p>
            <w:pPr>
              <w:spacing w:before="40" w:after="40"/>
            </w:pPr>
            <w:r>
              <w:rPr>
                <w:sz w:val="19"/>
              </w:rPr>
              <w:t>Select Box</w:t>
            </w:r>
          </w:p>
        </w:tc>
        <w:tc>
          <w:tcPr>
            <w:tcW w:type="dxa" w:w="1242"/>
            <w:tcMar>
              <w:top w:w="80" w:type="dxa"/>
              <w:bottom w:w="80" w:type="dxa"/>
              <w:left w:w="120" w:type="dxa"/>
              <w:right w:w="120" w:type="dxa"/>
            </w:tcMar>
            <w:shd w:fill="F9FAFC"/>
          </w:tcPr>
          <w:p>
            <w:pPr>
              <w:spacing w:before="40" w:after="40"/>
            </w:pPr>
            <w:r>
              <w:rPr>
                <w:sz w:val="19"/>
              </w:rPr>
              <w:t>Delivery Method</w:t>
            </w:r>
          </w:p>
        </w:tc>
        <w:tc>
          <w:tcPr>
            <w:tcW w:type="dxa" w:w="1242"/>
            <w:tcMar>
              <w:top w:w="80" w:type="dxa"/>
              <w:bottom w:w="80" w:type="dxa"/>
              <w:left w:w="120" w:type="dxa"/>
              <w:right w:w="120" w:type="dxa"/>
            </w:tcMar>
            <w:shd w:fill="F9FAFC"/>
          </w:tcPr>
          <w:p>
            <w:pPr>
              <w:spacing w:before="40" w:after="40"/>
            </w:pPr>
            <w:r>
              <w:rPr>
                <w:sz w:val="19"/>
              </w:rPr>
              <w:t>• office_desk: On-Campus Desk Drop&lt;br&gt;• remote_shipment: Home / Remote Address</w:t>
            </w:r>
          </w:p>
        </w:tc>
        <w:tc>
          <w:tcPr>
            <w:tcW w:type="dxa" w:w="1242"/>
            <w:tcMar>
              <w:top w:w="80" w:type="dxa"/>
              <w:bottom w:w="80" w:type="dxa"/>
              <w:left w:w="120" w:type="dxa"/>
              <w:right w:w="120" w:type="dxa"/>
            </w:tcMar>
            <w:shd w:fill="F9FAFC"/>
          </w:tcPr>
          <w:p>
            <w:pPr>
              <w:spacing w:before="40" w:after="40"/>
            </w:pPr>
            <w:r>
              <w:rPr>
                <w:sz w:val="19"/>
              </w:rPr>
              <w:t>Yes</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Default: office_desk</w:t>
            </w:r>
          </w:p>
        </w:tc>
      </w:tr>
      <w:tr>
        <w:tc>
          <w:tcPr>
            <w:tcW w:type="dxa" w:w="1242"/>
            <w:tcMar>
              <w:top w:w="80" w:type="dxa"/>
              <w:bottom w:w="80" w:type="dxa"/>
              <w:left w:w="120" w:type="dxa"/>
              <w:right w:w="120" w:type="dxa"/>
            </w:tcMar>
          </w:tcPr>
          <w:p>
            <w:pPr>
              <w:spacing w:before="40" w:after="40"/>
            </w:pPr>
            <w:r>
              <w:rPr>
                <w:sz w:val="19"/>
              </w:rPr>
              <w:t>320</w:t>
            </w:r>
          </w:p>
        </w:tc>
        <w:tc>
          <w:tcPr>
            <w:tcW w:type="dxa" w:w="1242"/>
            <w:tcMar>
              <w:top w:w="80" w:type="dxa"/>
              <w:bottom w:w="80" w:type="dxa"/>
              <w:left w:w="120" w:type="dxa"/>
              <w:right w:w="120" w:type="dxa"/>
            </w:tcMar>
          </w:tcPr>
          <w:p>
            <w:pPr>
              <w:spacing w:before="40" w:after="40"/>
            </w:pPr>
            <w:r>
              <w:rPr>
                <w:sz w:val="19"/>
              </w:rPr>
              <w:t>shipping_address</w:t>
            </w:r>
          </w:p>
        </w:tc>
        <w:tc>
          <w:tcPr>
            <w:tcW w:type="dxa" w:w="1242"/>
            <w:tcMar>
              <w:top w:w="80" w:type="dxa"/>
              <w:bottom w:w="80" w:type="dxa"/>
              <w:left w:w="120" w:type="dxa"/>
              <w:right w:w="120" w:type="dxa"/>
            </w:tcMar>
          </w:tcPr>
          <w:p>
            <w:pPr>
              <w:spacing w:before="40" w:after="40"/>
            </w:pPr>
            <w:r>
              <w:rPr>
                <w:sz w:val="19"/>
              </w:rPr>
              <w:t>Multi-Line Text</w:t>
            </w:r>
          </w:p>
        </w:tc>
        <w:tc>
          <w:tcPr>
            <w:tcW w:type="dxa" w:w="1242"/>
            <w:tcMar>
              <w:top w:w="80" w:type="dxa"/>
              <w:bottom w:w="80" w:type="dxa"/>
              <w:left w:w="120" w:type="dxa"/>
              <w:right w:w="120" w:type="dxa"/>
            </w:tcMar>
          </w:tcPr>
          <w:p>
            <w:pPr>
              <w:spacing w:before="40" w:after="40"/>
            </w:pPr>
            <w:r>
              <w:rPr>
                <w:sz w:val="19"/>
              </w:rPr>
              <w:t>Physical Shipping Address</w:t>
            </w:r>
          </w:p>
        </w:tc>
        <w:tc>
          <w:tcPr>
            <w:tcW w:type="dxa" w:w="1242"/>
            <w:tcMar>
              <w:top w:w="80" w:type="dxa"/>
              <w:bottom w:w="80" w:type="dxa"/>
              <w:left w:w="120" w:type="dxa"/>
              <w:right w:w="120" w:type="dxa"/>
            </w:tcMar>
          </w:tcPr>
          <w:p>
            <w:pPr>
              <w:spacing w:before="40" w:after="40"/>
            </w:pPr>
            <w:r>
              <w:rPr>
                <w:sz w:val="19"/>
              </w:rPr>
              <w:t>Complete street, city, state, postal code</w:t>
            </w:r>
          </w:p>
        </w:tc>
        <w:tc>
          <w:tcPr>
            <w:tcW w:type="dxa" w:w="1242"/>
            <w:tcMar>
              <w:top w:w="80" w:type="dxa"/>
              <w:bottom w:w="80" w:type="dxa"/>
              <w:left w:w="120" w:type="dxa"/>
              <w:right w:w="120" w:type="dxa"/>
            </w:tcMar>
          </w:tcPr>
          <w:p>
            <w:pPr>
              <w:spacing w:before="40" w:after="40"/>
            </w:pPr>
            <w:r>
              <w:rPr>
                <w:sz w:val="19"/>
              </w:rPr>
              <w:t>Conditional</w:t>
            </w:r>
          </w:p>
        </w:tc>
        <w:tc>
          <w:tcPr>
            <w:tcW w:type="dxa" w:w="1242"/>
            <w:tcMar>
              <w:top w:w="80" w:type="dxa"/>
              <w:bottom w:w="80" w:type="dxa"/>
              <w:left w:w="120" w:type="dxa"/>
              <w:right w:w="120" w:type="dxa"/>
            </w:tcMar>
          </w:tcPr>
          <w:p>
            <w:pPr>
              <w:spacing w:before="40" w:after="40"/>
            </w:pPr>
            <w:r>
              <w:rPr>
                <w:sz w:val="19"/>
              </w:rPr>
              <w:t>No</w:t>
            </w:r>
          </w:p>
        </w:tc>
        <w:tc>
          <w:tcPr>
            <w:tcW w:type="dxa" w:w="1242"/>
            <w:tcMar>
              <w:top w:w="80" w:type="dxa"/>
              <w:bottom w:w="80" w:type="dxa"/>
              <w:left w:w="120" w:type="dxa"/>
              <w:right w:w="120" w:type="dxa"/>
            </w:tcMar>
          </w:tcPr>
          <w:p>
            <w:pPr>
              <w:spacing w:before="40" w:after="40"/>
            </w:pPr>
            <w:r>
              <w:rPr>
                <w:sz w:val="19"/>
              </w:rPr>
              <w:t>Mandatory when shipping_type == 'remote_shipment'</w:t>
            </w:r>
          </w:p>
        </w:tc>
      </w:tr>
      <w:tr>
        <w:tc>
          <w:tcPr>
            <w:tcW w:type="dxa" w:w="1242"/>
            <w:tcMar>
              <w:top w:w="80" w:type="dxa"/>
              <w:bottom w:w="80" w:type="dxa"/>
              <w:left w:w="120" w:type="dxa"/>
              <w:right w:w="120" w:type="dxa"/>
            </w:tcMar>
            <w:shd w:fill="F9FAFC"/>
          </w:tcPr>
          <w:p>
            <w:pPr>
              <w:spacing w:before="40" w:after="40"/>
            </w:pPr>
            <w:r>
              <w:rPr>
                <w:sz w:val="19"/>
              </w:rPr>
              <w:t>330</w:t>
            </w:r>
          </w:p>
        </w:tc>
        <w:tc>
          <w:tcPr>
            <w:tcW w:type="dxa" w:w="1242"/>
            <w:tcMar>
              <w:top w:w="80" w:type="dxa"/>
              <w:bottom w:w="80" w:type="dxa"/>
              <w:left w:w="120" w:type="dxa"/>
              <w:right w:w="120" w:type="dxa"/>
            </w:tcMar>
            <w:shd w:fill="F9FAFC"/>
          </w:tcPr>
          <w:p>
            <w:pPr>
              <w:spacing w:before="40" w:after="40"/>
            </w:pPr>
            <w:r>
              <w:rPr>
                <w:sz w:val="19"/>
              </w:rPr>
              <w:t>accessories</w:t>
            </w:r>
          </w:p>
        </w:tc>
        <w:tc>
          <w:tcPr>
            <w:tcW w:type="dxa" w:w="1242"/>
            <w:tcMar>
              <w:top w:w="80" w:type="dxa"/>
              <w:bottom w:w="80" w:type="dxa"/>
              <w:left w:w="120" w:type="dxa"/>
              <w:right w:w="120" w:type="dxa"/>
            </w:tcMar>
            <w:shd w:fill="F9FAFC"/>
          </w:tcPr>
          <w:p>
            <w:pPr>
              <w:spacing w:before="40" w:after="40"/>
            </w:pPr>
            <w:r>
              <w:rPr>
                <w:sz w:val="19"/>
              </w:rPr>
              <w:t>List Collector</w:t>
            </w:r>
          </w:p>
        </w:tc>
        <w:tc>
          <w:tcPr>
            <w:tcW w:type="dxa" w:w="1242"/>
            <w:tcMar>
              <w:top w:w="80" w:type="dxa"/>
              <w:bottom w:w="80" w:type="dxa"/>
              <w:left w:w="120" w:type="dxa"/>
              <w:right w:w="120" w:type="dxa"/>
            </w:tcMar>
            <w:shd w:fill="F9FAFC"/>
          </w:tcPr>
          <w:p>
            <w:pPr>
              <w:spacing w:before="40" w:after="40"/>
            </w:pPr>
            <w:r>
              <w:rPr>
                <w:sz w:val="19"/>
              </w:rPr>
              <w:t>Peripherals &amp; Accessories</w:t>
            </w:r>
          </w:p>
        </w:tc>
        <w:tc>
          <w:tcPr>
            <w:tcW w:type="dxa" w:w="1242"/>
            <w:tcMar>
              <w:top w:w="80" w:type="dxa"/>
              <w:bottom w:w="80" w:type="dxa"/>
              <w:left w:w="120" w:type="dxa"/>
              <w:right w:w="120" w:type="dxa"/>
            </w:tcMar>
            <w:shd w:fill="F9FAFC"/>
          </w:tcPr>
          <w:p>
            <w:pPr>
              <w:spacing w:before="40" w:after="40"/>
            </w:pPr>
            <w:r>
              <w:rPr>
                <w:sz w:val="19"/>
              </w:rPr>
              <w:t>Table: cmdb_model&lt;br&gt;Filter: category=Peripherals&lt;br&gt;• Universal USB-C Dual-4K Dock&lt;br&gt;• Dual 27" QHD Displays&lt;br&gt;• Wireless Keyboard &amp; Mouse&lt;br&gt;• Ergonomic Backpack</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No</w:t>
            </w:r>
          </w:p>
        </w:tc>
        <w:tc>
          <w:tcPr>
            <w:tcW w:type="dxa" w:w="1242"/>
            <w:tcMar>
              <w:top w:w="80" w:type="dxa"/>
              <w:bottom w:w="80" w:type="dxa"/>
              <w:left w:w="120" w:type="dxa"/>
              <w:right w:w="120" w:type="dxa"/>
            </w:tcMar>
            <w:shd w:fill="F9FAFC"/>
          </w:tcPr>
          <w:p>
            <w:pPr>
              <w:spacing w:before="40" w:after="40"/>
            </w:pPr>
            <w:r>
              <w:rPr>
                <w:sz w:val="19"/>
              </w:rPr>
              <w:t>Optional Multi-Select</w:t>
            </w:r>
          </w:p>
        </w:tc>
      </w:tr>
      <w:tr>
        <w:tc>
          <w:tcPr>
            <w:tcW w:type="dxa" w:w="1242"/>
            <w:tcMar>
              <w:top w:w="80" w:type="dxa"/>
              <w:bottom w:w="80" w:type="dxa"/>
              <w:left w:w="120" w:type="dxa"/>
              <w:right w:w="120" w:type="dxa"/>
            </w:tcMar>
          </w:tcPr>
          <w:p>
            <w:pPr>
              <w:spacing w:before="40" w:after="40"/>
            </w:pPr>
            <w:r>
              <w:rPr>
                <w:sz w:val="19"/>
              </w:rPr>
              <w:t>390</w:t>
            </w:r>
          </w:p>
        </w:tc>
        <w:tc>
          <w:tcPr>
            <w:tcW w:type="dxa" w:w="1242"/>
            <w:tcMar>
              <w:top w:w="80" w:type="dxa"/>
              <w:bottom w:w="80" w:type="dxa"/>
              <w:left w:w="120" w:type="dxa"/>
              <w:right w:w="120" w:type="dxa"/>
            </w:tcMar>
          </w:tcPr>
          <w:p>
            <w:pPr>
              <w:spacing w:before="40" w:after="40"/>
            </w:pPr>
            <w:r>
              <w:rPr>
                <w:sz w:val="19"/>
              </w:rPr>
              <w:t>shipping_end</w:t>
            </w:r>
          </w:p>
        </w:tc>
        <w:tc>
          <w:tcPr>
            <w:tcW w:type="dxa" w:w="1242"/>
            <w:tcMar>
              <w:top w:w="80" w:type="dxa"/>
              <w:bottom w:w="80" w:type="dxa"/>
              <w:left w:w="120" w:type="dxa"/>
              <w:right w:w="120" w:type="dxa"/>
            </w:tcMar>
          </w:tcPr>
          <w:p>
            <w:pPr>
              <w:spacing w:before="40" w:after="40"/>
            </w:pPr>
            <w:r>
              <w:rPr>
                <w:sz w:val="19"/>
              </w:rPr>
              <w:t>Container End</w:t>
            </w:r>
          </w:p>
        </w:tc>
        <w:tc>
          <w:tcPr>
            <w:tcW w:type="dxa" w:w="1242"/>
            <w:tcMar>
              <w:top w:w="80" w:type="dxa"/>
              <w:bottom w:w="80" w:type="dxa"/>
              <w:left w:w="120" w:type="dxa"/>
              <w:right w:w="120" w:type="dxa"/>
            </w:tcMar>
          </w:tcPr>
          <w:p>
            <w:pPr>
              <w:spacing w:before="40" w:after="40"/>
            </w:pPr>
            <w:r>
              <w:rPr>
                <w:sz w:val="19"/>
              </w:rPr>
              <w:t>N/A</w:t>
            </w:r>
          </w:p>
        </w:tc>
        <w:tc>
          <w:tcPr>
            <w:tcW w:type="dxa" w:w="1242"/>
            <w:tcMar>
              <w:top w:w="80" w:type="dxa"/>
              <w:bottom w:w="80" w:type="dxa"/>
              <w:left w:w="120" w:type="dxa"/>
              <w:right w:w="120" w:type="dxa"/>
            </w:tcMar>
          </w:tcPr>
          <w:p>
            <w:pPr>
              <w:spacing w:before="40" w:after="40"/>
            </w:pPr>
            <w:r>
              <w:rPr>
                <w:sz w:val="19"/>
              </w:rPr>
              <w:t>N/A</w:t>
            </w:r>
          </w:p>
        </w:tc>
        <w:tc>
          <w:tcPr>
            <w:tcW w:type="dxa" w:w="1242"/>
            <w:tcMar>
              <w:top w:w="80" w:type="dxa"/>
              <w:bottom w:w="80" w:type="dxa"/>
              <w:left w:w="120" w:type="dxa"/>
              <w:right w:w="120" w:type="dxa"/>
            </w:tcMar>
          </w:tcPr>
          <w:p>
            <w:pPr>
              <w:spacing w:before="40" w:after="40"/>
            </w:pPr>
            <w:r>
              <w:rPr>
                <w:sz w:val="19"/>
              </w:rPr>
              <w:t>No</w:t>
            </w:r>
          </w:p>
        </w:tc>
        <w:tc>
          <w:tcPr>
            <w:tcW w:type="dxa" w:w="1242"/>
            <w:tcMar>
              <w:top w:w="80" w:type="dxa"/>
              <w:bottom w:w="80" w:type="dxa"/>
              <w:left w:w="120" w:type="dxa"/>
              <w:right w:w="120" w:type="dxa"/>
            </w:tcMar>
          </w:tcPr>
          <w:p>
            <w:pPr>
              <w:spacing w:before="40" w:after="40"/>
            </w:pPr>
            <w:r>
              <w:rPr>
                <w:sz w:val="19"/>
              </w:rPr>
              <w:t>No</w:t>
            </w:r>
          </w:p>
        </w:tc>
        <w:tc>
          <w:tcPr>
            <w:tcW w:type="dxa" w:w="1242"/>
            <w:tcMar>
              <w:top w:w="80" w:type="dxa"/>
              <w:bottom w:w="80" w:type="dxa"/>
              <w:left w:w="120" w:type="dxa"/>
              <w:right w:w="120" w:type="dxa"/>
            </w:tcMar>
          </w:tcPr>
          <w:p>
            <w:pPr>
              <w:spacing w:before="40" w:after="40"/>
            </w:pPr>
            <w:r>
              <w:rPr>
                <w:sz w:val="19"/>
              </w:rPr>
              <w:t>N/A</w:t>
            </w:r>
          </w:p>
        </w:tc>
      </w:tr>
    </w:tbl>
    <w:p>
      <w:pPr>
        <w:spacing w:after="120"/>
      </w:pPr>
    </w:p>
    <w:p>
      <w:pPr>
        <w:pStyle w:val="Heading3"/>
        <w:spacing w:before="200" w:after="60"/>
      </w:pPr>
      <w:r>
        <w:rPr>
          <w:rFonts w:ascii="Calibri" w:hAnsi="Calibri"/>
          <w:b/>
          <w:color w:val="344563"/>
        </w:rPr>
        <w:t>6.3 Catalog UI Policies (`sys_ui_policy`)</w:t>
      </w:r>
    </w:p>
    <w:p>
      <w:pPr>
        <w:pStyle w:val="Heading4"/>
        <w:spacing w:before="160" w:after="40"/>
      </w:pPr>
      <w:r>
        <w:rPr>
          <w:rFonts w:ascii="Calibri" w:hAnsi="Calibri"/>
          <w:b/>
          <w:color w:val="5E6C84"/>
        </w:rPr>
        <w:t>UI Policy 1: Remote Shipping Address Visibility &amp; Enforcement</w:t>
      </w:r>
    </w:p>
    <w:p>
      <w:pPr>
        <w:pStyle w:val="ListBullet"/>
        <w:spacing w:after="40"/>
      </w:pPr>
      <w:r>
        <w:rPr>
          <w:b/>
        </w:rPr>
        <w:t>Name</w:t>
      </w:r>
      <w:r>
        <w:t xml:space="preserve">: </w:t>
      </w:r>
      <w:r>
        <w:rPr>
          <w:rFonts w:ascii="Consolas" w:hAnsi="Consolas"/>
          <w:color w:val="802020"/>
          <w:sz w:val="19"/>
        </w:rPr>
        <w:t>Enforce Address for Remote Shipments</w:t>
      </w:r>
    </w:p>
    <w:p>
      <w:pPr>
        <w:pStyle w:val="ListBullet"/>
        <w:spacing w:after="40"/>
      </w:pPr>
      <w:r>
        <w:rPr>
          <w:b/>
        </w:rPr>
        <w:t>Execution Context</w:t>
      </w:r>
      <w:r>
        <w:t>: Service Portal, Native Catalog UI, Now Mobile</w:t>
      </w:r>
    </w:p>
    <w:p>
      <w:pPr>
        <w:pStyle w:val="ListBullet"/>
        <w:spacing w:after="40"/>
      </w:pPr>
      <w:r>
        <w:rPr>
          <w:b/>
        </w:rPr>
        <w:t>Applies on Target</w:t>
      </w:r>
      <w:r>
        <w:t>: Catalog Item View</w:t>
      </w:r>
    </w:p>
    <w:p>
      <w:pPr>
        <w:pStyle w:val="ListBullet"/>
        <w:spacing w:after="40"/>
      </w:pPr>
      <w:r>
        <w:rPr>
          <w:b/>
        </w:rPr>
        <w:t>Condition</w:t>
      </w:r>
      <w:r>
        <w:t xml:space="preserve">: </w:t>
      </w:r>
      <w:r>
        <w:rPr>
          <w:rFonts w:ascii="Consolas" w:hAnsi="Consolas"/>
          <w:color w:val="802020"/>
          <w:sz w:val="19"/>
        </w:rPr>
        <w:t>shipping_type == 'remote_shipment'</w:t>
      </w:r>
    </w:p>
    <w:p>
      <w:pPr>
        <w:pStyle w:val="ListBullet"/>
        <w:spacing w:after="40"/>
      </w:pPr>
      <w:r>
        <w:rPr>
          <w:b/>
        </w:rPr>
        <w:t>Reverse if False</w:t>
      </w:r>
      <w:r>
        <w:t xml:space="preserve">: </w:t>
      </w:r>
      <w:r>
        <w:rPr>
          <w:rFonts w:ascii="Consolas" w:hAnsi="Consolas"/>
          <w:color w:val="802020"/>
          <w:sz w:val="19"/>
        </w:rPr>
        <w:t>true</w:t>
      </w:r>
    </w:p>
    <w:p>
      <w:pPr>
        <w:pStyle w:val="ListBullet"/>
        <w:spacing w:after="40"/>
      </w:pPr>
      <w:r>
        <w:rPr>
          <w:b/>
        </w:rPr>
        <w:t>Actions</w:t>
      </w:r>
      <w:r>
        <w:t>:</w:t>
      </w:r>
    </w:p>
    <w:p>
      <w:pPr>
        <w:pStyle w:val="ListBullet"/>
        <w:spacing w:after="40"/>
      </w:pPr>
      <w:r>
        <w:t xml:space="preserve">Variable: </w:t>
      </w:r>
      <w:r>
        <w:rPr>
          <w:rFonts w:ascii="Consolas" w:hAnsi="Consolas"/>
          <w:color w:val="802020"/>
          <w:sz w:val="19"/>
        </w:rPr>
        <w:t>shipping_address</w:t>
      </w:r>
      <w:r>
        <w:t xml:space="preserve"> -&gt; </w:t>
      </w:r>
      <w:r>
        <w:rPr>
          <w:rFonts w:ascii="Consolas" w:hAnsi="Consolas"/>
          <w:color w:val="802020"/>
          <w:sz w:val="19"/>
        </w:rPr>
        <w:t>Visible: true</w:t>
      </w:r>
      <w:r>
        <w:t xml:space="preserve">, </w:t>
      </w:r>
      <w:r>
        <w:rPr>
          <w:rFonts w:ascii="Consolas" w:hAnsi="Consolas"/>
          <w:color w:val="802020"/>
          <w:sz w:val="19"/>
        </w:rPr>
        <w:t>Mandatory: true</w:t>
      </w:r>
      <w:r>
        <w:t xml:space="preserve">, </w:t>
      </w:r>
      <w:r>
        <w:rPr>
          <w:rFonts w:ascii="Consolas" w:hAnsi="Consolas"/>
          <w:color w:val="802020"/>
          <w:sz w:val="19"/>
        </w:rPr>
        <w:t>Clear Value on Hide: true</w:t>
      </w:r>
    </w:p>
    <w:p>
      <w:pPr>
        <w:pStyle w:val="Heading4"/>
        <w:spacing w:before="160" w:after="40"/>
      </w:pPr>
      <w:r>
        <w:rPr>
          <w:rFonts w:ascii="Calibri" w:hAnsi="Calibri"/>
          <w:b/>
          <w:color w:val="5E6C84"/>
        </w:rPr>
        <w:t>UI Policy 2: Business Justification Enforcement for High-Tier &amp; Replacement Orders</w:t>
      </w:r>
    </w:p>
    <w:p>
      <w:pPr>
        <w:pStyle w:val="ListBullet"/>
        <w:spacing w:after="40"/>
      </w:pPr>
      <w:r>
        <w:rPr>
          <w:b/>
        </w:rPr>
        <w:t>Name</w:t>
      </w:r>
      <w:r>
        <w:t xml:space="preserve">: </w:t>
      </w:r>
      <w:r>
        <w:rPr>
          <w:rFonts w:ascii="Consolas" w:hAnsi="Consolas"/>
          <w:color w:val="802020"/>
          <w:sz w:val="19"/>
        </w:rPr>
        <w:t>Mandate Justification for Executive Models and Break-Fix</w:t>
      </w:r>
    </w:p>
    <w:p>
      <w:pPr>
        <w:pStyle w:val="ListBullet"/>
        <w:spacing w:after="40"/>
      </w:pPr>
      <w:r>
        <w:rPr>
          <w:b/>
        </w:rPr>
        <w:t>Condition</w:t>
      </w:r>
      <w:r>
        <w:t xml:space="preserve">: </w:t>
      </w:r>
      <w:r>
        <w:rPr>
          <w:rFonts w:ascii="Consolas" w:hAnsi="Consolas"/>
          <w:color w:val="802020"/>
          <w:sz w:val="19"/>
        </w:rPr>
        <w:t>asset_type == 'executive' OR replacement_reason == 'Damaged / Hardware Failure' OR replacement_reason == 'Stolen / Lost Hardware Asset'</w:t>
      </w:r>
    </w:p>
    <w:p>
      <w:pPr>
        <w:pStyle w:val="ListBullet"/>
        <w:spacing w:after="40"/>
      </w:pPr>
      <w:r>
        <w:rPr>
          <w:b/>
        </w:rPr>
        <w:t>Reverse if False</w:t>
      </w:r>
      <w:r>
        <w:t xml:space="preserve">: </w:t>
      </w:r>
      <w:r>
        <w:rPr>
          <w:rFonts w:ascii="Consolas" w:hAnsi="Consolas"/>
          <w:color w:val="802020"/>
          <w:sz w:val="19"/>
        </w:rPr>
        <w:t>true</w:t>
      </w:r>
    </w:p>
    <w:p>
      <w:pPr>
        <w:pStyle w:val="ListBullet"/>
        <w:spacing w:after="40"/>
      </w:pPr>
      <w:r>
        <w:rPr>
          <w:b/>
        </w:rPr>
        <w:t>Actions</w:t>
      </w:r>
      <w:r>
        <w:t>:</w:t>
      </w:r>
    </w:p>
    <w:p>
      <w:pPr>
        <w:pStyle w:val="ListBullet"/>
        <w:spacing w:after="40"/>
      </w:pPr>
      <w:r>
        <w:t xml:space="preserve">Variable: </w:t>
      </w:r>
      <w:r>
        <w:rPr>
          <w:rFonts w:ascii="Consolas" w:hAnsi="Consolas"/>
          <w:color w:val="802020"/>
          <w:sz w:val="19"/>
        </w:rPr>
        <w:t>business_justification</w:t>
      </w:r>
      <w:r>
        <w:t xml:space="preserve"> -&gt; </w:t>
      </w:r>
      <w:r>
        <w:rPr>
          <w:rFonts w:ascii="Consolas" w:hAnsi="Consolas"/>
          <w:color w:val="802020"/>
          <w:sz w:val="19"/>
        </w:rPr>
        <w:t>Visible: true</w:t>
      </w:r>
      <w:r>
        <w:t xml:space="preserve">, </w:t>
      </w:r>
      <w:r>
        <w:rPr>
          <w:rFonts w:ascii="Consolas" w:hAnsi="Consolas"/>
          <w:color w:val="802020"/>
          <w:sz w:val="19"/>
        </w:rPr>
        <w:t>Mandatory: true</w:t>
      </w:r>
    </w:p>
    <w:p>
      <w:pPr>
        <w:pStyle w:val="Heading4"/>
        <w:spacing w:before="160" w:after="40"/>
      </w:pPr>
      <w:r>
        <w:rPr>
          <w:rFonts w:ascii="Calibri" w:hAnsi="Calibri"/>
          <w:b/>
          <w:color w:val="5E6C84"/>
        </w:rPr>
        <w:t>UI Policy 3: Existing Asset Tag Validation on Lifecycle Replacements</w:t>
      </w:r>
    </w:p>
    <w:p>
      <w:pPr>
        <w:pStyle w:val="ListBullet"/>
        <w:spacing w:after="40"/>
      </w:pPr>
      <w:r>
        <w:rPr>
          <w:b/>
        </w:rPr>
        <w:t>Name</w:t>
      </w:r>
      <w:r>
        <w:t xml:space="preserve">: </w:t>
      </w:r>
      <w:r>
        <w:rPr>
          <w:rFonts w:ascii="Consolas" w:hAnsi="Consolas"/>
          <w:color w:val="802020"/>
          <w:sz w:val="19"/>
        </w:rPr>
        <w:t>Require Asset Tag for Replacement and Refresh</w:t>
      </w:r>
    </w:p>
    <w:p>
      <w:pPr>
        <w:pStyle w:val="ListBullet"/>
        <w:spacing w:after="40"/>
      </w:pPr>
      <w:r>
        <w:rPr>
          <w:b/>
        </w:rPr>
        <w:t>Condition</w:t>
      </w:r>
      <w:r>
        <w:t xml:space="preserve">: </w:t>
      </w:r>
      <w:r>
        <w:rPr>
          <w:rFonts w:ascii="Consolas" w:hAnsi="Consolas"/>
          <w:color w:val="802020"/>
          <w:sz w:val="19"/>
        </w:rPr>
        <w:t>replacement_reason IN ('Standard 3-Year Refresh', 'Damaged / Hardware Failure')</w:t>
      </w:r>
    </w:p>
    <w:p>
      <w:pPr>
        <w:pStyle w:val="ListBullet"/>
        <w:spacing w:after="40"/>
      </w:pPr>
      <w:r>
        <w:rPr>
          <w:b/>
        </w:rPr>
        <w:t>Reverse if False</w:t>
      </w:r>
      <w:r>
        <w:t xml:space="preserve">: </w:t>
      </w:r>
      <w:r>
        <w:rPr>
          <w:rFonts w:ascii="Consolas" w:hAnsi="Consolas"/>
          <w:color w:val="802020"/>
          <w:sz w:val="19"/>
        </w:rPr>
        <w:t>true</w:t>
      </w:r>
    </w:p>
    <w:p>
      <w:pPr>
        <w:pStyle w:val="ListBullet"/>
        <w:spacing w:after="40"/>
      </w:pPr>
      <w:r>
        <w:rPr>
          <w:b/>
        </w:rPr>
        <w:t>Actions</w:t>
      </w:r>
      <w:r>
        <w:t>:</w:t>
      </w:r>
    </w:p>
    <w:p>
      <w:pPr>
        <w:pStyle w:val="ListBullet"/>
        <w:spacing w:after="40"/>
      </w:pPr>
      <w:r>
        <w:t xml:space="preserve">Variable: </w:t>
      </w:r>
      <w:r>
        <w:rPr>
          <w:rFonts w:ascii="Consolas" w:hAnsi="Consolas"/>
          <w:color w:val="802020"/>
          <w:sz w:val="19"/>
        </w:rPr>
        <w:t>existing_asset_tag</w:t>
      </w:r>
      <w:r>
        <w:t xml:space="preserve"> -&gt; </w:t>
      </w:r>
      <w:r>
        <w:rPr>
          <w:rFonts w:ascii="Consolas" w:hAnsi="Consolas"/>
          <w:color w:val="802020"/>
          <w:sz w:val="19"/>
        </w:rPr>
        <w:t>Visible: true</w:t>
      </w:r>
      <w:r>
        <w:t xml:space="preserve">, </w:t>
      </w:r>
      <w:r>
        <w:rPr>
          <w:rFonts w:ascii="Consolas" w:hAnsi="Consolas"/>
          <w:color w:val="802020"/>
          <w:sz w:val="19"/>
        </w:rPr>
        <w:t>Mandatory: true</w:t>
      </w:r>
    </w:p>
    <w:p>
      <w:pPr>
        <w:pStyle w:val="Heading3"/>
        <w:spacing w:before="200" w:after="60"/>
      </w:pPr>
      <w:r>
        <w:rPr>
          <w:rFonts w:ascii="Calibri" w:hAnsi="Calibri"/>
          <w:b/>
          <w:color w:val="344563"/>
        </w:rPr>
        <w:t>6.4 Catalog Client Scripts (`catalog_script_client`)</w:t>
      </w:r>
    </w:p>
    <w:p>
      <w:pPr>
        <w:pStyle w:val="Heading4"/>
        <w:spacing w:before="160" w:after="40"/>
      </w:pPr>
      <w:r>
        <w:rPr>
          <w:rFonts w:ascii="Calibri" w:hAnsi="Calibri"/>
          <w:b/>
          <w:color w:val="5E6C84"/>
        </w:rPr>
        <w:t>Script 1: Dynamic Recipient Profile Population (`c_script_populate_employee`)</w:t>
      </w:r>
    </w:p>
    <w:p>
      <w:pPr>
        <w:pStyle w:val="ListBullet"/>
        <w:spacing w:after="40"/>
      </w:pPr>
      <w:r>
        <w:rPr>
          <w:b/>
        </w:rPr>
        <w:t>Script Type</w:t>
      </w:r>
      <w:r>
        <w:t xml:space="preserve">: </w:t>
      </w:r>
      <w:r>
        <w:rPr>
          <w:rFonts w:ascii="Consolas" w:hAnsi="Consolas"/>
          <w:color w:val="802020"/>
          <w:sz w:val="19"/>
        </w:rPr>
        <w:t>onChange</w:t>
      </w:r>
    </w:p>
    <w:p>
      <w:pPr>
        <w:pStyle w:val="ListBullet"/>
        <w:spacing w:after="40"/>
      </w:pPr>
      <w:r>
        <w:rPr>
          <w:b/>
        </w:rPr>
        <w:t>Target Variable</w:t>
      </w:r>
      <w:r>
        <w:t xml:space="preserve">: </w:t>
      </w:r>
      <w:r>
        <w:rPr>
          <w:rFonts w:ascii="Consolas" w:hAnsi="Consolas"/>
          <w:color w:val="802020"/>
          <w:sz w:val="19"/>
        </w:rPr>
        <w:t>employee_name</w:t>
      </w:r>
    </w:p>
    <w:p>
      <w:pPr>
        <w:pStyle w:val="ListBullet"/>
        <w:spacing w:after="40"/>
      </w:pPr>
      <w:r>
        <w:rPr>
          <w:b/>
        </w:rPr>
        <w:t>UI Type</w:t>
      </w:r>
      <w:r>
        <w:t>: All (Desktop, Service Portal, Mobile)</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function onChange(control, oldValue, newValue, isLoading) {</w:t>
              <w:br/>
              <w:t xml:space="preserve">    if (isLoading || newValue === '') {</w:t>
              <w:br/>
              <w:t xml:space="preserve">        return;</w:t>
              <w:br/>
              <w:t xml:space="preserve">    }</w:t>
              <w:br/>
              <w:br/>
              <w:t xml:space="preserve">    // Query user profile attributes via asynchronous GlideRecord / getReference callback</w:t>
              <w:br/>
              <w:t xml:space="preserve">    g_form.getReference('employee_name', function(userRecord) {</w:t>
              <w:br/>
              <w:t xml:space="preserve">        if (!userRecord) {</w:t>
              <w:br/>
              <w:t xml:space="preserve">            return;</w:t>
              <w:br/>
              <w:t xml:space="preserve">        }</w:t>
              <w:br/>
              <w:br/>
              <w:t xml:space="preserve">        // Set read-only department, manager, and title fields</w:t>
              <w:br/>
              <w:t xml:space="preserve">        g_form.setValue('department', userRecord.department);</w:t>
              <w:br/>
              <w:t xml:space="preserve">        g_form.setValue('manager_name', userRecord.manager);</w:t>
              <w:br/>
              <w:t xml:space="preserve">        g_form.setValue('job_title', userRecord.title);</w:t>
              <w:br/>
              <w:br/>
              <w:t xml:space="preserve">        // Display real-time banner if the user holds VIP status</w:t>
              <w:br/>
              <w:t xml:space="preserve">        if (userRecord.vip == 'true' || userRecord.vip === true) {</w:t>
              <w:br/>
              <w:t xml:space="preserve">            g_form.showFieldMsg(</w:t>
              <w:br/>
              <w:t xml:space="preserve">                'employee_name', </w:t>
              <w:br/>
              <w:t xml:space="preserve">                'VIP Account Detected: This request qualifies for Executive White-Glove Fast-Track Processing.', </w:t>
              <w:br/>
              <w:t xml:space="preserve">                'info'</w:t>
              <w:br/>
              <w:t xml:space="preserve">            );</w:t>
              <w:br/>
              <w:t xml:space="preserve">        } else {</w:t>
              <w:br/>
              <w:t xml:space="preserve">            g_form.hideFieldMsg('employee_name');</w:t>
              <w:br/>
              <w:t xml:space="preserve">        }</w:t>
              <w:br/>
              <w:t xml:space="preserve">    });</w:t>
              <w:br/>
              <w:t>}</w:t>
            </w:r>
          </w:p>
        </w:tc>
      </w:tr>
    </w:tbl>
    <w:p>
      <w:pPr>
        <w:spacing w:after="80"/>
      </w:pPr>
    </w:p>
    <w:p>
      <w:pPr>
        <w:pStyle w:val="Heading4"/>
        <w:spacing w:before="160" w:after="40"/>
      </w:pPr>
      <w:r>
        <w:rPr>
          <w:rFonts w:ascii="Calibri" w:hAnsi="Calibri"/>
          <w:b/>
          <w:color w:val="5E6C84"/>
        </w:rPr>
        <w:t>Script 2: Dynamic Laptop Model Choice Filtering (`c_script_filter_laptop_models`)</w:t>
      </w:r>
    </w:p>
    <w:p>
      <w:pPr>
        <w:pStyle w:val="ListBullet"/>
        <w:spacing w:after="40"/>
      </w:pPr>
      <w:r>
        <w:rPr>
          <w:b/>
        </w:rPr>
        <w:t>Script Type</w:t>
      </w:r>
      <w:r>
        <w:t xml:space="preserve">: </w:t>
      </w:r>
      <w:r>
        <w:rPr>
          <w:rFonts w:ascii="Consolas" w:hAnsi="Consolas"/>
          <w:color w:val="802020"/>
          <w:sz w:val="19"/>
        </w:rPr>
        <w:t>onChange</w:t>
      </w:r>
    </w:p>
    <w:p>
      <w:pPr>
        <w:pStyle w:val="ListBullet"/>
        <w:spacing w:after="40"/>
      </w:pPr>
      <w:r>
        <w:rPr>
          <w:b/>
        </w:rPr>
        <w:t>Target Variable</w:t>
      </w:r>
      <w:r>
        <w:t xml:space="preserve">: </w:t>
      </w:r>
      <w:r>
        <w:rPr>
          <w:rFonts w:ascii="Consolas" w:hAnsi="Consolas"/>
          <w:color w:val="802020"/>
          <w:sz w:val="19"/>
        </w:rPr>
        <w:t>asset_type</w:t>
      </w:r>
    </w:p>
    <w:p>
      <w:pPr>
        <w:pStyle w:val="ListBullet"/>
        <w:spacing w:after="40"/>
      </w:pPr>
      <w:r>
        <w:rPr>
          <w:b/>
        </w:rPr>
        <w:t>UI Type</w:t>
      </w:r>
      <w:r>
        <w:t>: All</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function onChange(control, oldValue, newValue, isLoading) {</w:t>
              <w:br/>
              <w:t xml:space="preserve">    if (isLoading) {</w:t>
              <w:br/>
              <w:t xml:space="preserve">        return;</w:t>
              <w:br/>
              <w:t xml:space="preserve">    }</w:t>
              <w:br/>
              <w:br/>
              <w:t xml:space="preserve">    g_form.clearOptions('laptop_model');</w:t>
              <w:br/>
              <w:t xml:space="preserve">    g_form.addOption('laptop_model', '', '-- Select Approved Hardware Model --');</w:t>
              <w:br/>
              <w:br/>
              <w:t xml:space="preserve">    if (newValue === 'standard') {</w:t>
              <w:br/>
              <w:t xml:space="preserve">        g_form.addOption('laptop_model', 'lenovo_t14', 'Lenovo ThinkPad T14 Gen 4 (Core i7, 16GB RAM, 512GB SSD)');</w:t>
              <w:br/>
              <w:t xml:space="preserve">        g_form.addOption('laptop_model', 'dell_5440', 'Dell Latitude 5440 (Core i7, 16GB RAM, 512GB SSD)');</w:t>
              <w:br/>
              <w:t xml:space="preserve">    } else if (newValue === 'engineering') {</w:t>
              <w:br/>
              <w:t xml:space="preserve">        g_form.addOption('laptop_model', 'lenovo_p1', 'Lenovo ThinkPad P1 Gen 6 (Core i9, 32GB RAM, 1TB SSD, RTX 4060)');</w:t>
              <w:br/>
              <w:t xml:space="preserve">        g_form.addOption('laptop_model', 'macbook_pro_14', 'Apple MacBook Pro 14" M3 Pro (36GB Unified RAM, 1TB SSD)');</w:t>
              <w:br/>
              <w:t xml:space="preserve">    } else if (newValue === 'executive') {</w:t>
              <w:br/>
              <w:t xml:space="preserve">        g_form.addOption('laptop_model', 'hp_dragonfly', 'HP Elite Dragonfly G4 Ultra-Light (1kg, 32GB RAM, 1TB SSD)');</w:t>
              <w:br/>
              <w:t xml:space="preserve">        g_form.addOption('laptop_model', 'macbook_air_15', 'Apple MacBook Air 15" M3 (24GB Unified RAM, 512GB SSD)');</w:t>
              <w:br/>
              <w:t xml:space="preserve">    }</w:t>
              <w:br/>
              <w:t>}</w:t>
            </w:r>
          </w:p>
        </w:tc>
      </w:tr>
    </w:tbl>
    <w:p>
      <w:pPr>
        <w:spacing w:after="80"/>
      </w:pPr>
    </w:p>
    <w:p>
      <w:pPr>
        <w:pStyle w:val="Heading4"/>
        <w:spacing w:before="160" w:after="40"/>
      </w:pPr>
      <w:r>
        <w:rPr>
          <w:rFonts w:ascii="Calibri" w:hAnsi="Calibri"/>
          <w:b/>
          <w:color w:val="5E6C84"/>
        </w:rPr>
        <w:t>Script 3: Pre-Submission Verification &amp; Postal Validation (`c_script_validate_procurement_submission`)</w:t>
      </w:r>
    </w:p>
    <w:p>
      <w:pPr>
        <w:pStyle w:val="ListBullet"/>
        <w:spacing w:after="40"/>
      </w:pPr>
      <w:r>
        <w:rPr>
          <w:b/>
        </w:rPr>
        <w:t>Script Type</w:t>
      </w:r>
      <w:r>
        <w:t xml:space="preserve">: </w:t>
      </w:r>
      <w:r>
        <w:rPr>
          <w:rFonts w:ascii="Consolas" w:hAnsi="Consolas"/>
          <w:color w:val="802020"/>
          <w:sz w:val="19"/>
        </w:rPr>
        <w:t>onSubmit</w:t>
      </w:r>
    </w:p>
    <w:p>
      <w:pPr>
        <w:pStyle w:val="ListBullet"/>
        <w:spacing w:after="40"/>
      </w:pPr>
      <w:r>
        <w:rPr>
          <w:b/>
        </w:rPr>
        <w:t>UI Type</w:t>
      </w:r>
      <w:r>
        <w:t>: All</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function onSubmit() {</w:t>
              <w:br/>
              <w:t xml:space="preserve">    var shippingType = g_form.getValue('shipping_type');</w:t>
              <w:br/>
              <w:t xml:space="preserve">    var address = g_form.getValue('shipping_address');</w:t>
              <w:br/>
              <w:t xml:space="preserve">    var replacementReason = g_form.getValue('replacement_reason');</w:t>
              <w:br/>
              <w:t xml:space="preserve">    var assetTag = g_form.getValue('existing_asset_tag');</w:t>
              <w:br/>
              <w:br/>
              <w:t xml:space="preserve">    // Validate delivery address when remote home delivery is selected</w:t>
              <w:br/>
              <w:t xml:space="preserve">    if (shippingType === 'remote_shipment') {</w:t>
              <w:br/>
              <w:t xml:space="preserve">        if (!address || address.trim().length &lt; 20) {</w:t>
              <w:br/>
              <w:t xml:space="preserve">            g_form.showFieldMsg('shipping_address', 'Please provide full street address, apartment/suite, city, state, and postal code.', 'error');</w:t>
              <w:br/>
              <w:t xml:space="preserve">            g_form.addErrorMessage('Submission Blocked: A complete physical delivery address is mandatory for remote shipment.');</w:t>
              <w:br/>
              <w:t xml:space="preserve">            return false;</w:t>
              <w:br/>
              <w:t xml:space="preserve">        }</w:t>
              <w:br/>
              <w:br/>
              <w:t xml:space="preserve">        // Verify presence of a standard 5 or 9 digit US ZIP code or international postal format</w:t>
              <w:br/>
              <w:t xml:space="preserve">        var postalRegex = /\b\d{5}(-\d{4})?\b|[A-Z]\d[A-Z] ?\d[A-Z]\d/i;</w:t>
              <w:br/>
              <w:t xml:space="preserve">        if (!postalRegex.test(address)) {</w:t>
              <w:br/>
              <w:t xml:space="preserve">            g_form.showFieldMsg('shipping_address', 'Address must include a valid postal / ZIP code.', 'error');</w:t>
              <w:br/>
              <w:t xml:space="preserve">            g_form.addErrorMessage('Submission Blocked: Missing or invalid postal code in shipping address.');</w:t>
              <w:br/>
              <w:t xml:space="preserve">            return false;</w:t>
              <w:br/>
              <w:t xml:space="preserve">        }</w:t>
              <w:br/>
              <w:t xml:space="preserve">    }</w:t>
              <w:br/>
              <w:br/>
              <w:t xml:space="preserve">    // Validate existing asset tag format for hardware replacements</w:t>
              <w:br/>
              <w:t xml:space="preserve">    if (replacementReason === 'Standard 3-Year Refresh' || replacementReason === 'Damaged / Hardware Failure') {</w:t>
              <w:br/>
              <w:t xml:space="preserve">        var assetTagRegex = /^[A-Za-z0-9\-_]{4,15}$/;</w:t>
              <w:br/>
              <w:t xml:space="preserve">        if (!assetTagRegex.test(assetTag.trim())) {</w:t>
              <w:br/>
              <w:t xml:space="preserve">            g_form.showFieldMsg('existing_asset_tag', 'Asset tag must be 4 to 15 alphanumeric characters (e.g., AST-10492).', 'error');</w:t>
              <w:br/>
              <w:t xml:space="preserve">            g_form.addErrorMessage('Submission Blocked: Invalid hardware asset tag format.');</w:t>
              <w:br/>
              <w:t xml:space="preserve">            return false;</w:t>
              <w:br/>
              <w:t xml:space="preserve">        }</w:t>
              <w:br/>
              <w:t xml:space="preserve">    }</w:t>
              <w:br/>
              <w:br/>
              <w:t xml:space="preserve">    return true;</w:t>
              <w:br/>
              <w:t>}</w:t>
            </w:r>
          </w:p>
        </w:tc>
      </w:tr>
    </w:tbl>
    <w:p>
      <w:pPr>
        <w:spacing w:after="80"/>
      </w:pPr>
    </w:p>
    <w:p>
      <w:pPr>
        <w:spacing w:after="120" w:line="276" w:lineRule="auto"/>
      </w:pPr>
      <w:r>
        <w:t>---</w:t>
      </w:r>
    </w:p>
    <w:p>
      <w:pPr>
        <w:pStyle w:val="Heading2"/>
        <w:spacing w:before="280" w:after="80"/>
      </w:pPr>
      <w:r>
        <w:rPr>
          <w:rFonts w:ascii="Calibri" w:hAnsi="Calibri"/>
          <w:b/>
          <w:color w:val="172B4D"/>
        </w:rPr>
        <w:t>7. Flow Designer Technical Specification</w:t>
      </w:r>
    </w:p>
    <w:p>
      <w:pPr>
        <w:pStyle w:val="Heading3"/>
        <w:spacing w:before="200" w:after="60"/>
      </w:pPr>
      <w:r>
        <w:rPr>
          <w:rFonts w:ascii="Calibri" w:hAnsi="Calibri"/>
          <w:b/>
          <w:color w:val="344563"/>
        </w:rPr>
        <w:t>7.1 Flow Master Record &amp; Trigger Configuration</w:t>
      </w:r>
    </w:p>
    <w:p>
      <w:pPr>
        <w:pStyle w:val="ListBullet"/>
        <w:spacing w:after="40"/>
      </w:pPr>
      <w:r>
        <w:rPr>
          <w:b/>
        </w:rPr>
        <w:t>Flow Internal Name</w:t>
      </w:r>
      <w:r>
        <w:t xml:space="preserve">: </w:t>
      </w:r>
      <w:r>
        <w:rPr>
          <w:rFonts w:ascii="Consolas" w:hAnsi="Consolas"/>
          <w:color w:val="802020"/>
          <w:sz w:val="19"/>
        </w:rPr>
        <w:t>laptop_procurement_flow</w:t>
      </w:r>
    </w:p>
    <w:p>
      <w:pPr>
        <w:pStyle w:val="ListBullet"/>
        <w:spacing w:after="40"/>
      </w:pPr>
      <w:r>
        <w:rPr>
          <w:b/>
        </w:rPr>
        <w:t>Flow Display Name</w:t>
      </w:r>
      <w:r>
        <w:t xml:space="preserve">: </w:t>
      </w:r>
      <w:r>
        <w:rPr>
          <w:rFonts w:ascii="Consolas" w:hAnsi="Consolas"/>
          <w:color w:val="802020"/>
          <w:sz w:val="19"/>
        </w:rPr>
        <w:t>Standard Laptop Procurement Flow</w:t>
      </w:r>
    </w:p>
    <w:p>
      <w:pPr>
        <w:pStyle w:val="ListBullet"/>
        <w:spacing w:after="40"/>
      </w:pPr>
      <w:r>
        <w:rPr>
          <w:b/>
        </w:rPr>
        <w:t>Flow System Record ID (`sys_id`)</w:t>
      </w:r>
      <w:r>
        <w:t xml:space="preserve">: </w:t>
      </w:r>
      <w:r>
        <w:rPr>
          <w:rFonts w:ascii="Consolas" w:hAnsi="Consolas"/>
          <w:color w:val="802020"/>
          <w:sz w:val="19"/>
        </w:rPr>
        <w:t>7e36816197113110a24734000153af22</w:t>
      </w:r>
    </w:p>
    <w:p>
      <w:pPr>
        <w:pStyle w:val="ListBullet"/>
        <w:spacing w:after="40"/>
      </w:pPr>
      <w:r>
        <w:rPr>
          <w:b/>
        </w:rPr>
        <w:t>Category</w:t>
      </w:r>
      <w:r>
        <w:t>: Service Catalog (</w:t>
      </w:r>
      <w:r>
        <w:rPr>
          <w:rFonts w:ascii="Consolas" w:hAnsi="Consolas"/>
          <w:color w:val="802020"/>
          <w:sz w:val="19"/>
        </w:rPr>
        <w:t>service_catalog</w:t>
      </w:r>
      <w:r>
        <w:t>)</w:t>
      </w:r>
    </w:p>
    <w:p>
      <w:pPr>
        <w:pStyle w:val="ListBullet"/>
        <w:spacing w:after="40"/>
      </w:pPr>
      <w:r>
        <w:rPr>
          <w:b/>
        </w:rPr>
        <w:t>Execution Context</w:t>
      </w:r>
      <w:r>
        <w:t xml:space="preserve">: </w:t>
      </w:r>
      <w:r>
        <w:rPr>
          <w:rFonts w:ascii="Consolas" w:hAnsi="Consolas"/>
          <w:color w:val="802020"/>
          <w:sz w:val="19"/>
        </w:rPr>
        <w:t>Run as System User</w:t>
      </w:r>
      <w:r>
        <w:t xml:space="preserve"> (Bypasses individual user ACL boundaries when spawning tasks and updating system-controlled stage fields).</w:t>
      </w:r>
    </w:p>
    <w:p>
      <w:pPr>
        <w:pStyle w:val="ListBullet"/>
        <w:spacing w:after="40"/>
      </w:pPr>
      <w:r>
        <w:rPr>
          <w:b/>
        </w:rPr>
        <w:t>Trigger Type</w:t>
      </w:r>
      <w:r>
        <w:t xml:space="preserve">: </w:t>
      </w:r>
      <w:r>
        <w:rPr>
          <w:rFonts w:ascii="Consolas" w:hAnsi="Consolas"/>
          <w:color w:val="802020"/>
          <w:sz w:val="19"/>
        </w:rPr>
        <w:t>Record Created</w:t>
      </w:r>
      <w:r>
        <w:t xml:space="preserve"> (</w:t>
      </w:r>
      <w:r>
        <w:rPr>
          <w:rFonts w:ascii="Consolas" w:hAnsi="Consolas"/>
          <w:color w:val="802020"/>
          <w:sz w:val="19"/>
        </w:rPr>
        <w:t>sys_hub_trigger_instance_ba36816197113110a24734000153af33</w:t>
      </w:r>
      <w:r>
        <w:t>)</w:t>
      </w:r>
    </w:p>
    <w:p>
      <w:pPr>
        <w:pStyle w:val="ListBullet"/>
        <w:spacing w:after="40"/>
      </w:pPr>
      <w:r>
        <w:rPr>
          <w:b/>
        </w:rPr>
        <w:t>Target Table</w:t>
      </w:r>
      <w:r>
        <w:t>: Requested Item (</w:t>
      </w:r>
      <w:r>
        <w:rPr>
          <w:rFonts w:ascii="Consolas" w:hAnsi="Consolas"/>
          <w:color w:val="802020"/>
          <w:sz w:val="19"/>
        </w:rPr>
        <w:t>sc_req_item</w:t>
      </w:r>
      <w:r>
        <w:t>)</w:t>
      </w:r>
    </w:p>
    <w:p>
      <w:pPr>
        <w:pStyle w:val="ListBullet"/>
        <w:spacing w:after="40"/>
      </w:pPr>
      <w:r>
        <w:rPr>
          <w:b/>
        </w:rPr>
        <w:t>Trigger Condition Expression</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cat_item=0b36816197113110a24734000153af45^stage=request_approved^ORstage=waiting_for_approval^EQ</w:t>
            </w:r>
          </w:p>
        </w:tc>
      </w:tr>
    </w:tbl>
    <w:p>
      <w:pPr>
        <w:spacing w:after="80"/>
      </w:pPr>
    </w:p>
    <w:p>
      <w:pPr>
        <w:pStyle w:val="ListBullet"/>
        <w:spacing w:after="40"/>
      </w:pPr>
      <w:r>
        <w:rPr>
          <w:b/>
        </w:rPr>
        <w:t>Primary Trigger Output Data Pills</w:t>
      </w:r>
      <w:r>
        <w:t>:</w:t>
      </w:r>
    </w:p>
    <w:p>
      <w:pPr>
        <w:pStyle w:val="ListBullet"/>
        <w:spacing w:after="40"/>
      </w:pPr>
      <w:r>
        <w:rPr>
          <w:rFonts w:ascii="Consolas" w:hAnsi="Consolas"/>
          <w:color w:val="802020"/>
          <w:sz w:val="19"/>
        </w:rPr>
        <w:t>{{1__request_item}}</w:t>
      </w:r>
      <w:r>
        <w:t xml:space="preserve"> (GlideRecord reference to current </w:t>
      </w:r>
      <w:r>
        <w:rPr>
          <w:rFonts w:ascii="Consolas" w:hAnsi="Consolas"/>
          <w:color w:val="802020"/>
          <w:sz w:val="19"/>
        </w:rPr>
        <w:t>sc_req_item</w:t>
      </w:r>
      <w:r>
        <w:t>)</w:t>
      </w:r>
    </w:p>
    <w:p>
      <w:pPr>
        <w:pStyle w:val="ListBullet"/>
        <w:spacing w:after="40"/>
      </w:pPr>
      <w:r>
        <w:rPr>
          <w:rFonts w:ascii="Consolas" w:hAnsi="Consolas"/>
          <w:color w:val="802020"/>
          <w:sz w:val="19"/>
        </w:rPr>
        <w:t>{{1__request_item.number}}</w:t>
      </w:r>
      <w:r>
        <w:t xml:space="preserve"> (String, e.g., </w:t>
      </w:r>
      <w:r>
        <w:rPr>
          <w:rFonts w:ascii="Consolas" w:hAnsi="Consolas"/>
          <w:color w:val="802020"/>
          <w:sz w:val="19"/>
        </w:rPr>
        <w:t>RITM0010482</w:t>
      </w:r>
      <w:r>
        <w:t>)</w:t>
      </w:r>
    </w:p>
    <w:p>
      <w:pPr>
        <w:pStyle w:val="ListBullet"/>
        <w:spacing w:after="40"/>
      </w:pPr>
      <w:r>
        <w:rPr>
          <w:rFonts w:ascii="Consolas" w:hAnsi="Consolas"/>
          <w:color w:val="802020"/>
          <w:sz w:val="19"/>
        </w:rPr>
        <w:t>{{1__request_item.opened_by}}</w:t>
      </w:r>
      <w:r>
        <w:t xml:space="preserve"> (Reference to </w:t>
      </w:r>
      <w:r>
        <w:rPr>
          <w:rFonts w:ascii="Consolas" w:hAnsi="Consolas"/>
          <w:color w:val="802020"/>
          <w:sz w:val="19"/>
        </w:rPr>
        <w:t>sys_user</w:t>
      </w:r>
      <w:r>
        <w:t>)</w:t>
      </w:r>
    </w:p>
    <w:p>
      <w:pPr>
        <w:pStyle w:val="ListBullet"/>
        <w:spacing w:after="40"/>
      </w:pPr>
      <w:r>
        <w:rPr>
          <w:rFonts w:ascii="Consolas" w:hAnsi="Consolas"/>
          <w:color w:val="802020"/>
          <w:sz w:val="19"/>
        </w:rPr>
        <w:t>{{1__request_item.opened_by.manager}}</w:t>
      </w:r>
      <w:r>
        <w:t xml:space="preserve"> (Reference to </w:t>
      </w:r>
      <w:r>
        <w:rPr>
          <w:rFonts w:ascii="Consolas" w:hAnsi="Consolas"/>
          <w:color w:val="802020"/>
          <w:sz w:val="19"/>
        </w:rPr>
        <w:t>sys_user</w:t>
      </w:r>
      <w:r>
        <w:t>)</w:t>
      </w:r>
    </w:p>
    <w:p>
      <w:pPr>
        <w:pStyle w:val="ListBullet"/>
        <w:spacing w:after="40"/>
      </w:pPr>
      <w:r>
        <w:rPr>
          <w:rFonts w:ascii="Consolas" w:hAnsi="Consolas"/>
          <w:color w:val="802020"/>
          <w:sz w:val="19"/>
        </w:rPr>
        <w:t>{{1__request_item.opened_by.vip}}</w:t>
      </w:r>
      <w:r>
        <w:t xml:space="preserve"> (Boolean VIP indicator)</w:t>
      </w:r>
    </w:p>
    <w:p>
      <w:pPr>
        <w:pStyle w:val="ListBullet"/>
        <w:spacing w:after="40"/>
      </w:pPr>
      <w:r>
        <w:rPr>
          <w:rFonts w:ascii="Consolas" w:hAnsi="Consolas"/>
          <w:color w:val="802020"/>
          <w:sz w:val="19"/>
        </w:rPr>
        <w:t>{{1__request_item.request}}</w:t>
      </w:r>
      <w:r>
        <w:t xml:space="preserve"> (Reference to parent </w:t>
      </w:r>
      <w:r>
        <w:rPr>
          <w:rFonts w:ascii="Consolas" w:hAnsi="Consolas"/>
          <w:color w:val="802020"/>
          <w:sz w:val="19"/>
        </w:rPr>
        <w:t>sc_request</w:t>
      </w:r>
      <w:r>
        <w:t>)</w:t>
      </w:r>
    </w:p>
    <w:p>
      <w:pPr>
        <w:pStyle w:val="Heading3"/>
        <w:spacing w:before="200" w:after="60"/>
      </w:pPr>
      <w:r>
        <w:rPr>
          <w:rFonts w:ascii="Calibri" w:hAnsi="Calibri"/>
          <w:b/>
          <w:color w:val="344563"/>
        </w:rPr>
        <w:t>7.2 Step-by-Step Action Execution Sequence Matrix</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Mar>
              <w:top w:w="80" w:type="dxa"/>
              <w:bottom w:w="80" w:type="dxa"/>
              <w:left w:w="120" w:type="dxa"/>
              <w:right w:w="120" w:type="dxa"/>
            </w:tcMar>
            <w:shd w:fill="0052CC"/>
          </w:tcPr>
          <w:p>
            <w:pPr>
              <w:spacing w:before="40" w:after="40"/>
            </w:pPr>
            <w:r>
              <w:rPr>
                <w:b/>
                <w:color w:val="FFFFFF"/>
                <w:sz w:val="20"/>
              </w:rPr>
              <w:t>Step #</w:t>
            </w:r>
          </w:p>
        </w:tc>
        <w:tc>
          <w:tcPr>
            <w:tcW w:type="dxa" w:w="1419"/>
            <w:tcMar>
              <w:top w:w="80" w:type="dxa"/>
              <w:bottom w:w="80" w:type="dxa"/>
              <w:left w:w="120" w:type="dxa"/>
              <w:right w:w="120" w:type="dxa"/>
            </w:tcMar>
            <w:shd w:fill="0052CC"/>
          </w:tcPr>
          <w:p>
            <w:pPr>
              <w:spacing w:before="40" w:after="40"/>
            </w:pPr>
            <w:r>
              <w:rPr>
                <w:b/>
                <w:color w:val="FFFFFF"/>
                <w:sz w:val="20"/>
              </w:rPr>
              <w:t>Action Label</w:t>
            </w:r>
          </w:p>
        </w:tc>
        <w:tc>
          <w:tcPr>
            <w:tcW w:type="dxa" w:w="1419"/>
            <w:tcMar>
              <w:top w:w="80" w:type="dxa"/>
              <w:bottom w:w="80" w:type="dxa"/>
              <w:left w:w="120" w:type="dxa"/>
              <w:right w:w="120" w:type="dxa"/>
            </w:tcMar>
            <w:shd w:fill="0052CC"/>
          </w:tcPr>
          <w:p>
            <w:pPr>
              <w:spacing w:before="40" w:after="40"/>
            </w:pPr>
            <w:r>
              <w:rPr>
                <w:b/>
                <w:color w:val="FFFFFF"/>
                <w:sz w:val="20"/>
              </w:rPr>
              <w:t>Action Definition</w:t>
            </w:r>
          </w:p>
        </w:tc>
        <w:tc>
          <w:tcPr>
            <w:tcW w:type="dxa" w:w="1419"/>
            <w:tcMar>
              <w:top w:w="80" w:type="dxa"/>
              <w:bottom w:w="80" w:type="dxa"/>
              <w:left w:w="120" w:type="dxa"/>
              <w:right w:w="120" w:type="dxa"/>
            </w:tcMar>
            <w:shd w:fill="0052CC"/>
          </w:tcPr>
          <w:p>
            <w:pPr>
              <w:spacing w:before="40" w:after="40"/>
            </w:pPr>
            <w:r>
              <w:rPr>
                <w:b/>
                <w:color w:val="FFFFFF"/>
                <w:sz w:val="20"/>
              </w:rPr>
              <w:t>Target Table</w:t>
            </w:r>
          </w:p>
        </w:tc>
        <w:tc>
          <w:tcPr>
            <w:tcW w:type="dxa" w:w="1419"/>
            <w:tcMar>
              <w:top w:w="80" w:type="dxa"/>
              <w:bottom w:w="80" w:type="dxa"/>
              <w:left w:w="120" w:type="dxa"/>
              <w:right w:w="120" w:type="dxa"/>
            </w:tcMar>
            <w:shd w:fill="0052CC"/>
          </w:tcPr>
          <w:p>
            <w:pPr>
              <w:spacing w:before="40" w:after="40"/>
            </w:pPr>
            <w:r>
              <w:rPr>
                <w:b/>
                <w:color w:val="FFFFFF"/>
                <w:sz w:val="20"/>
              </w:rPr>
              <w:t>Primary Inputs &amp; Configurations</w:t>
            </w:r>
          </w:p>
        </w:tc>
        <w:tc>
          <w:tcPr>
            <w:tcW w:type="dxa" w:w="1419"/>
            <w:tcMar>
              <w:top w:w="80" w:type="dxa"/>
              <w:bottom w:w="80" w:type="dxa"/>
              <w:left w:w="120" w:type="dxa"/>
              <w:right w:w="120" w:type="dxa"/>
            </w:tcMar>
            <w:shd w:fill="0052CC"/>
          </w:tcPr>
          <w:p>
            <w:pPr>
              <w:spacing w:before="40" w:after="40"/>
            </w:pPr>
            <w:r>
              <w:rPr>
                <w:b/>
                <w:color w:val="FFFFFF"/>
                <w:sz w:val="20"/>
              </w:rPr>
              <w:t>Preceding Data Pill Dependencies</w:t>
            </w:r>
          </w:p>
        </w:tc>
        <w:tc>
          <w:tcPr>
            <w:tcW w:type="dxa" w:w="1419"/>
            <w:tcMar>
              <w:top w:w="80" w:type="dxa"/>
              <w:bottom w:w="80" w:type="dxa"/>
              <w:left w:w="120" w:type="dxa"/>
              <w:right w:w="120" w:type="dxa"/>
            </w:tcMar>
            <w:shd w:fill="0052CC"/>
          </w:tcPr>
          <w:p>
            <w:pPr>
              <w:spacing w:before="40" w:after="40"/>
            </w:pPr>
            <w:r>
              <w:rPr>
                <w:b/>
                <w:color w:val="FFFFFF"/>
                <w:sz w:val="20"/>
              </w:rPr>
              <w:t>Outputs Produced</w:t>
            </w:r>
          </w:p>
        </w:tc>
      </w:tr>
      <w:tr>
        <w:tc>
          <w:tcPr>
            <w:tcW w:type="dxa" w:w="1419"/>
            <w:tcMar>
              <w:top w:w="80" w:type="dxa"/>
              <w:bottom w:w="80" w:type="dxa"/>
              <w:left w:w="120" w:type="dxa"/>
              <w:right w:w="120" w:type="dxa"/>
            </w:tcMar>
            <w:shd w:fill="F9FAFC"/>
          </w:tcPr>
          <w:p>
            <w:pPr>
              <w:spacing w:before="40" w:after="40"/>
            </w:pPr>
            <w:r>
              <w:rPr>
                <w:sz w:val="19"/>
              </w:rPr>
              <w:t>0</w:t>
            </w:r>
          </w:p>
        </w:tc>
        <w:tc>
          <w:tcPr>
            <w:tcW w:type="dxa" w:w="1419"/>
            <w:tcMar>
              <w:top w:w="80" w:type="dxa"/>
              <w:bottom w:w="80" w:type="dxa"/>
              <w:left w:w="120" w:type="dxa"/>
              <w:right w:w="120" w:type="dxa"/>
            </w:tcMar>
            <w:shd w:fill="F9FAFC"/>
          </w:tcPr>
          <w:p>
            <w:pPr>
              <w:spacing w:before="40" w:after="40"/>
            </w:pPr>
            <w:r>
              <w:rPr>
                <w:sz w:val="19"/>
              </w:rPr>
              <w:t>Trigger</w:t>
            </w:r>
          </w:p>
        </w:tc>
        <w:tc>
          <w:tcPr>
            <w:tcW w:type="dxa" w:w="1419"/>
            <w:tcMar>
              <w:top w:w="80" w:type="dxa"/>
              <w:bottom w:w="80" w:type="dxa"/>
              <w:left w:w="120" w:type="dxa"/>
              <w:right w:w="120" w:type="dxa"/>
            </w:tcMar>
            <w:shd w:fill="F9FAFC"/>
          </w:tcPr>
          <w:p>
            <w:pPr>
              <w:spacing w:before="40" w:after="40"/>
            </w:pPr>
            <w:r>
              <w:rPr>
                <w:sz w:val="19"/>
              </w:rPr>
              <w:t>Record Created</w:t>
            </w:r>
          </w:p>
        </w:tc>
        <w:tc>
          <w:tcPr>
            <w:tcW w:type="dxa" w:w="1419"/>
            <w:tcMar>
              <w:top w:w="80" w:type="dxa"/>
              <w:bottom w:w="80" w:type="dxa"/>
              <w:left w:w="120" w:type="dxa"/>
              <w:right w:w="120" w:type="dxa"/>
            </w:tcMar>
            <w:shd w:fill="F9FAFC"/>
          </w:tcPr>
          <w:p>
            <w:pPr>
              <w:spacing w:before="40" w:after="40"/>
            </w:pPr>
            <w:r>
              <w:rPr>
                <w:sz w:val="19"/>
              </w:rPr>
              <w:t>sc_req_item</w:t>
            </w:r>
          </w:p>
        </w:tc>
        <w:tc>
          <w:tcPr>
            <w:tcW w:type="dxa" w:w="1419"/>
            <w:tcMar>
              <w:top w:w="80" w:type="dxa"/>
              <w:bottom w:w="80" w:type="dxa"/>
              <w:left w:w="120" w:type="dxa"/>
              <w:right w:w="120" w:type="dxa"/>
            </w:tcMar>
            <w:shd w:fill="F9FAFC"/>
          </w:tcPr>
          <w:p>
            <w:pPr>
              <w:spacing w:before="40" w:after="40"/>
            </w:pPr>
            <w:r>
              <w:rPr>
                <w:sz w:val="19"/>
              </w:rPr>
              <w:t>Table: sc_req_item, Cat Item: Standard Business Laptop Request</w:t>
            </w:r>
          </w:p>
        </w:tc>
        <w:tc>
          <w:tcPr>
            <w:tcW w:type="dxa" w:w="1419"/>
            <w:tcMar>
              <w:top w:w="80" w:type="dxa"/>
              <w:bottom w:w="80" w:type="dxa"/>
              <w:left w:w="120" w:type="dxa"/>
              <w:right w:w="120" w:type="dxa"/>
            </w:tcMar>
            <w:shd w:fill="F9FAFC"/>
          </w:tcPr>
          <w:p>
            <w:pPr>
              <w:spacing w:before="40" w:after="40"/>
            </w:pPr>
            <w:r>
              <w:rPr>
                <w:sz w:val="19"/>
              </w:rPr>
              <w:t>User Catalog Submission</w:t>
            </w:r>
          </w:p>
        </w:tc>
        <w:tc>
          <w:tcPr>
            <w:tcW w:type="dxa" w:w="1419"/>
            <w:tcMar>
              <w:top w:w="80" w:type="dxa"/>
              <w:bottom w:w="80" w:type="dxa"/>
              <w:left w:w="120" w:type="dxa"/>
              <w:right w:w="120" w:type="dxa"/>
            </w:tcMar>
            <w:shd w:fill="F9FAFC"/>
          </w:tcPr>
          <w:p>
            <w:pPr>
              <w:spacing w:before="40" w:after="40"/>
            </w:pPr>
            <w:r>
              <w:rPr>
                <w:sz w:val="19"/>
              </w:rPr>
              <w:t>1__request_item</w:t>
            </w:r>
          </w:p>
        </w:tc>
      </w:tr>
      <w:tr>
        <w:tc>
          <w:tcPr>
            <w:tcW w:type="dxa" w:w="1419"/>
            <w:tcMar>
              <w:top w:w="80" w:type="dxa"/>
              <w:bottom w:w="80" w:type="dxa"/>
              <w:left w:w="120" w:type="dxa"/>
              <w:right w:w="120" w:type="dxa"/>
            </w:tcMar>
          </w:tcPr>
          <w:p>
            <w:pPr>
              <w:spacing w:before="40" w:after="40"/>
            </w:pPr>
            <w:r>
              <w:rPr>
                <w:sz w:val="19"/>
              </w:rPr>
              <w:t>1</w:t>
            </w:r>
          </w:p>
        </w:tc>
        <w:tc>
          <w:tcPr>
            <w:tcW w:type="dxa" w:w="1419"/>
            <w:tcMar>
              <w:top w:w="80" w:type="dxa"/>
              <w:bottom w:w="80" w:type="dxa"/>
              <w:left w:w="120" w:type="dxa"/>
              <w:right w:w="120" w:type="dxa"/>
            </w:tcMar>
          </w:tcPr>
          <w:p>
            <w:pPr>
              <w:spacing w:before="40" w:after="40"/>
            </w:pPr>
            <w:r>
              <w:rPr>
                <w:sz w:val="19"/>
              </w:rPr>
              <w:t>Get Catalog Variables</w:t>
            </w:r>
          </w:p>
        </w:tc>
        <w:tc>
          <w:tcPr>
            <w:tcW w:type="dxa" w:w="1419"/>
            <w:tcMar>
              <w:top w:w="80" w:type="dxa"/>
              <w:bottom w:w="80" w:type="dxa"/>
              <w:left w:w="120" w:type="dxa"/>
              <w:right w:w="120" w:type="dxa"/>
            </w:tcMar>
          </w:tcPr>
          <w:p>
            <w:pPr>
              <w:spacing w:before="40" w:after="40"/>
            </w:pPr>
            <w:r>
              <w:rPr>
                <w:sz w:val="19"/>
              </w:rPr>
              <w:t>core_action_get_variables</w:t>
            </w:r>
          </w:p>
        </w:tc>
        <w:tc>
          <w:tcPr>
            <w:tcW w:type="dxa" w:w="1419"/>
            <w:tcMar>
              <w:top w:w="80" w:type="dxa"/>
              <w:bottom w:w="80" w:type="dxa"/>
              <w:left w:w="120" w:type="dxa"/>
              <w:right w:w="120" w:type="dxa"/>
            </w:tcMar>
          </w:tcPr>
          <w:p>
            <w:pPr>
              <w:spacing w:before="40" w:after="40"/>
            </w:pPr>
            <w:r>
              <w:rPr>
                <w:sz w:val="19"/>
              </w:rPr>
              <w:t>sc_req_item</w:t>
            </w:r>
          </w:p>
        </w:tc>
        <w:tc>
          <w:tcPr>
            <w:tcW w:type="dxa" w:w="1419"/>
            <w:tcMar>
              <w:top w:w="80" w:type="dxa"/>
              <w:bottom w:w="80" w:type="dxa"/>
              <w:left w:w="120" w:type="dxa"/>
              <w:right w:w="120" w:type="dxa"/>
            </w:tcMar>
          </w:tcPr>
          <w:p>
            <w:pPr>
              <w:spacing w:before="40" w:after="40"/>
            </w:pPr>
            <w:r>
              <w:rPr>
                <w:sz w:val="19"/>
              </w:rPr>
              <w:t>Item: {{1__request_item.sys_id}}&lt;br&gt;Variables: employee_name, laptop_model, asset_type, shipping_type, shipping_address, accessories</w:t>
            </w:r>
          </w:p>
        </w:tc>
        <w:tc>
          <w:tcPr>
            <w:tcW w:type="dxa" w:w="1419"/>
            <w:tcMar>
              <w:top w:w="80" w:type="dxa"/>
              <w:bottom w:w="80" w:type="dxa"/>
              <w:left w:w="120" w:type="dxa"/>
              <w:right w:w="120" w:type="dxa"/>
            </w:tcMar>
          </w:tcPr>
          <w:p>
            <w:pPr>
              <w:spacing w:before="40" w:after="40"/>
            </w:pPr>
            <w:r>
              <w:rPr>
                <w:sz w:val="19"/>
              </w:rPr>
              <w:t>{{1__request_item}}</w:t>
            </w:r>
          </w:p>
        </w:tc>
        <w:tc>
          <w:tcPr>
            <w:tcW w:type="dxa" w:w="1419"/>
            <w:tcMar>
              <w:top w:w="80" w:type="dxa"/>
              <w:bottom w:w="80" w:type="dxa"/>
              <w:left w:w="120" w:type="dxa"/>
              <w:right w:w="120" w:type="dxa"/>
            </w:tcMar>
          </w:tcPr>
          <w:p>
            <w:pPr>
              <w:spacing w:before="40" w:after="40"/>
            </w:pPr>
            <w:r>
              <w:rPr>
                <w:sz w:val="19"/>
              </w:rPr>
              <w:t>step[1].variables.*</w:t>
            </w:r>
          </w:p>
        </w:tc>
      </w:tr>
      <w:tr>
        <w:tc>
          <w:tcPr>
            <w:tcW w:type="dxa" w:w="1419"/>
            <w:tcMar>
              <w:top w:w="80" w:type="dxa"/>
              <w:bottom w:w="80" w:type="dxa"/>
              <w:left w:w="120" w:type="dxa"/>
              <w:right w:w="120" w:type="dxa"/>
            </w:tcMar>
            <w:shd w:fill="F9FAFC"/>
          </w:tcPr>
          <w:p>
            <w:pPr>
              <w:spacing w:before="40" w:after="40"/>
            </w:pPr>
            <w:r>
              <w:rPr>
                <w:sz w:val="19"/>
              </w:rPr>
              <w:t>2</w:t>
            </w:r>
          </w:p>
        </w:tc>
        <w:tc>
          <w:tcPr>
            <w:tcW w:type="dxa" w:w="1419"/>
            <w:tcMar>
              <w:top w:w="80" w:type="dxa"/>
              <w:bottom w:w="80" w:type="dxa"/>
              <w:left w:w="120" w:type="dxa"/>
              <w:right w:w="120" w:type="dxa"/>
            </w:tcMar>
            <w:shd w:fill="F9FAFC"/>
          </w:tcPr>
          <w:p>
            <w:pPr>
              <w:spacing w:before="40" w:after="40"/>
            </w:pPr>
            <w:r>
              <w:rPr>
                <w:sz w:val="19"/>
              </w:rPr>
              <w:t>VIP Decision Branch</w:t>
            </w:r>
          </w:p>
        </w:tc>
        <w:tc>
          <w:tcPr>
            <w:tcW w:type="dxa" w:w="1419"/>
            <w:tcMar>
              <w:top w:w="80" w:type="dxa"/>
              <w:bottom w:w="80" w:type="dxa"/>
              <w:left w:w="120" w:type="dxa"/>
              <w:right w:w="120" w:type="dxa"/>
            </w:tcMar>
            <w:shd w:fill="F9FAFC"/>
          </w:tcPr>
          <w:p>
            <w:pPr>
              <w:spacing w:before="40" w:after="40"/>
            </w:pPr>
            <w:r>
              <w:rPr>
                <w:sz w:val="19"/>
              </w:rPr>
              <w:t>flow_logic_if</w:t>
            </w:r>
          </w:p>
        </w:tc>
        <w:tc>
          <w:tcPr>
            <w:tcW w:type="dxa" w:w="1419"/>
            <w:tcMar>
              <w:top w:w="80" w:type="dxa"/>
              <w:bottom w:w="80" w:type="dxa"/>
              <w:left w:w="120" w:type="dxa"/>
              <w:right w:w="120" w:type="dxa"/>
            </w:tcMar>
            <w:shd w:fill="F9FAFC"/>
          </w:tcPr>
          <w:p>
            <w:pPr>
              <w:spacing w:before="40" w:after="40"/>
            </w:pPr>
            <w:r>
              <w:rPr>
                <w:sz w:val="19"/>
              </w:rPr>
              <w:t>N/A</w:t>
            </w:r>
          </w:p>
        </w:tc>
        <w:tc>
          <w:tcPr>
            <w:tcW w:type="dxa" w:w="1419"/>
            <w:tcMar>
              <w:top w:w="80" w:type="dxa"/>
              <w:bottom w:w="80" w:type="dxa"/>
              <w:left w:w="120" w:type="dxa"/>
              <w:right w:w="120" w:type="dxa"/>
            </w:tcMar>
            <w:shd w:fill="F9FAFC"/>
          </w:tcPr>
          <w:p>
            <w:pPr>
              <w:spacing w:before="40" w:after="40"/>
            </w:pPr>
            <w:r>
              <w:rPr>
                <w:sz w:val="19"/>
              </w:rPr>
              <w:t>Condition: {{1__request_item.opened_by.vip}} == true OR {{1__request_item.opened_by.title}} LIKE 'Vice President%'</w:t>
            </w:r>
          </w:p>
        </w:tc>
        <w:tc>
          <w:tcPr>
            <w:tcW w:type="dxa" w:w="1419"/>
            <w:tcMar>
              <w:top w:w="80" w:type="dxa"/>
              <w:bottom w:w="80" w:type="dxa"/>
              <w:left w:w="120" w:type="dxa"/>
              <w:right w:w="120" w:type="dxa"/>
            </w:tcMar>
            <w:shd w:fill="F9FAFC"/>
          </w:tcPr>
          <w:p>
            <w:pPr>
              <w:spacing w:before="40" w:after="40"/>
            </w:pPr>
            <w:r>
              <w:rPr>
                <w:sz w:val="19"/>
              </w:rPr>
              <w:t>{{1__request_item.opened_by}}</w:t>
            </w:r>
          </w:p>
        </w:tc>
        <w:tc>
          <w:tcPr>
            <w:tcW w:type="dxa" w:w="1419"/>
            <w:tcMar>
              <w:top w:w="80" w:type="dxa"/>
              <w:bottom w:w="80" w:type="dxa"/>
              <w:left w:w="120" w:type="dxa"/>
              <w:right w:w="120" w:type="dxa"/>
            </w:tcMar>
            <w:shd w:fill="F9FAFC"/>
          </w:tcPr>
          <w:p>
            <w:pPr>
              <w:spacing w:before="40" w:after="40"/>
            </w:pPr>
            <w:r>
              <w:rPr>
                <w:sz w:val="19"/>
              </w:rPr>
              <w:t>Branch True / False</w:t>
            </w:r>
          </w:p>
        </w:tc>
      </w:tr>
      <w:tr>
        <w:tc>
          <w:tcPr>
            <w:tcW w:type="dxa" w:w="1419"/>
            <w:tcMar>
              <w:top w:w="80" w:type="dxa"/>
              <w:bottom w:w="80" w:type="dxa"/>
              <w:left w:w="120" w:type="dxa"/>
              <w:right w:w="120" w:type="dxa"/>
            </w:tcMar>
          </w:tcPr>
          <w:p>
            <w:pPr>
              <w:spacing w:before="40" w:after="40"/>
            </w:pPr>
            <w:r>
              <w:rPr>
                <w:sz w:val="19"/>
              </w:rPr>
              <w:t>3A</w:t>
            </w:r>
          </w:p>
        </w:tc>
        <w:tc>
          <w:tcPr>
            <w:tcW w:type="dxa" w:w="1419"/>
            <w:tcMar>
              <w:top w:w="80" w:type="dxa"/>
              <w:bottom w:w="80" w:type="dxa"/>
              <w:left w:w="120" w:type="dxa"/>
              <w:right w:w="120" w:type="dxa"/>
            </w:tcMar>
          </w:tcPr>
          <w:p>
            <w:pPr>
              <w:spacing w:before="40" w:after="40"/>
            </w:pPr>
            <w:r>
              <w:rPr>
                <w:sz w:val="19"/>
              </w:rPr>
              <w:t>Log VIP Auto-Approval</w:t>
            </w:r>
          </w:p>
        </w:tc>
        <w:tc>
          <w:tcPr>
            <w:tcW w:type="dxa" w:w="1419"/>
            <w:tcMar>
              <w:top w:w="80" w:type="dxa"/>
              <w:bottom w:w="80" w:type="dxa"/>
              <w:left w:w="120" w:type="dxa"/>
              <w:right w:w="120" w:type="dxa"/>
            </w:tcMar>
          </w:tcPr>
          <w:p>
            <w:pPr>
              <w:spacing w:before="40" w:after="40"/>
            </w:pPr>
            <w:r>
              <w:rPr>
                <w:sz w:val="19"/>
              </w:rPr>
              <w:t>core_action_update_record</w:t>
            </w:r>
          </w:p>
        </w:tc>
        <w:tc>
          <w:tcPr>
            <w:tcW w:type="dxa" w:w="1419"/>
            <w:tcMar>
              <w:top w:w="80" w:type="dxa"/>
              <w:bottom w:w="80" w:type="dxa"/>
              <w:left w:w="120" w:type="dxa"/>
              <w:right w:w="120" w:type="dxa"/>
            </w:tcMar>
          </w:tcPr>
          <w:p>
            <w:pPr>
              <w:spacing w:before="40" w:after="40"/>
            </w:pPr>
            <w:r>
              <w:rPr>
                <w:sz w:val="19"/>
              </w:rPr>
              <w:t>sc_req_item</w:t>
            </w:r>
          </w:p>
        </w:tc>
        <w:tc>
          <w:tcPr>
            <w:tcW w:type="dxa" w:w="1419"/>
            <w:tcMar>
              <w:top w:w="80" w:type="dxa"/>
              <w:bottom w:w="80" w:type="dxa"/>
              <w:left w:w="120" w:type="dxa"/>
              <w:right w:w="120" w:type="dxa"/>
            </w:tcMar>
          </w:tcPr>
          <w:p>
            <w:pPr>
              <w:spacing w:before="40" w:after="40"/>
            </w:pPr>
            <w:r>
              <w:rPr>
                <w:sz w:val="19"/>
              </w:rPr>
              <w:t>Record: {{1__request_item}}&lt;br&gt;Fields: work_notes = "Executive Fast-Track Auto-Approval", approval = 'approved'</w:t>
            </w:r>
          </w:p>
        </w:tc>
        <w:tc>
          <w:tcPr>
            <w:tcW w:type="dxa" w:w="1419"/>
            <w:tcMar>
              <w:top w:w="80" w:type="dxa"/>
              <w:bottom w:w="80" w:type="dxa"/>
              <w:left w:w="120" w:type="dxa"/>
              <w:right w:w="120" w:type="dxa"/>
            </w:tcMar>
          </w:tcPr>
          <w:p>
            <w:pPr>
              <w:spacing w:before="40" w:after="40"/>
            </w:pPr>
            <w:r>
              <w:rPr>
                <w:sz w:val="19"/>
              </w:rPr>
              <w:t>Branch 2 True</w:t>
            </w:r>
          </w:p>
        </w:tc>
        <w:tc>
          <w:tcPr>
            <w:tcW w:type="dxa" w:w="1419"/>
            <w:tcMar>
              <w:top w:w="80" w:type="dxa"/>
              <w:bottom w:w="80" w:type="dxa"/>
              <w:left w:w="120" w:type="dxa"/>
              <w:right w:w="120" w:type="dxa"/>
            </w:tcMar>
          </w:tcPr>
          <w:p>
            <w:pPr>
              <w:spacing w:before="40" w:after="40"/>
            </w:pPr>
            <w:r>
              <w:rPr>
                <w:sz w:val="19"/>
              </w:rPr>
              <w:t>Record updated</w:t>
            </w:r>
          </w:p>
        </w:tc>
      </w:tr>
      <w:tr>
        <w:tc>
          <w:tcPr>
            <w:tcW w:type="dxa" w:w="1419"/>
            <w:tcMar>
              <w:top w:w="80" w:type="dxa"/>
              <w:bottom w:w="80" w:type="dxa"/>
              <w:left w:w="120" w:type="dxa"/>
              <w:right w:w="120" w:type="dxa"/>
            </w:tcMar>
            <w:shd w:fill="F9FAFC"/>
          </w:tcPr>
          <w:p>
            <w:pPr>
              <w:spacing w:before="40" w:after="40"/>
            </w:pPr>
            <w:r>
              <w:rPr>
                <w:sz w:val="19"/>
              </w:rPr>
              <w:t>3B</w:t>
            </w:r>
          </w:p>
        </w:tc>
        <w:tc>
          <w:tcPr>
            <w:tcW w:type="dxa" w:w="1419"/>
            <w:tcMar>
              <w:top w:w="80" w:type="dxa"/>
              <w:bottom w:w="80" w:type="dxa"/>
              <w:left w:w="120" w:type="dxa"/>
              <w:right w:w="120" w:type="dxa"/>
            </w:tcMar>
            <w:shd w:fill="F9FAFC"/>
          </w:tcPr>
          <w:p>
            <w:pPr>
              <w:spacing w:before="40" w:after="40"/>
            </w:pPr>
            <w:r>
              <w:rPr>
                <w:sz w:val="19"/>
              </w:rPr>
              <w:t>Ask For Manager Approval</w:t>
            </w:r>
          </w:p>
        </w:tc>
        <w:tc>
          <w:tcPr>
            <w:tcW w:type="dxa" w:w="1419"/>
            <w:tcMar>
              <w:top w:w="80" w:type="dxa"/>
              <w:bottom w:w="80" w:type="dxa"/>
              <w:left w:w="120" w:type="dxa"/>
              <w:right w:w="120" w:type="dxa"/>
            </w:tcMar>
            <w:shd w:fill="F9FAFC"/>
          </w:tcPr>
          <w:p>
            <w:pPr>
              <w:spacing w:before="40" w:after="40"/>
            </w:pPr>
            <w:r>
              <w:rPr>
                <w:sz w:val="19"/>
              </w:rPr>
              <w:t>core_action_ask_for_approval</w:t>
            </w:r>
          </w:p>
        </w:tc>
        <w:tc>
          <w:tcPr>
            <w:tcW w:type="dxa" w:w="1419"/>
            <w:tcMar>
              <w:top w:w="80" w:type="dxa"/>
              <w:bottom w:w="80" w:type="dxa"/>
              <w:left w:w="120" w:type="dxa"/>
              <w:right w:w="120" w:type="dxa"/>
            </w:tcMar>
            <w:shd w:fill="F9FAFC"/>
          </w:tcPr>
          <w:p>
            <w:pPr>
              <w:spacing w:before="40" w:after="40"/>
            </w:pPr>
            <w:r>
              <w:rPr>
                <w:sz w:val="19"/>
              </w:rPr>
              <w:t>sc_req_item</w:t>
            </w:r>
          </w:p>
        </w:tc>
        <w:tc>
          <w:tcPr>
            <w:tcW w:type="dxa" w:w="1419"/>
            <w:tcMar>
              <w:top w:w="80" w:type="dxa"/>
              <w:bottom w:w="80" w:type="dxa"/>
              <w:left w:w="120" w:type="dxa"/>
              <w:right w:w="120" w:type="dxa"/>
            </w:tcMar>
            <w:shd w:fill="F9FAFC"/>
          </w:tcPr>
          <w:p>
            <w:pPr>
              <w:spacing w:before="40" w:after="40"/>
            </w:pPr>
            <w:r>
              <w:rPr>
                <w:sz w:val="19"/>
              </w:rPr>
              <w:t>Record: {{1__request_item}}&lt;br&gt;Rules: Anyone approves from {{1__request_item.opened_by.manager}}&lt;br&gt;Rejection: Anyone rejects&lt;br&gt;Due Date: +72 Hours</w:t>
            </w:r>
          </w:p>
        </w:tc>
        <w:tc>
          <w:tcPr>
            <w:tcW w:type="dxa" w:w="1419"/>
            <w:tcMar>
              <w:top w:w="80" w:type="dxa"/>
              <w:bottom w:w="80" w:type="dxa"/>
              <w:left w:w="120" w:type="dxa"/>
              <w:right w:w="120" w:type="dxa"/>
            </w:tcMar>
            <w:shd w:fill="F9FAFC"/>
          </w:tcPr>
          <w:p>
            <w:pPr>
              <w:spacing w:before="40" w:after="40"/>
            </w:pPr>
            <w:r>
              <w:rPr>
                <w:sz w:val="19"/>
              </w:rPr>
              <w:t>{{1__request_item.opened_by.manager}}</w:t>
            </w:r>
          </w:p>
        </w:tc>
        <w:tc>
          <w:tcPr>
            <w:tcW w:type="dxa" w:w="1419"/>
            <w:tcMar>
              <w:top w:w="80" w:type="dxa"/>
              <w:bottom w:w="80" w:type="dxa"/>
              <w:left w:w="120" w:type="dxa"/>
              <w:right w:w="120" w:type="dxa"/>
            </w:tcMar>
            <w:shd w:fill="F9FAFC"/>
          </w:tcPr>
          <w:p>
            <w:pPr>
              <w:spacing w:before="40" w:after="40"/>
            </w:pPr>
            <w:r>
              <w:rPr>
                <w:sz w:val="19"/>
              </w:rPr>
              <w:t>step[3b].approval_state</w:t>
            </w:r>
          </w:p>
        </w:tc>
      </w:tr>
      <w:tr>
        <w:tc>
          <w:tcPr>
            <w:tcW w:type="dxa" w:w="1419"/>
            <w:tcMar>
              <w:top w:w="80" w:type="dxa"/>
              <w:bottom w:w="80" w:type="dxa"/>
              <w:left w:w="120" w:type="dxa"/>
              <w:right w:w="120" w:type="dxa"/>
            </w:tcMar>
          </w:tcPr>
          <w:p>
            <w:pPr>
              <w:spacing w:before="40" w:after="40"/>
            </w:pPr>
            <w:r>
              <w:rPr>
                <w:sz w:val="19"/>
              </w:rPr>
              <w:t>4</w:t>
            </w:r>
          </w:p>
        </w:tc>
        <w:tc>
          <w:tcPr>
            <w:tcW w:type="dxa" w:w="1419"/>
            <w:tcMar>
              <w:top w:w="80" w:type="dxa"/>
              <w:bottom w:w="80" w:type="dxa"/>
              <w:left w:w="120" w:type="dxa"/>
              <w:right w:w="120" w:type="dxa"/>
            </w:tcMar>
          </w:tcPr>
          <w:p>
            <w:pPr>
              <w:spacing w:before="40" w:after="40"/>
            </w:pPr>
            <w:r>
              <w:rPr>
                <w:sz w:val="19"/>
              </w:rPr>
              <w:t>Check Approval Result</w:t>
            </w:r>
          </w:p>
        </w:tc>
        <w:tc>
          <w:tcPr>
            <w:tcW w:type="dxa" w:w="1419"/>
            <w:tcMar>
              <w:top w:w="80" w:type="dxa"/>
              <w:bottom w:w="80" w:type="dxa"/>
              <w:left w:w="120" w:type="dxa"/>
              <w:right w:w="120" w:type="dxa"/>
            </w:tcMar>
          </w:tcPr>
          <w:p>
            <w:pPr>
              <w:spacing w:before="40" w:after="40"/>
            </w:pPr>
            <w:r>
              <w:rPr>
                <w:sz w:val="19"/>
              </w:rPr>
              <w:t>flow_logic_if</w:t>
            </w:r>
          </w:p>
        </w:tc>
        <w:tc>
          <w:tcPr>
            <w:tcW w:type="dxa" w:w="1419"/>
            <w:tcMar>
              <w:top w:w="80" w:type="dxa"/>
              <w:bottom w:w="80" w:type="dxa"/>
              <w:left w:w="120" w:type="dxa"/>
              <w:right w:w="120" w:type="dxa"/>
            </w:tcMar>
          </w:tcPr>
          <w:p>
            <w:pPr>
              <w:spacing w:before="40" w:after="40"/>
            </w:pPr>
            <w:r>
              <w:rPr>
                <w:sz w:val="19"/>
              </w:rPr>
              <w:t>N/A</w:t>
            </w:r>
          </w:p>
        </w:tc>
        <w:tc>
          <w:tcPr>
            <w:tcW w:type="dxa" w:w="1419"/>
            <w:tcMar>
              <w:top w:w="80" w:type="dxa"/>
              <w:bottom w:w="80" w:type="dxa"/>
              <w:left w:w="120" w:type="dxa"/>
              <w:right w:w="120" w:type="dxa"/>
            </w:tcMar>
          </w:tcPr>
          <w:p>
            <w:pPr>
              <w:spacing w:before="40" w:after="40"/>
            </w:pPr>
            <w:r>
              <w:rPr>
                <w:sz w:val="19"/>
              </w:rPr>
              <w:t>Condition: step[3b].approval_state == 'approved' OR VIP Branch Executed</w:t>
            </w:r>
          </w:p>
        </w:tc>
        <w:tc>
          <w:tcPr>
            <w:tcW w:type="dxa" w:w="1419"/>
            <w:tcMar>
              <w:top w:w="80" w:type="dxa"/>
              <w:bottom w:w="80" w:type="dxa"/>
              <w:left w:w="120" w:type="dxa"/>
              <w:right w:w="120" w:type="dxa"/>
            </w:tcMar>
          </w:tcPr>
          <w:p>
            <w:pPr>
              <w:spacing w:before="40" w:after="40"/>
            </w:pPr>
            <w:r>
              <w:rPr>
                <w:sz w:val="19"/>
              </w:rPr>
              <w:t>step[3b].approval_state</w:t>
            </w:r>
          </w:p>
        </w:tc>
        <w:tc>
          <w:tcPr>
            <w:tcW w:type="dxa" w:w="1419"/>
            <w:tcMar>
              <w:top w:w="80" w:type="dxa"/>
              <w:bottom w:w="80" w:type="dxa"/>
              <w:left w:w="120" w:type="dxa"/>
              <w:right w:w="120" w:type="dxa"/>
            </w:tcMar>
          </w:tcPr>
          <w:p>
            <w:pPr>
              <w:spacing w:before="40" w:after="40"/>
            </w:pPr>
            <w:r>
              <w:rPr>
                <w:sz w:val="19"/>
              </w:rPr>
              <w:t>Branch Fulfillment / Rejection</w:t>
            </w:r>
          </w:p>
        </w:tc>
      </w:tr>
      <w:tr>
        <w:tc>
          <w:tcPr>
            <w:tcW w:type="dxa" w:w="1419"/>
            <w:tcMar>
              <w:top w:w="80" w:type="dxa"/>
              <w:bottom w:w="80" w:type="dxa"/>
              <w:left w:w="120" w:type="dxa"/>
              <w:right w:w="120" w:type="dxa"/>
            </w:tcMar>
            <w:shd w:fill="F9FAFC"/>
          </w:tcPr>
          <w:p>
            <w:pPr>
              <w:spacing w:before="40" w:after="40"/>
            </w:pPr>
            <w:r>
              <w:rPr>
                <w:sz w:val="19"/>
              </w:rPr>
              <w:t>5</w:t>
            </w:r>
          </w:p>
        </w:tc>
        <w:tc>
          <w:tcPr>
            <w:tcW w:type="dxa" w:w="1419"/>
            <w:tcMar>
              <w:top w:w="80" w:type="dxa"/>
              <w:bottom w:w="80" w:type="dxa"/>
              <w:left w:w="120" w:type="dxa"/>
              <w:right w:w="120" w:type="dxa"/>
            </w:tcMar>
            <w:shd w:fill="F9FAFC"/>
          </w:tcPr>
          <w:p>
            <w:pPr>
              <w:spacing w:before="40" w:after="40"/>
            </w:pPr>
            <w:r>
              <w:rPr>
                <w:sz w:val="19"/>
              </w:rPr>
              <w:t>Set Stage Fulfillment</w:t>
            </w:r>
          </w:p>
        </w:tc>
        <w:tc>
          <w:tcPr>
            <w:tcW w:type="dxa" w:w="1419"/>
            <w:tcMar>
              <w:top w:w="80" w:type="dxa"/>
              <w:bottom w:w="80" w:type="dxa"/>
              <w:left w:w="120" w:type="dxa"/>
              <w:right w:w="120" w:type="dxa"/>
            </w:tcMar>
            <w:shd w:fill="F9FAFC"/>
          </w:tcPr>
          <w:p>
            <w:pPr>
              <w:spacing w:before="40" w:after="40"/>
            </w:pPr>
            <w:r>
              <w:rPr>
                <w:sz w:val="19"/>
              </w:rPr>
              <w:t>core_action_update_record</w:t>
            </w:r>
          </w:p>
        </w:tc>
        <w:tc>
          <w:tcPr>
            <w:tcW w:type="dxa" w:w="1419"/>
            <w:tcMar>
              <w:top w:w="80" w:type="dxa"/>
              <w:bottom w:w="80" w:type="dxa"/>
              <w:left w:w="120" w:type="dxa"/>
              <w:right w:w="120" w:type="dxa"/>
            </w:tcMar>
            <w:shd w:fill="F9FAFC"/>
          </w:tcPr>
          <w:p>
            <w:pPr>
              <w:spacing w:before="40" w:after="40"/>
            </w:pPr>
            <w:r>
              <w:rPr>
                <w:sz w:val="19"/>
              </w:rPr>
              <w:t>sc_req_item</w:t>
            </w:r>
          </w:p>
        </w:tc>
        <w:tc>
          <w:tcPr>
            <w:tcW w:type="dxa" w:w="1419"/>
            <w:tcMar>
              <w:top w:w="80" w:type="dxa"/>
              <w:bottom w:w="80" w:type="dxa"/>
              <w:left w:w="120" w:type="dxa"/>
              <w:right w:w="120" w:type="dxa"/>
            </w:tcMar>
            <w:shd w:fill="F9FAFC"/>
          </w:tcPr>
          <w:p>
            <w:pPr>
              <w:spacing w:before="40" w:after="40"/>
            </w:pPr>
            <w:r>
              <w:rPr>
                <w:sz w:val="19"/>
              </w:rPr>
              <w:t>Record: {{1__request_item}}&lt;br&gt;Fields: stage = 'fulfillment', state = 2 (Work in Progress)</w:t>
            </w:r>
          </w:p>
        </w:tc>
        <w:tc>
          <w:tcPr>
            <w:tcW w:type="dxa" w:w="1419"/>
            <w:tcMar>
              <w:top w:w="80" w:type="dxa"/>
              <w:bottom w:w="80" w:type="dxa"/>
              <w:left w:w="120" w:type="dxa"/>
              <w:right w:w="120" w:type="dxa"/>
            </w:tcMar>
            <w:shd w:fill="F9FAFC"/>
          </w:tcPr>
          <w:p>
            <w:pPr>
              <w:spacing w:before="40" w:after="40"/>
            </w:pPr>
            <w:r>
              <w:rPr>
                <w:sz w:val="19"/>
              </w:rPr>
              <w:t>Branch 4 True</w:t>
            </w:r>
          </w:p>
        </w:tc>
        <w:tc>
          <w:tcPr>
            <w:tcW w:type="dxa" w:w="1419"/>
            <w:tcMar>
              <w:top w:w="80" w:type="dxa"/>
              <w:bottom w:w="80" w:type="dxa"/>
              <w:left w:w="120" w:type="dxa"/>
              <w:right w:w="120" w:type="dxa"/>
            </w:tcMar>
            <w:shd w:fill="F9FAFC"/>
          </w:tcPr>
          <w:p>
            <w:pPr>
              <w:spacing w:before="40" w:after="40"/>
            </w:pPr>
            <w:r>
              <w:rPr>
                <w:sz w:val="19"/>
              </w:rPr>
              <w:t>Stage updated</w:t>
            </w:r>
          </w:p>
        </w:tc>
      </w:tr>
      <w:tr>
        <w:tc>
          <w:tcPr>
            <w:tcW w:type="dxa" w:w="1419"/>
            <w:tcMar>
              <w:top w:w="80" w:type="dxa"/>
              <w:bottom w:w="80" w:type="dxa"/>
              <w:left w:w="120" w:type="dxa"/>
              <w:right w:w="120" w:type="dxa"/>
            </w:tcMar>
          </w:tcPr>
          <w:p>
            <w:pPr>
              <w:spacing w:before="40" w:after="40"/>
            </w:pPr>
            <w:r>
              <w:rPr>
                <w:sz w:val="19"/>
              </w:rPr>
              <w:t>6</w:t>
            </w:r>
          </w:p>
        </w:tc>
        <w:tc>
          <w:tcPr>
            <w:tcW w:type="dxa" w:w="1419"/>
            <w:tcMar>
              <w:top w:w="80" w:type="dxa"/>
              <w:bottom w:w="80" w:type="dxa"/>
              <w:left w:w="120" w:type="dxa"/>
              <w:right w:w="120" w:type="dxa"/>
            </w:tcMar>
          </w:tcPr>
          <w:p>
            <w:pPr>
              <w:spacing w:before="40" w:after="40"/>
            </w:pPr>
            <w:r>
              <w:rPr>
                <w:sz w:val="19"/>
              </w:rPr>
              <w:t>Check Stock Subflow</w:t>
            </w:r>
          </w:p>
        </w:tc>
        <w:tc>
          <w:tcPr>
            <w:tcW w:type="dxa" w:w="1419"/>
            <w:tcMar>
              <w:top w:w="80" w:type="dxa"/>
              <w:bottom w:w="80" w:type="dxa"/>
              <w:left w:w="120" w:type="dxa"/>
              <w:right w:w="120" w:type="dxa"/>
            </w:tcMar>
          </w:tcPr>
          <w:p>
            <w:pPr>
              <w:spacing w:before="40" w:after="40"/>
            </w:pPr>
            <w:r>
              <w:rPr>
                <w:sz w:val="19"/>
              </w:rPr>
              <w:t>call_subflow</w:t>
            </w:r>
          </w:p>
        </w:tc>
        <w:tc>
          <w:tcPr>
            <w:tcW w:type="dxa" w:w="1419"/>
            <w:tcMar>
              <w:top w:w="80" w:type="dxa"/>
              <w:bottom w:w="80" w:type="dxa"/>
              <w:left w:w="120" w:type="dxa"/>
              <w:right w:w="120" w:type="dxa"/>
            </w:tcMar>
          </w:tcPr>
          <w:p>
            <w:pPr>
              <w:spacing w:before="40" w:after="40"/>
            </w:pPr>
            <w:r>
              <w:rPr>
                <w:sz w:val="19"/>
              </w:rPr>
              <w:t>alm_hardware</w:t>
            </w:r>
          </w:p>
        </w:tc>
        <w:tc>
          <w:tcPr>
            <w:tcW w:type="dxa" w:w="1419"/>
            <w:tcMar>
              <w:top w:w="80" w:type="dxa"/>
              <w:bottom w:w="80" w:type="dxa"/>
              <w:left w:w="120" w:type="dxa"/>
              <w:right w:w="120" w:type="dxa"/>
            </w:tcMar>
          </w:tcPr>
          <w:p>
            <w:pPr>
              <w:spacing w:before="40" w:after="40"/>
            </w:pPr>
            <w:r>
              <w:rPr>
                <w:sz w:val="19"/>
              </w:rPr>
              <w:t>Subflow: subflow_check_hardware_inventory&lt;br&gt;Inputs: model_name = {{step[1].variables.laptop_model}}</w:t>
            </w:r>
          </w:p>
        </w:tc>
        <w:tc>
          <w:tcPr>
            <w:tcW w:type="dxa" w:w="1419"/>
            <w:tcMar>
              <w:top w:w="80" w:type="dxa"/>
              <w:bottom w:w="80" w:type="dxa"/>
              <w:left w:w="120" w:type="dxa"/>
              <w:right w:w="120" w:type="dxa"/>
            </w:tcMar>
          </w:tcPr>
          <w:p>
            <w:pPr>
              <w:spacing w:before="40" w:after="40"/>
            </w:pPr>
            <w:r>
              <w:rPr>
                <w:sz w:val="19"/>
              </w:rPr>
              <w:t>{{step[1].variables.laptop_model}}</w:t>
            </w:r>
          </w:p>
        </w:tc>
        <w:tc>
          <w:tcPr>
            <w:tcW w:type="dxa" w:w="1419"/>
            <w:tcMar>
              <w:top w:w="80" w:type="dxa"/>
              <w:bottom w:w="80" w:type="dxa"/>
              <w:left w:w="120" w:type="dxa"/>
              <w:right w:w="120" w:type="dxa"/>
            </w:tcMar>
          </w:tcPr>
          <w:p>
            <w:pPr>
              <w:spacing w:before="40" w:after="40"/>
            </w:pPr>
            <w:r>
              <w:rPr>
                <w:sz w:val="19"/>
              </w:rPr>
              <w:t>subflow.is_in_stock, subflow.asset_tag</w:t>
            </w:r>
          </w:p>
        </w:tc>
      </w:tr>
      <w:tr>
        <w:tc>
          <w:tcPr>
            <w:tcW w:type="dxa" w:w="1419"/>
            <w:tcMar>
              <w:top w:w="80" w:type="dxa"/>
              <w:bottom w:w="80" w:type="dxa"/>
              <w:left w:w="120" w:type="dxa"/>
              <w:right w:w="120" w:type="dxa"/>
            </w:tcMar>
            <w:shd w:fill="F9FAFC"/>
          </w:tcPr>
          <w:p>
            <w:pPr>
              <w:spacing w:before="40" w:after="40"/>
            </w:pPr>
            <w:r>
              <w:rPr>
                <w:sz w:val="19"/>
              </w:rPr>
              <w:t>7</w:t>
            </w:r>
          </w:p>
        </w:tc>
        <w:tc>
          <w:tcPr>
            <w:tcW w:type="dxa" w:w="1419"/>
            <w:tcMar>
              <w:top w:w="80" w:type="dxa"/>
              <w:bottom w:w="80" w:type="dxa"/>
              <w:left w:w="120" w:type="dxa"/>
              <w:right w:w="120" w:type="dxa"/>
            </w:tcMar>
            <w:shd w:fill="F9FAFC"/>
          </w:tcPr>
          <w:p>
            <w:pPr>
              <w:spacing w:before="40" w:after="40"/>
            </w:pPr>
            <w:r>
              <w:rPr>
                <w:sz w:val="19"/>
              </w:rPr>
              <w:t>Create SCTASK 1 (Imaging)</w:t>
            </w:r>
          </w:p>
        </w:tc>
        <w:tc>
          <w:tcPr>
            <w:tcW w:type="dxa" w:w="1419"/>
            <w:tcMar>
              <w:top w:w="80" w:type="dxa"/>
              <w:bottom w:w="80" w:type="dxa"/>
              <w:left w:w="120" w:type="dxa"/>
              <w:right w:w="120" w:type="dxa"/>
            </w:tcMar>
            <w:shd w:fill="F9FAFC"/>
          </w:tcPr>
          <w:p>
            <w:pPr>
              <w:spacing w:before="40" w:after="40"/>
            </w:pPr>
            <w:r>
              <w:rPr>
                <w:sz w:val="19"/>
              </w:rPr>
              <w:t>core_action_create_catalog_task</w:t>
            </w:r>
          </w:p>
        </w:tc>
        <w:tc>
          <w:tcPr>
            <w:tcW w:type="dxa" w:w="1419"/>
            <w:tcMar>
              <w:top w:w="80" w:type="dxa"/>
              <w:bottom w:w="80" w:type="dxa"/>
              <w:left w:w="120" w:type="dxa"/>
              <w:right w:w="120" w:type="dxa"/>
            </w:tcMar>
            <w:shd w:fill="F9FAFC"/>
          </w:tcPr>
          <w:p>
            <w:pPr>
              <w:spacing w:before="40" w:after="40"/>
            </w:pPr>
            <w:r>
              <w:rPr>
                <w:sz w:val="19"/>
              </w:rPr>
              <w:t>sc_task</w:t>
            </w:r>
          </w:p>
        </w:tc>
        <w:tc>
          <w:tcPr>
            <w:tcW w:type="dxa" w:w="1419"/>
            <w:tcMar>
              <w:top w:w="80" w:type="dxa"/>
              <w:bottom w:w="80" w:type="dxa"/>
              <w:left w:w="120" w:type="dxa"/>
              <w:right w:w="120" w:type="dxa"/>
            </w:tcMar>
            <w:shd w:fill="F9FAFC"/>
          </w:tcPr>
          <w:p>
            <w:pPr>
              <w:spacing w:before="40" w:after="40"/>
            </w:pPr>
            <w:r>
              <w:rPr>
                <w:sz w:val="19"/>
              </w:rPr>
              <w:t>Request Item: {{1__request_item.sys_id}}&lt;br&gt;Short Desc: Build &amp; Image Laptop:  + {{step[1].variables.laptop_model}}&lt;br&gt;Group: Hardware Support (sys_id: 8a5055c7c61122780019363fb2241370)&lt;br&gt;Priority: 3 (or 2 if VIP)&lt;br&gt;Wait: true</w:t>
            </w:r>
          </w:p>
        </w:tc>
        <w:tc>
          <w:tcPr>
            <w:tcW w:type="dxa" w:w="1419"/>
            <w:tcMar>
              <w:top w:w="80" w:type="dxa"/>
              <w:bottom w:w="80" w:type="dxa"/>
              <w:left w:w="120" w:type="dxa"/>
              <w:right w:w="120" w:type="dxa"/>
            </w:tcMar>
            <w:shd w:fill="F9FAFC"/>
          </w:tcPr>
          <w:p>
            <w:pPr>
              <w:spacing w:before="40" w:after="40"/>
            </w:pPr>
            <w:r>
              <w:rPr>
                <w:sz w:val="19"/>
              </w:rPr>
              <w:t>{{1__request_item}}, {{step[1].variables}}</w:t>
            </w:r>
          </w:p>
        </w:tc>
        <w:tc>
          <w:tcPr>
            <w:tcW w:type="dxa" w:w="1419"/>
            <w:tcMar>
              <w:top w:w="80" w:type="dxa"/>
              <w:bottom w:w="80" w:type="dxa"/>
              <w:left w:w="120" w:type="dxa"/>
              <w:right w:w="120" w:type="dxa"/>
            </w:tcMar>
            <w:shd w:fill="F9FAFC"/>
          </w:tcPr>
          <w:p>
            <w:pPr>
              <w:spacing w:before="40" w:after="40"/>
            </w:pPr>
            <w:r>
              <w:rPr>
                <w:sz w:val="19"/>
              </w:rPr>
              <w:t>step[7].catalog_task</w:t>
            </w:r>
          </w:p>
        </w:tc>
      </w:tr>
      <w:tr>
        <w:tc>
          <w:tcPr>
            <w:tcW w:type="dxa" w:w="1419"/>
            <w:tcMar>
              <w:top w:w="80" w:type="dxa"/>
              <w:bottom w:w="80" w:type="dxa"/>
              <w:left w:w="120" w:type="dxa"/>
              <w:right w:w="120" w:type="dxa"/>
            </w:tcMar>
          </w:tcPr>
          <w:p>
            <w:pPr>
              <w:spacing w:before="40" w:after="40"/>
            </w:pPr>
            <w:r>
              <w:rPr>
                <w:sz w:val="19"/>
              </w:rPr>
              <w:t>8</w:t>
            </w:r>
          </w:p>
        </w:tc>
        <w:tc>
          <w:tcPr>
            <w:tcW w:type="dxa" w:w="1419"/>
            <w:tcMar>
              <w:top w:w="80" w:type="dxa"/>
              <w:bottom w:w="80" w:type="dxa"/>
              <w:left w:w="120" w:type="dxa"/>
              <w:right w:w="120" w:type="dxa"/>
            </w:tcMar>
          </w:tcPr>
          <w:p>
            <w:pPr>
              <w:spacing w:before="40" w:after="40"/>
            </w:pPr>
            <w:r>
              <w:rPr>
                <w:sz w:val="19"/>
              </w:rPr>
              <w:t>Create SCTASK 2 (Logistics)</w:t>
            </w:r>
          </w:p>
        </w:tc>
        <w:tc>
          <w:tcPr>
            <w:tcW w:type="dxa" w:w="1419"/>
            <w:tcMar>
              <w:top w:w="80" w:type="dxa"/>
              <w:bottom w:w="80" w:type="dxa"/>
              <w:left w:w="120" w:type="dxa"/>
              <w:right w:w="120" w:type="dxa"/>
            </w:tcMar>
          </w:tcPr>
          <w:p>
            <w:pPr>
              <w:spacing w:before="40" w:after="40"/>
            </w:pPr>
            <w:r>
              <w:rPr>
                <w:sz w:val="19"/>
              </w:rPr>
              <w:t>core_action_create_catalog_task</w:t>
            </w:r>
          </w:p>
        </w:tc>
        <w:tc>
          <w:tcPr>
            <w:tcW w:type="dxa" w:w="1419"/>
            <w:tcMar>
              <w:top w:w="80" w:type="dxa"/>
              <w:bottom w:w="80" w:type="dxa"/>
              <w:left w:w="120" w:type="dxa"/>
              <w:right w:w="120" w:type="dxa"/>
            </w:tcMar>
          </w:tcPr>
          <w:p>
            <w:pPr>
              <w:spacing w:before="40" w:after="40"/>
            </w:pPr>
            <w:r>
              <w:rPr>
                <w:sz w:val="19"/>
              </w:rPr>
              <w:t>sc_task</w:t>
            </w:r>
          </w:p>
        </w:tc>
        <w:tc>
          <w:tcPr>
            <w:tcW w:type="dxa" w:w="1419"/>
            <w:tcMar>
              <w:top w:w="80" w:type="dxa"/>
              <w:bottom w:w="80" w:type="dxa"/>
              <w:left w:w="120" w:type="dxa"/>
              <w:right w:w="120" w:type="dxa"/>
            </w:tcMar>
          </w:tcPr>
          <w:p>
            <w:pPr>
              <w:spacing w:before="40" w:after="40"/>
            </w:pPr>
            <w:r>
              <w:rPr>
                <w:sz w:val="19"/>
              </w:rPr>
              <w:t>Request Item: {{1__request_item.sys_id}}&lt;br&gt;Short Desc: Ship Laptop to  + {{step[1].variables.employee_name.name}}&lt;br&gt;Group: IT Field Services (sys_id: 287ee6efe0a2a1509cd4b52b2fd96191)&lt;br&gt;Description: Full shipping details and tracking verification&lt;br&gt;Wait: true</w:t>
            </w:r>
          </w:p>
        </w:tc>
        <w:tc>
          <w:tcPr>
            <w:tcW w:type="dxa" w:w="1419"/>
            <w:tcMar>
              <w:top w:w="80" w:type="dxa"/>
              <w:bottom w:w="80" w:type="dxa"/>
              <w:left w:w="120" w:type="dxa"/>
              <w:right w:w="120" w:type="dxa"/>
            </w:tcMar>
          </w:tcPr>
          <w:p>
            <w:pPr>
              <w:spacing w:before="40" w:after="40"/>
            </w:pPr>
            <w:r>
              <w:rPr>
                <w:sz w:val="19"/>
              </w:rPr>
              <w:t>{{1__request_item}}, {{step[1].variables}}</w:t>
            </w:r>
          </w:p>
        </w:tc>
        <w:tc>
          <w:tcPr>
            <w:tcW w:type="dxa" w:w="1419"/>
            <w:tcMar>
              <w:top w:w="80" w:type="dxa"/>
              <w:bottom w:w="80" w:type="dxa"/>
              <w:left w:w="120" w:type="dxa"/>
              <w:right w:w="120" w:type="dxa"/>
            </w:tcMar>
          </w:tcPr>
          <w:p>
            <w:pPr>
              <w:spacing w:before="40" w:after="40"/>
            </w:pPr>
            <w:r>
              <w:rPr>
                <w:sz w:val="19"/>
              </w:rPr>
              <w:t>step[8].catalog_task</w:t>
            </w:r>
          </w:p>
        </w:tc>
      </w:tr>
      <w:tr>
        <w:tc>
          <w:tcPr>
            <w:tcW w:type="dxa" w:w="1419"/>
            <w:tcMar>
              <w:top w:w="80" w:type="dxa"/>
              <w:bottom w:w="80" w:type="dxa"/>
              <w:left w:w="120" w:type="dxa"/>
              <w:right w:w="120" w:type="dxa"/>
            </w:tcMar>
            <w:shd w:fill="F9FAFC"/>
          </w:tcPr>
          <w:p>
            <w:pPr>
              <w:spacing w:before="40" w:after="40"/>
            </w:pPr>
            <w:r>
              <w:rPr>
                <w:sz w:val="19"/>
              </w:rPr>
              <w:t>9</w:t>
            </w:r>
          </w:p>
        </w:tc>
        <w:tc>
          <w:tcPr>
            <w:tcW w:type="dxa" w:w="1419"/>
            <w:tcMar>
              <w:top w:w="80" w:type="dxa"/>
              <w:bottom w:w="80" w:type="dxa"/>
              <w:left w:w="120" w:type="dxa"/>
              <w:right w:w="120" w:type="dxa"/>
            </w:tcMar>
            <w:shd w:fill="F9FAFC"/>
          </w:tcPr>
          <w:p>
            <w:pPr>
              <w:spacing w:before="40" w:after="40"/>
            </w:pPr>
            <w:r>
              <w:rPr>
                <w:sz w:val="19"/>
              </w:rPr>
              <w:t>Complete Request Item</w:t>
            </w:r>
          </w:p>
        </w:tc>
        <w:tc>
          <w:tcPr>
            <w:tcW w:type="dxa" w:w="1419"/>
            <w:tcMar>
              <w:top w:w="80" w:type="dxa"/>
              <w:bottom w:w="80" w:type="dxa"/>
              <w:left w:w="120" w:type="dxa"/>
              <w:right w:w="120" w:type="dxa"/>
            </w:tcMar>
            <w:shd w:fill="F9FAFC"/>
          </w:tcPr>
          <w:p>
            <w:pPr>
              <w:spacing w:before="40" w:after="40"/>
            </w:pPr>
            <w:r>
              <w:rPr>
                <w:sz w:val="19"/>
              </w:rPr>
              <w:t>core_action_update_record</w:t>
            </w:r>
          </w:p>
        </w:tc>
        <w:tc>
          <w:tcPr>
            <w:tcW w:type="dxa" w:w="1419"/>
            <w:tcMar>
              <w:top w:w="80" w:type="dxa"/>
              <w:bottom w:w="80" w:type="dxa"/>
              <w:left w:w="120" w:type="dxa"/>
              <w:right w:w="120" w:type="dxa"/>
            </w:tcMar>
            <w:shd w:fill="F9FAFC"/>
          </w:tcPr>
          <w:p>
            <w:pPr>
              <w:spacing w:before="40" w:after="40"/>
            </w:pPr>
            <w:r>
              <w:rPr>
                <w:sz w:val="19"/>
              </w:rPr>
              <w:t>sc_req_item</w:t>
            </w:r>
          </w:p>
        </w:tc>
        <w:tc>
          <w:tcPr>
            <w:tcW w:type="dxa" w:w="1419"/>
            <w:tcMar>
              <w:top w:w="80" w:type="dxa"/>
              <w:bottom w:w="80" w:type="dxa"/>
              <w:left w:w="120" w:type="dxa"/>
              <w:right w:w="120" w:type="dxa"/>
            </w:tcMar>
            <w:shd w:fill="F9FAFC"/>
          </w:tcPr>
          <w:p>
            <w:pPr>
              <w:spacing w:before="40" w:after="40"/>
            </w:pPr>
            <w:r>
              <w:rPr>
                <w:sz w:val="19"/>
              </w:rPr>
              <w:t>Record: {{1__request_item}}&lt;br&gt;Fields: stage = 'complete', state = 3 (Closed Complete)</w:t>
            </w:r>
          </w:p>
        </w:tc>
        <w:tc>
          <w:tcPr>
            <w:tcW w:type="dxa" w:w="1419"/>
            <w:tcMar>
              <w:top w:w="80" w:type="dxa"/>
              <w:bottom w:w="80" w:type="dxa"/>
              <w:left w:w="120" w:type="dxa"/>
              <w:right w:w="120" w:type="dxa"/>
            </w:tcMar>
            <w:shd w:fill="F9FAFC"/>
          </w:tcPr>
          <w:p>
            <w:pPr>
              <w:spacing w:before="40" w:after="40"/>
            </w:pPr>
            <w:r>
              <w:rPr>
                <w:sz w:val="19"/>
              </w:rPr>
              <w:t>Steps 7 &amp; 8 Completed</w:t>
            </w:r>
          </w:p>
        </w:tc>
        <w:tc>
          <w:tcPr>
            <w:tcW w:type="dxa" w:w="1419"/>
            <w:tcMar>
              <w:top w:w="80" w:type="dxa"/>
              <w:bottom w:w="80" w:type="dxa"/>
              <w:left w:w="120" w:type="dxa"/>
              <w:right w:w="120" w:type="dxa"/>
            </w:tcMar>
            <w:shd w:fill="F9FAFC"/>
          </w:tcPr>
          <w:p>
            <w:pPr>
              <w:spacing w:before="40" w:after="40"/>
            </w:pPr>
            <w:r>
              <w:rPr>
                <w:sz w:val="19"/>
              </w:rPr>
              <w:t>RITM Closed</w:t>
            </w:r>
          </w:p>
        </w:tc>
      </w:tr>
      <w:tr>
        <w:tc>
          <w:tcPr>
            <w:tcW w:type="dxa" w:w="1419"/>
            <w:tcMar>
              <w:top w:w="80" w:type="dxa"/>
              <w:bottom w:w="80" w:type="dxa"/>
              <w:left w:w="120" w:type="dxa"/>
              <w:right w:w="120" w:type="dxa"/>
            </w:tcMar>
          </w:tcPr>
          <w:p>
            <w:pPr>
              <w:spacing w:before="40" w:after="40"/>
            </w:pPr>
            <w:r>
              <w:rPr>
                <w:sz w:val="19"/>
              </w:rPr>
              <w:t>10</w:t>
            </w:r>
          </w:p>
        </w:tc>
        <w:tc>
          <w:tcPr>
            <w:tcW w:type="dxa" w:w="1419"/>
            <w:tcMar>
              <w:top w:w="80" w:type="dxa"/>
              <w:bottom w:w="80" w:type="dxa"/>
              <w:left w:w="120" w:type="dxa"/>
              <w:right w:w="120" w:type="dxa"/>
            </w:tcMar>
          </w:tcPr>
          <w:p>
            <w:pPr>
              <w:spacing w:before="40" w:after="40"/>
            </w:pPr>
            <w:r>
              <w:rPr>
                <w:sz w:val="19"/>
              </w:rPr>
              <w:t>Send Fulfillment Email</w:t>
            </w:r>
          </w:p>
        </w:tc>
        <w:tc>
          <w:tcPr>
            <w:tcW w:type="dxa" w:w="1419"/>
            <w:tcMar>
              <w:top w:w="80" w:type="dxa"/>
              <w:bottom w:w="80" w:type="dxa"/>
              <w:left w:w="120" w:type="dxa"/>
              <w:right w:w="120" w:type="dxa"/>
            </w:tcMar>
          </w:tcPr>
          <w:p>
            <w:pPr>
              <w:spacing w:before="40" w:after="40"/>
            </w:pPr>
            <w:r>
              <w:rPr>
                <w:sz w:val="19"/>
              </w:rPr>
              <w:t>core_action_send_email</w:t>
            </w:r>
          </w:p>
        </w:tc>
        <w:tc>
          <w:tcPr>
            <w:tcW w:type="dxa" w:w="1419"/>
            <w:tcMar>
              <w:top w:w="80" w:type="dxa"/>
              <w:bottom w:w="80" w:type="dxa"/>
              <w:left w:w="120" w:type="dxa"/>
              <w:right w:w="120" w:type="dxa"/>
            </w:tcMar>
          </w:tcPr>
          <w:p>
            <w:pPr>
              <w:spacing w:before="40" w:after="40"/>
            </w:pPr>
            <w:r>
              <w:rPr>
                <w:sz w:val="19"/>
              </w:rPr>
              <w:t>sys_email</w:t>
            </w:r>
          </w:p>
        </w:tc>
        <w:tc>
          <w:tcPr>
            <w:tcW w:type="dxa" w:w="1419"/>
            <w:tcMar>
              <w:top w:w="80" w:type="dxa"/>
              <w:bottom w:w="80" w:type="dxa"/>
              <w:left w:w="120" w:type="dxa"/>
              <w:right w:w="120" w:type="dxa"/>
            </w:tcMar>
          </w:tcPr>
          <w:p>
            <w:pPr>
              <w:spacing w:before="40" w:after="40"/>
            </w:pPr>
            <w:r>
              <w:rPr>
                <w:sz w:val="19"/>
              </w:rPr>
              <w:t>To: {{1__request_item.opened_by.email}}&lt;br&gt;Template: notif_laptop_shipped&lt;br&gt;Dynamic Subject: Tracking info &amp; asset details</w:t>
            </w:r>
          </w:p>
        </w:tc>
        <w:tc>
          <w:tcPr>
            <w:tcW w:type="dxa" w:w="1419"/>
            <w:tcMar>
              <w:top w:w="80" w:type="dxa"/>
              <w:bottom w:w="80" w:type="dxa"/>
              <w:left w:w="120" w:type="dxa"/>
              <w:right w:w="120" w:type="dxa"/>
            </w:tcMar>
          </w:tcPr>
          <w:p>
            <w:pPr>
              <w:spacing w:before="40" w:after="40"/>
            </w:pPr>
            <w:r>
              <w:rPr>
                <w:sz w:val="19"/>
              </w:rPr>
              <w:t>{{1__request_item}}, step[8].catalog_task</w:t>
            </w:r>
          </w:p>
        </w:tc>
        <w:tc>
          <w:tcPr>
            <w:tcW w:type="dxa" w:w="1419"/>
            <w:tcMar>
              <w:top w:w="80" w:type="dxa"/>
              <w:bottom w:w="80" w:type="dxa"/>
              <w:left w:w="120" w:type="dxa"/>
              <w:right w:w="120" w:type="dxa"/>
            </w:tcMar>
          </w:tcPr>
          <w:p>
            <w:pPr>
              <w:spacing w:before="40" w:after="40"/>
            </w:pPr>
            <w:r>
              <w:rPr>
                <w:sz w:val="19"/>
              </w:rPr>
              <w:t>Email dispatched</w:t>
            </w:r>
          </w:p>
        </w:tc>
      </w:tr>
      <w:tr>
        <w:tc>
          <w:tcPr>
            <w:tcW w:type="dxa" w:w="1419"/>
            <w:tcMar>
              <w:top w:w="80" w:type="dxa"/>
              <w:bottom w:w="80" w:type="dxa"/>
              <w:left w:w="120" w:type="dxa"/>
              <w:right w:w="120" w:type="dxa"/>
            </w:tcMar>
            <w:shd w:fill="F9FAFC"/>
          </w:tcPr>
          <w:p>
            <w:pPr>
              <w:spacing w:before="40" w:after="40"/>
            </w:pPr>
            <w:r>
              <w:rPr>
                <w:sz w:val="19"/>
              </w:rPr>
              <w:t>11</w:t>
            </w:r>
          </w:p>
        </w:tc>
        <w:tc>
          <w:tcPr>
            <w:tcW w:type="dxa" w:w="1419"/>
            <w:tcMar>
              <w:top w:w="80" w:type="dxa"/>
              <w:bottom w:w="80" w:type="dxa"/>
              <w:left w:w="120" w:type="dxa"/>
              <w:right w:w="120" w:type="dxa"/>
            </w:tcMar>
            <w:shd w:fill="F9FAFC"/>
          </w:tcPr>
          <w:p>
            <w:pPr>
              <w:spacing w:before="40" w:after="40"/>
            </w:pPr>
            <w:r>
              <w:rPr>
                <w:sz w:val="19"/>
              </w:rPr>
              <w:t>Rejection Path Branch</w:t>
            </w:r>
          </w:p>
        </w:tc>
        <w:tc>
          <w:tcPr>
            <w:tcW w:type="dxa" w:w="1419"/>
            <w:tcMar>
              <w:top w:w="80" w:type="dxa"/>
              <w:bottom w:w="80" w:type="dxa"/>
              <w:left w:w="120" w:type="dxa"/>
              <w:right w:w="120" w:type="dxa"/>
            </w:tcMar>
            <w:shd w:fill="F9FAFC"/>
          </w:tcPr>
          <w:p>
            <w:pPr>
              <w:spacing w:before="40" w:after="40"/>
            </w:pPr>
            <w:r>
              <w:rPr>
                <w:sz w:val="19"/>
              </w:rPr>
              <w:t>flow_logic_else</w:t>
            </w:r>
          </w:p>
        </w:tc>
        <w:tc>
          <w:tcPr>
            <w:tcW w:type="dxa" w:w="1419"/>
            <w:tcMar>
              <w:top w:w="80" w:type="dxa"/>
              <w:bottom w:w="80" w:type="dxa"/>
              <w:left w:w="120" w:type="dxa"/>
              <w:right w:w="120" w:type="dxa"/>
            </w:tcMar>
            <w:shd w:fill="F9FAFC"/>
          </w:tcPr>
          <w:p>
            <w:pPr>
              <w:spacing w:before="40" w:after="40"/>
            </w:pPr>
            <w:r>
              <w:rPr>
                <w:sz w:val="19"/>
              </w:rPr>
              <w:t>N/A</w:t>
            </w:r>
          </w:p>
        </w:tc>
        <w:tc>
          <w:tcPr>
            <w:tcW w:type="dxa" w:w="1419"/>
            <w:tcMar>
              <w:top w:w="80" w:type="dxa"/>
              <w:bottom w:w="80" w:type="dxa"/>
              <w:left w:w="120" w:type="dxa"/>
              <w:right w:w="120" w:type="dxa"/>
            </w:tcMar>
            <w:shd w:fill="F9FAFC"/>
          </w:tcPr>
          <w:p>
            <w:pPr>
              <w:spacing w:before="40" w:after="40"/>
            </w:pPr>
            <w:r>
              <w:rPr>
                <w:sz w:val="19"/>
              </w:rPr>
              <w:t>Evaluated when Step 3B evaluates to rejected</w:t>
            </w:r>
          </w:p>
        </w:tc>
        <w:tc>
          <w:tcPr>
            <w:tcW w:type="dxa" w:w="1419"/>
            <w:tcMar>
              <w:top w:w="80" w:type="dxa"/>
              <w:bottom w:w="80" w:type="dxa"/>
              <w:left w:w="120" w:type="dxa"/>
              <w:right w:w="120" w:type="dxa"/>
            </w:tcMar>
            <w:shd w:fill="F9FAFC"/>
          </w:tcPr>
          <w:p>
            <w:pPr>
              <w:spacing w:before="40" w:after="40"/>
            </w:pPr>
            <w:r>
              <w:rPr>
                <w:sz w:val="19"/>
              </w:rPr>
              <w:t>step[3b].approval_state</w:t>
            </w:r>
          </w:p>
        </w:tc>
        <w:tc>
          <w:tcPr>
            <w:tcW w:type="dxa" w:w="1419"/>
            <w:tcMar>
              <w:top w:w="80" w:type="dxa"/>
              <w:bottom w:w="80" w:type="dxa"/>
              <w:left w:w="120" w:type="dxa"/>
              <w:right w:w="120" w:type="dxa"/>
            </w:tcMar>
            <w:shd w:fill="F9FAFC"/>
          </w:tcPr>
          <w:p>
            <w:pPr>
              <w:spacing w:before="40" w:after="40"/>
            </w:pPr>
            <w:r>
              <w:rPr>
                <w:sz w:val="19"/>
              </w:rPr>
              <w:t>Branch Cancelled</w:t>
            </w:r>
          </w:p>
        </w:tc>
      </w:tr>
      <w:tr>
        <w:tc>
          <w:tcPr>
            <w:tcW w:type="dxa" w:w="1419"/>
            <w:tcMar>
              <w:top w:w="80" w:type="dxa"/>
              <w:bottom w:w="80" w:type="dxa"/>
              <w:left w:w="120" w:type="dxa"/>
              <w:right w:w="120" w:type="dxa"/>
            </w:tcMar>
          </w:tcPr>
          <w:p>
            <w:pPr>
              <w:spacing w:before="40" w:after="40"/>
            </w:pPr>
            <w:r>
              <w:rPr>
                <w:sz w:val="19"/>
              </w:rPr>
              <w:t>12</w:t>
            </w:r>
          </w:p>
        </w:tc>
        <w:tc>
          <w:tcPr>
            <w:tcW w:type="dxa" w:w="1419"/>
            <w:tcMar>
              <w:top w:w="80" w:type="dxa"/>
              <w:bottom w:w="80" w:type="dxa"/>
              <w:left w:w="120" w:type="dxa"/>
              <w:right w:w="120" w:type="dxa"/>
            </w:tcMar>
          </w:tcPr>
          <w:p>
            <w:pPr>
              <w:spacing w:before="40" w:after="40"/>
            </w:pPr>
            <w:r>
              <w:rPr>
                <w:sz w:val="19"/>
              </w:rPr>
              <w:t>Cancel RITM Record</w:t>
            </w:r>
          </w:p>
        </w:tc>
        <w:tc>
          <w:tcPr>
            <w:tcW w:type="dxa" w:w="1419"/>
            <w:tcMar>
              <w:top w:w="80" w:type="dxa"/>
              <w:bottom w:w="80" w:type="dxa"/>
              <w:left w:w="120" w:type="dxa"/>
              <w:right w:w="120" w:type="dxa"/>
            </w:tcMar>
          </w:tcPr>
          <w:p>
            <w:pPr>
              <w:spacing w:before="40" w:after="40"/>
            </w:pPr>
            <w:r>
              <w:rPr>
                <w:sz w:val="19"/>
              </w:rPr>
              <w:t>core_action_update_record</w:t>
            </w:r>
          </w:p>
        </w:tc>
        <w:tc>
          <w:tcPr>
            <w:tcW w:type="dxa" w:w="1419"/>
            <w:tcMar>
              <w:top w:w="80" w:type="dxa"/>
              <w:bottom w:w="80" w:type="dxa"/>
              <w:left w:w="120" w:type="dxa"/>
              <w:right w:w="120" w:type="dxa"/>
            </w:tcMar>
          </w:tcPr>
          <w:p>
            <w:pPr>
              <w:spacing w:before="40" w:after="40"/>
            </w:pPr>
            <w:r>
              <w:rPr>
                <w:sz w:val="19"/>
              </w:rPr>
              <w:t>sc_req_item</w:t>
            </w:r>
          </w:p>
        </w:tc>
        <w:tc>
          <w:tcPr>
            <w:tcW w:type="dxa" w:w="1419"/>
            <w:tcMar>
              <w:top w:w="80" w:type="dxa"/>
              <w:bottom w:w="80" w:type="dxa"/>
              <w:left w:w="120" w:type="dxa"/>
              <w:right w:w="120" w:type="dxa"/>
            </w:tcMar>
          </w:tcPr>
          <w:p>
            <w:pPr>
              <w:spacing w:before="40" w:after="40"/>
            </w:pPr>
            <w:r>
              <w:rPr>
                <w:sz w:val="19"/>
              </w:rPr>
              <w:t>Record: {{1__request_item}}&lt;br&gt;Fields: stage = 'request_cancelled', state = 7 (Closed Rejected), comments = "Laptop procurement rejected by manager."</w:t>
            </w:r>
          </w:p>
        </w:tc>
        <w:tc>
          <w:tcPr>
            <w:tcW w:type="dxa" w:w="1419"/>
            <w:tcMar>
              <w:top w:w="80" w:type="dxa"/>
              <w:bottom w:w="80" w:type="dxa"/>
              <w:left w:w="120" w:type="dxa"/>
              <w:right w:w="120" w:type="dxa"/>
            </w:tcMar>
          </w:tcPr>
          <w:p>
            <w:pPr>
              <w:spacing w:before="40" w:after="40"/>
            </w:pPr>
            <w:r>
              <w:rPr>
                <w:sz w:val="19"/>
              </w:rPr>
              <w:t>Branch 11</w:t>
            </w:r>
          </w:p>
        </w:tc>
        <w:tc>
          <w:tcPr>
            <w:tcW w:type="dxa" w:w="1419"/>
            <w:tcMar>
              <w:top w:w="80" w:type="dxa"/>
              <w:bottom w:w="80" w:type="dxa"/>
              <w:left w:w="120" w:type="dxa"/>
              <w:right w:w="120" w:type="dxa"/>
            </w:tcMar>
          </w:tcPr>
          <w:p>
            <w:pPr>
              <w:spacing w:before="40" w:after="40"/>
            </w:pPr>
            <w:r>
              <w:rPr>
                <w:sz w:val="19"/>
              </w:rPr>
              <w:t>RITM Cancelled</w:t>
            </w:r>
          </w:p>
        </w:tc>
      </w:tr>
      <w:tr>
        <w:tc>
          <w:tcPr>
            <w:tcW w:type="dxa" w:w="1419"/>
            <w:tcMar>
              <w:top w:w="80" w:type="dxa"/>
              <w:bottom w:w="80" w:type="dxa"/>
              <w:left w:w="120" w:type="dxa"/>
              <w:right w:w="120" w:type="dxa"/>
            </w:tcMar>
            <w:shd w:fill="F9FAFC"/>
          </w:tcPr>
          <w:p>
            <w:pPr>
              <w:spacing w:before="40" w:after="40"/>
            </w:pPr>
            <w:r>
              <w:rPr>
                <w:sz w:val="19"/>
              </w:rPr>
              <w:t>13</w:t>
            </w:r>
          </w:p>
        </w:tc>
        <w:tc>
          <w:tcPr>
            <w:tcW w:type="dxa" w:w="1419"/>
            <w:tcMar>
              <w:top w:w="80" w:type="dxa"/>
              <w:bottom w:w="80" w:type="dxa"/>
              <w:left w:w="120" w:type="dxa"/>
              <w:right w:w="120" w:type="dxa"/>
            </w:tcMar>
            <w:shd w:fill="F9FAFC"/>
          </w:tcPr>
          <w:p>
            <w:pPr>
              <w:spacing w:before="40" w:after="40"/>
            </w:pPr>
            <w:r>
              <w:rPr>
                <w:sz w:val="19"/>
              </w:rPr>
              <w:t>Send Rejection Email</w:t>
            </w:r>
          </w:p>
        </w:tc>
        <w:tc>
          <w:tcPr>
            <w:tcW w:type="dxa" w:w="1419"/>
            <w:tcMar>
              <w:top w:w="80" w:type="dxa"/>
              <w:bottom w:w="80" w:type="dxa"/>
              <w:left w:w="120" w:type="dxa"/>
              <w:right w:w="120" w:type="dxa"/>
            </w:tcMar>
            <w:shd w:fill="F9FAFC"/>
          </w:tcPr>
          <w:p>
            <w:pPr>
              <w:spacing w:before="40" w:after="40"/>
            </w:pPr>
            <w:r>
              <w:rPr>
                <w:sz w:val="19"/>
              </w:rPr>
              <w:t>core_action_send_email</w:t>
            </w:r>
          </w:p>
        </w:tc>
        <w:tc>
          <w:tcPr>
            <w:tcW w:type="dxa" w:w="1419"/>
            <w:tcMar>
              <w:top w:w="80" w:type="dxa"/>
              <w:bottom w:w="80" w:type="dxa"/>
              <w:left w:w="120" w:type="dxa"/>
              <w:right w:w="120" w:type="dxa"/>
            </w:tcMar>
            <w:shd w:fill="F9FAFC"/>
          </w:tcPr>
          <w:p>
            <w:pPr>
              <w:spacing w:before="40" w:after="40"/>
            </w:pPr>
            <w:r>
              <w:rPr>
                <w:sz w:val="19"/>
              </w:rPr>
              <w:t>sys_email</w:t>
            </w:r>
          </w:p>
        </w:tc>
        <w:tc>
          <w:tcPr>
            <w:tcW w:type="dxa" w:w="1419"/>
            <w:tcMar>
              <w:top w:w="80" w:type="dxa"/>
              <w:bottom w:w="80" w:type="dxa"/>
              <w:left w:w="120" w:type="dxa"/>
              <w:right w:w="120" w:type="dxa"/>
            </w:tcMar>
            <w:shd w:fill="F9FAFC"/>
          </w:tcPr>
          <w:p>
            <w:pPr>
              <w:spacing w:before="40" w:after="40"/>
            </w:pPr>
            <w:r>
              <w:rPr>
                <w:sz w:val="19"/>
              </w:rPr>
              <w:t>To: {{1__request_item.opened_by.email}}&lt;br&gt;Template: notif_laptop_rejection&lt;br&gt;Subject: Procurement Request Rejected -  + {{1__request_item.number}}</w:t>
            </w:r>
          </w:p>
        </w:tc>
        <w:tc>
          <w:tcPr>
            <w:tcW w:type="dxa" w:w="1419"/>
            <w:tcMar>
              <w:top w:w="80" w:type="dxa"/>
              <w:bottom w:w="80" w:type="dxa"/>
              <w:left w:w="120" w:type="dxa"/>
              <w:right w:w="120" w:type="dxa"/>
            </w:tcMar>
            <w:shd w:fill="F9FAFC"/>
          </w:tcPr>
          <w:p>
            <w:pPr>
              <w:spacing w:before="40" w:after="40"/>
            </w:pPr>
            <w:r>
              <w:rPr>
                <w:sz w:val="19"/>
              </w:rPr>
              <w:t>{{1__request_item}}</w:t>
            </w:r>
          </w:p>
        </w:tc>
        <w:tc>
          <w:tcPr>
            <w:tcW w:type="dxa" w:w="1419"/>
            <w:tcMar>
              <w:top w:w="80" w:type="dxa"/>
              <w:bottom w:w="80" w:type="dxa"/>
              <w:left w:w="120" w:type="dxa"/>
              <w:right w:w="120" w:type="dxa"/>
            </w:tcMar>
            <w:shd w:fill="F9FAFC"/>
          </w:tcPr>
          <w:p>
            <w:pPr>
              <w:spacing w:before="40" w:after="40"/>
            </w:pPr>
            <w:r>
              <w:rPr>
                <w:sz w:val="19"/>
              </w:rPr>
              <w:t>Email dispatched</w:t>
            </w:r>
          </w:p>
        </w:tc>
      </w:tr>
    </w:tbl>
    <w:p>
      <w:pPr>
        <w:spacing w:after="120"/>
      </w:pPr>
    </w:p>
    <w:p>
      <w:pPr>
        <w:pStyle w:val="Heading3"/>
        <w:spacing w:before="200" w:after="60"/>
      </w:pPr>
      <w:r>
        <w:rPr>
          <w:rFonts w:ascii="Calibri" w:hAnsi="Calibri"/>
          <w:b/>
          <w:color w:val="344563"/>
        </w:rPr>
        <w:t>7.3 Data Pill Binding Syntax &amp; Transformation Expressions</w:t>
      </w:r>
    </w:p>
    <w:p>
      <w:pPr>
        <w:spacing w:after="120" w:line="276" w:lineRule="auto"/>
      </w:pPr>
      <w:r>
        <w:t>ServiceNow Flow Designer evaluates data pills via internal dot-walked schemas. The implementation utilizes both standard data pills and inline transformation expressions (</w:t>
      </w:r>
      <w:r>
        <w:rPr>
          <w:rFonts w:ascii="Consolas" w:hAnsi="Consolas"/>
          <w:color w:val="802020"/>
          <w:sz w:val="19"/>
        </w:rPr>
        <w:t>fd_transform</w:t>
      </w:r>
      <w:r>
        <w:t>):</w:t>
      </w:r>
    </w:p>
    <w:p>
      <w:pPr>
        <w:pStyle w:val="ListNumber"/>
        <w:spacing w:after="40"/>
      </w:pPr>
      <w:r>
        <w:rPr>
          <w:b/>
        </w:rPr>
        <w:t>Manager Fallback Transformation</w:t>
      </w:r>
      <w:r>
        <w:t>:</w:t>
      </w:r>
    </w:p>
    <w:p>
      <w:pPr>
        <w:spacing w:after="120" w:line="276" w:lineRule="auto"/>
      </w:pPr>
      <w:r>
        <w:t>When a user profile lacks a designated manager, the flow coalesces to the department head:</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fd_transform.coalesce(</w:t>
              <w:br/>
              <w:t xml:space="preserve">       {{1__request_item.opened_by.manager}}, </w:t>
              <w:br/>
              <w:t xml:space="preserve">       {{1__request_item.opened_by.department.dept_head}}, </w:t>
              <w:br/>
              <w:t xml:space="preserve">       "287ee6efe0a2a1509cd4b52b2fd96191" // IT Service Desk Escalation Lead sys_id</w:t>
              <w:br/>
              <w:t xml:space="preserve">   )</w:t>
            </w:r>
          </w:p>
        </w:tc>
      </w:tr>
    </w:tbl>
    <w:p>
      <w:pPr>
        <w:spacing w:after="80"/>
      </w:pPr>
    </w:p>
    <w:p>
      <w:pPr>
        <w:pStyle w:val="ListNumber"/>
        <w:spacing w:after="40"/>
      </w:pPr>
      <w:r>
        <w:rPr>
          <w:b/>
        </w:rPr>
        <w:t>Dynamic Task Due Date Calculation</w:t>
      </w:r>
      <w:r>
        <w:t>:</w:t>
      </w:r>
    </w:p>
    <w:p>
      <w:pPr>
        <w:spacing w:after="120" w:line="276" w:lineRule="auto"/>
      </w:pPr>
      <w:r>
        <w:t>Calculates working business days based on the 8x5 IT calendar:</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fd_transform.date_add_business_days({{1__request_item.sys_created_on}}, 3)</w:t>
            </w:r>
          </w:p>
        </w:tc>
      </w:tr>
    </w:tbl>
    <w:p>
      <w:pPr>
        <w:spacing w:after="80"/>
      </w:pPr>
    </w:p>
    <w:p>
      <w:pPr>
        <w:pStyle w:val="ListNumber"/>
        <w:spacing w:after="40"/>
      </w:pPr>
      <w:r>
        <w:rPr>
          <w:b/>
        </w:rPr>
        <w:t>Short Description Sanitization &amp; Dynamic Formatting</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"Procure, Image &amp; Deploy: " + fd_transform.to_upper_case({{step[1].variables.laptop_model}})</w:t>
            </w:r>
          </w:p>
        </w:tc>
      </w:tr>
    </w:tbl>
    <w:p>
      <w:pPr>
        <w:spacing w:after="80"/>
      </w:pPr>
    </w:p>
    <w:p>
      <w:pPr>
        <w:pStyle w:val="Heading3"/>
        <w:spacing w:before="200" w:after="60"/>
      </w:pPr>
      <w:r>
        <w:rPr>
          <w:rFonts w:ascii="Calibri" w:hAnsi="Calibri"/>
          <w:b/>
          <w:color w:val="344563"/>
        </w:rPr>
        <w:t>7.4 Inventory Lookup Subflow (`subflow_check_hardware_inventory`)</w:t>
      </w:r>
    </w:p>
    <w:p>
      <w:pPr>
        <w:pStyle w:val="ListBullet"/>
        <w:spacing w:after="40"/>
      </w:pPr>
      <w:r>
        <w:rPr>
          <w:b/>
        </w:rPr>
        <w:t>Subflow Sys ID</w:t>
      </w:r>
      <w:r>
        <w:t xml:space="preserve">: </w:t>
      </w:r>
      <w:r>
        <w:rPr>
          <w:rFonts w:ascii="Consolas" w:hAnsi="Consolas"/>
          <w:color w:val="802020"/>
          <w:sz w:val="19"/>
        </w:rPr>
        <w:t>4a88392197113110a24734000153ae88</w:t>
      </w:r>
    </w:p>
    <w:p>
      <w:pPr>
        <w:pStyle w:val="ListBullet"/>
        <w:spacing w:after="40"/>
      </w:pPr>
      <w:r>
        <w:rPr>
          <w:b/>
        </w:rPr>
        <w:t>Subflow Inputs</w:t>
      </w:r>
      <w:r>
        <w:t>:</w:t>
      </w:r>
    </w:p>
    <w:p>
      <w:pPr>
        <w:pStyle w:val="ListBullet"/>
        <w:spacing w:after="40"/>
      </w:pPr>
      <w:r>
        <w:rPr>
          <w:rFonts w:ascii="Consolas" w:hAnsi="Consolas"/>
          <w:color w:val="802020"/>
          <w:sz w:val="19"/>
        </w:rPr>
        <w:t>model_name</w:t>
      </w:r>
      <w:r>
        <w:t xml:space="preserve"> (String, Mandatory)</w:t>
      </w:r>
    </w:p>
    <w:p>
      <w:pPr>
        <w:pStyle w:val="ListBullet"/>
        <w:spacing w:after="40"/>
      </w:pPr>
      <w:r>
        <w:rPr>
          <w:rFonts w:ascii="Consolas" w:hAnsi="Consolas"/>
          <w:color w:val="802020"/>
          <w:sz w:val="19"/>
        </w:rPr>
        <w:t>target_location</w:t>
      </w:r>
      <w:r>
        <w:t xml:space="preserve"> (Reference: </w:t>
      </w:r>
      <w:r>
        <w:rPr>
          <w:rFonts w:ascii="Consolas" w:hAnsi="Consolas"/>
          <w:color w:val="802020"/>
          <w:sz w:val="19"/>
        </w:rPr>
        <w:t>cmn_location</w:t>
      </w:r>
      <w:r>
        <w:t>, Optional)</w:t>
      </w:r>
    </w:p>
    <w:p>
      <w:pPr>
        <w:pStyle w:val="ListBullet"/>
        <w:spacing w:after="40"/>
      </w:pPr>
      <w:r>
        <w:rPr>
          <w:b/>
        </w:rPr>
        <w:t>Subflow Logic &amp; Database Queries</w:t>
      </w:r>
      <w:r>
        <w:t>:</w:t>
      </w:r>
    </w:p>
    <w:p>
      <w:pPr>
        <w:pStyle w:val="ListNumber"/>
        <w:spacing w:after="40"/>
      </w:pPr>
      <w:r>
        <w:t xml:space="preserve">Executes </w:t>
      </w:r>
      <w:r>
        <w:rPr>
          <w:rFonts w:ascii="Consolas" w:hAnsi="Consolas"/>
          <w:color w:val="802020"/>
          <w:sz w:val="19"/>
        </w:rPr>
        <w:t>GlideRecord</w:t>
      </w:r>
      <w:r>
        <w:t xml:space="preserve"> lookup against </w:t>
      </w:r>
      <w:r>
        <w:rPr>
          <w:rFonts w:ascii="Consolas" w:hAnsi="Consolas"/>
          <w:color w:val="802020"/>
          <w:sz w:val="19"/>
        </w:rPr>
        <w:t>alm_hardware</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var assetGr = new GlideRecord('alm_hardware');</w:t>
              <w:br/>
              <w:t xml:space="preserve">     assetGr.addQuery('model.name', inputs.model_name);</w:t>
              <w:br/>
              <w:t xml:space="preserve">     assetGr.addQuery('install_status', 6); // In Stock</w:t>
              <w:br/>
              <w:t xml:space="preserve">     assetGr.addQuery('substatus', 'available'); // Available for allocation</w:t>
              <w:br/>
              <w:t xml:space="preserve">     assetGr.orderBy('sys_created_on'); // FIFO allocation</w:t>
              <w:br/>
              <w:t xml:space="preserve">     assetGr.setLimit(1);</w:t>
              <w:br/>
              <w:t xml:space="preserve">     assetGr.query();</w:t>
            </w:r>
          </w:p>
        </w:tc>
      </w:tr>
    </w:tbl>
    <w:p>
      <w:pPr>
        <w:spacing w:after="80"/>
      </w:pPr>
    </w:p>
    <w:p>
      <w:pPr>
        <w:pStyle w:val="ListNumber"/>
        <w:spacing w:after="40"/>
      </w:pPr>
      <w:r>
        <w:t>If matching record found:</w:t>
      </w:r>
    </w:p>
    <w:p>
      <w:pPr>
        <w:pStyle w:val="ListBullet"/>
        <w:spacing w:after="40"/>
      </w:pPr>
      <w:r>
        <w:t xml:space="preserve">Update asset </w:t>
      </w:r>
      <w:r>
        <w:rPr>
          <w:rFonts w:ascii="Consolas" w:hAnsi="Consolas"/>
          <w:color w:val="802020"/>
          <w:sz w:val="19"/>
        </w:rPr>
        <w:t>substatus = 'reserved'</w:t>
      </w:r>
      <w:r>
        <w:t>.</w:t>
      </w:r>
    </w:p>
    <w:p>
      <w:pPr>
        <w:pStyle w:val="ListBullet"/>
        <w:spacing w:after="40"/>
      </w:pPr>
      <w:r>
        <w:t xml:space="preserve">Output </w:t>
      </w:r>
      <w:r>
        <w:rPr>
          <w:rFonts w:ascii="Consolas" w:hAnsi="Consolas"/>
          <w:color w:val="802020"/>
          <w:sz w:val="19"/>
        </w:rPr>
        <w:t>is_in_stock = true</w:t>
      </w:r>
      <w:r>
        <w:t xml:space="preserve">, </w:t>
      </w:r>
      <w:r>
        <w:rPr>
          <w:rFonts w:ascii="Consolas" w:hAnsi="Consolas"/>
          <w:color w:val="802020"/>
          <w:sz w:val="19"/>
        </w:rPr>
        <w:t>asset_tag = assetGr.getValue('asset_tag')</w:t>
      </w:r>
      <w:r>
        <w:t xml:space="preserve">, </w:t>
      </w:r>
      <w:r>
        <w:rPr>
          <w:rFonts w:ascii="Consolas" w:hAnsi="Consolas"/>
          <w:color w:val="802020"/>
          <w:sz w:val="19"/>
        </w:rPr>
        <w:t>serial_number = assetGr.getValue('serial_number')</w:t>
      </w:r>
      <w:r>
        <w:t xml:space="preserve">, </w:t>
      </w:r>
      <w:r>
        <w:rPr>
          <w:rFonts w:ascii="Consolas" w:hAnsi="Consolas"/>
          <w:color w:val="802020"/>
          <w:sz w:val="19"/>
        </w:rPr>
        <w:t>asset_sys_id = assetGr.getUniqueValue()</w:t>
      </w:r>
      <w:r>
        <w:t>.</w:t>
      </w:r>
    </w:p>
    <w:p>
      <w:pPr>
        <w:pStyle w:val="ListNumber"/>
        <w:spacing w:after="40"/>
      </w:pPr>
      <w:r>
        <w:t>If no matching record found:</w:t>
      </w:r>
    </w:p>
    <w:p>
      <w:pPr>
        <w:pStyle w:val="ListBullet"/>
        <w:spacing w:after="40"/>
      </w:pPr>
      <w:r>
        <w:t xml:space="preserve">Output </w:t>
      </w:r>
      <w:r>
        <w:rPr>
          <w:rFonts w:ascii="Consolas" w:hAnsi="Consolas"/>
          <w:color w:val="802020"/>
          <w:sz w:val="19"/>
        </w:rPr>
        <w:t>is_in_stock = false</w:t>
      </w:r>
      <w:r>
        <w:t xml:space="preserve">, </w:t>
      </w:r>
      <w:r>
        <w:rPr>
          <w:rFonts w:ascii="Consolas" w:hAnsi="Consolas"/>
          <w:color w:val="802020"/>
          <w:sz w:val="19"/>
        </w:rPr>
        <w:t>asset_tag = ""</w:t>
      </w:r>
      <w:r>
        <w:t xml:space="preserve">, </w:t>
      </w:r>
      <w:r>
        <w:rPr>
          <w:rFonts w:ascii="Consolas" w:hAnsi="Consolas"/>
          <w:color w:val="802020"/>
          <w:sz w:val="19"/>
        </w:rPr>
        <w:t>serial_number = ""</w:t>
      </w:r>
      <w:r>
        <w:t>.</w:t>
      </w:r>
    </w:p>
    <w:p>
      <w:pPr>
        <w:spacing w:after="120" w:line="276" w:lineRule="auto"/>
      </w:pPr>
      <w:r>
        <w:t>---</w:t>
      </w:r>
    </w:p>
    <w:p>
      <w:pPr>
        <w:pStyle w:val="Heading2"/>
        <w:spacing w:before="280" w:after="80"/>
      </w:pPr>
      <w:r>
        <w:rPr>
          <w:rFonts w:ascii="Calibri" w:hAnsi="Calibri"/>
          <w:b/>
          <w:color w:val="172B4D"/>
        </w:rPr>
        <w:t>8. Data Dictionary &amp; Entity Relationship Model</w:t>
      </w:r>
    </w:p>
    <w:p>
      <w:pPr>
        <w:pStyle w:val="Heading3"/>
        <w:spacing w:before="200" w:after="60"/>
      </w:pPr>
      <w:r>
        <w:rPr>
          <w:rFonts w:ascii="Calibri" w:hAnsi="Calibri"/>
          <w:b/>
          <w:color w:val="344563"/>
        </w:rPr>
        <w:t>8.1 Entity Relationship Diagram (ERD)</w:t>
      </w:r>
    </w:p>
    <w:p>
      <w:pPr>
        <w:spacing w:after="120" w:line="276" w:lineRule="auto"/>
      </w:pPr>
      <w:r>
        <w:t>The diagram below details the entity relationships connecting the Service Catalog transaction tables, organizational hierarchies, and hardware asset management entities.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erDiagram</w:t>
              <w:br/>
              <w:t xml:space="preserve">    sys_user ||--o{ sc_request : "places"</w:t>
              <w:br/>
              <w:t xml:space="preserve">    sys_user ||--o{ sc_req_item : "requested_for"</w:t>
              <w:br/>
              <w:t xml:space="preserve">    sys_user ||--o{ sysapproval_approver : "approves"</w:t>
              <w:br/>
              <w:t xml:space="preserve">    cmn_department ||--o{ sys_user : "belongs_to"</w:t>
              <w:br/>
              <w:t xml:space="preserve">    </w:t>
              <w:br/>
              <w:t xml:space="preserve">    sc_request ||--|{ sc_req_item : "contains (1:N)"</w:t>
              <w:br/>
              <w:t xml:space="preserve">    sc_req_item ||--|{ sc_task : "spawns (1:N)"</w:t>
              <w:br/>
              <w:t xml:space="preserve">    sc_req_item ||--o{ sysapproval_approver : "requires (1:N)"</w:t>
              <w:br/>
              <w:t xml:space="preserve">    </w:t>
              <w:br/>
              <w:t xml:space="preserve">    sc_task }o--|| alm_hardware : "allocates &amp; images"</w:t>
              <w:br/>
              <w:t xml:space="preserve">    alm_hardware }o--|| cmdb_model : "is_instance_of"</w:t>
              <w:br/>
              <w:t xml:space="preserve">    sys_user ||--o{ alm_hardware : "assigned_to"</w:t>
              <w:br/>
              <w:br/>
              <w:t xml:space="preserve">    sc_request {</w:t>
              <w:br/>
              <w:t xml:space="preserve">        string sys_id PK</w:t>
              <w:br/>
              <w:t xml:space="preserve">        string number "REQ0010411"</w:t>
              <w:br/>
              <w:t xml:space="preserve">        reference requested_for FK</w:t>
              <w:br/>
              <w:t xml:space="preserve">        choice approval "approved | requested | rejected"</w:t>
              <w:br/>
              <w:t xml:space="preserve">        choice stage "requested | fulfillment | closed"</w:t>
              <w:br/>
              <w:t xml:space="preserve">    }</w:t>
              <w:br/>
              <w:br/>
              <w:t xml:space="preserve">    sc_req_item {</w:t>
              <w:br/>
              <w:t xml:space="preserve">        string sys_id PK</w:t>
              <w:br/>
              <w:t xml:space="preserve">        reference request FK</w:t>
              <w:br/>
              <w:t xml:space="preserve">        reference cat_item FK</w:t>
              <w:br/>
              <w:t xml:space="preserve">        string number "RITM0010482"</w:t>
              <w:br/>
              <w:t xml:space="preserve">        choice stage "waiting_for_approval | fulfillment | complete"</w:t>
              <w:br/>
              <w:t xml:space="preserve">        integer state "1:Open, 2:WIP, 3:Closed, 7:Rejected"</w:t>
              <w:br/>
              <w:t xml:space="preserve">        choice approval "requested | approved | rejected"</w:t>
              <w:br/>
              <w:t xml:space="preserve">        journal comments</w:t>
              <w:br/>
              <w:t xml:space="preserve">        journal work_notes</w:t>
              <w:br/>
              <w:t xml:space="preserve">    }</w:t>
              <w:br/>
              <w:br/>
              <w:t xml:space="preserve">    sc_task {</w:t>
              <w:br/>
              <w:t xml:space="preserve">        string sys_id PK</w:t>
              <w:br/>
              <w:t xml:space="preserve">        reference request_item FK</w:t>
              <w:br/>
              <w:t xml:space="preserve">        string number "TASK0012001"</w:t>
              <w:br/>
              <w:t xml:space="preserve">        reference assignment_group FK</w:t>
              <w:br/>
              <w:t xml:space="preserve">        reference assigned_to FK</w:t>
              <w:br/>
              <w:t xml:space="preserve">        string short_description</w:t>
              <w:br/>
              <w:t xml:space="preserve">        integer priority "1:Crit, 2:High, 3:Mod, 4:Low"</w:t>
              <w:br/>
              <w:t xml:space="preserve">        integer state "1:Open, 2:WIP, 3:Closed Complete"</w:t>
              <w:br/>
              <w:t xml:space="preserve">    }</w:t>
              <w:br/>
              <w:br/>
              <w:t xml:space="preserve">    alm_hardware {</w:t>
              <w:br/>
              <w:t xml:space="preserve">        string sys_id PK</w:t>
              <w:br/>
              <w:t xml:space="preserve">        string asset_tag UK "AST-009482"</w:t>
              <w:br/>
              <w:t xml:space="preserve">        string serial_number "SN-LNV-4921"</w:t>
              <w:br/>
              <w:t xml:space="preserve">        reference model FK</w:t>
              <w:br/>
              <w:t xml:space="preserve">        integer install_status "1:In Use, 6:In Stock, 7:Retired"</w:t>
              <w:br/>
              <w:t xml:space="preserve">        string substatus "available | reserved | pending"</w:t>
              <w:br/>
              <w:t xml:space="preserve">        reference assigned_to FK</w:t>
              <w:br/>
              <w:t xml:space="preserve">    }</w:t>
              <w:br/>
              <w:br/>
              <w:t xml:space="preserve">    sysapproval_approver {</w:t>
              <w:br/>
              <w:t xml:space="preserve">        string sys_id PK</w:t>
              <w:br/>
              <w:t xml:space="preserve">        reference sysapproval FK</w:t>
              <w:br/>
              <w:t xml:space="preserve">        reference approver FK</w:t>
              <w:br/>
              <w:t xml:space="preserve">        string state "requested | approved | rejected"</w:t>
              <w:br/>
              <w:t xml:space="preserve">        datetime due_date</w:t>
              <w:br/>
              <w:t xml:space="preserve">        journal comments</w:t>
              <w:br/>
              <w:t xml:space="preserve">    }</w:t>
            </w:r>
          </w:p>
        </w:tc>
      </w:tr>
    </w:tbl>
    <w:p>
      <w:pPr>
        <w:spacing w:after="80"/>
      </w:pPr>
    </w:p>
    <w:p>
      <w:pPr>
        <w:pStyle w:val="Heading3"/>
        <w:spacing w:before="200" w:after="60"/>
      </w:pPr>
      <w:r>
        <w:rPr>
          <w:rFonts w:ascii="Calibri" w:hAnsi="Calibri"/>
          <w:b/>
          <w:color w:val="344563"/>
        </w:rPr>
        <w:t>8.2 Detailed Data Dictionary</w:t>
      </w:r>
    </w:p>
    <w:p>
      <w:pPr>
        <w:pStyle w:val="Heading4"/>
        <w:spacing w:before="160" w:after="40"/>
      </w:pPr>
      <w:r>
        <w:rPr>
          <w:rFonts w:ascii="Calibri" w:hAnsi="Calibri"/>
          <w:b/>
          <w:color w:val="5E6C84"/>
        </w:rPr>
        <w:t>1. Request Container Table: `sc_request`</w:t>
      </w:r>
    </w:p>
    <w:p>
      <w:pPr>
        <w:pStyle w:val="ListBullet"/>
        <w:spacing w:after="40"/>
      </w:pPr>
      <w:r>
        <w:rPr>
          <w:b/>
        </w:rPr>
        <w:t>Database Table Name</w:t>
      </w:r>
      <w:r>
        <w:t xml:space="preserve">: </w:t>
      </w:r>
      <w:r>
        <w:rPr>
          <w:rFonts w:ascii="Consolas" w:hAnsi="Consolas"/>
          <w:color w:val="802020"/>
          <w:sz w:val="19"/>
        </w:rPr>
        <w:t>sc_request</w:t>
      </w:r>
    </w:p>
    <w:p>
      <w:pPr>
        <w:pStyle w:val="ListBullet"/>
        <w:spacing w:after="40"/>
      </w:pPr>
      <w:r>
        <w:rPr>
          <w:b/>
        </w:rPr>
        <w:t>Extends Table</w:t>
      </w:r>
      <w:r>
        <w:t xml:space="preserve">: </w:t>
      </w:r>
      <w:r>
        <w:rPr>
          <w:rFonts w:ascii="Consolas" w:hAnsi="Consolas"/>
          <w:color w:val="802020"/>
          <w:sz w:val="19"/>
        </w:rPr>
        <w:t>task</w:t>
      </w:r>
    </w:p>
    <w:p>
      <w:pPr>
        <w:pStyle w:val="ListBullet"/>
        <w:spacing w:after="40"/>
      </w:pPr>
      <w:r>
        <w:rPr>
          <w:b/>
        </w:rPr>
        <w:t>Description</w:t>
      </w:r>
      <w:r>
        <w:t>: Top-level shopping cart requisition container grouping one or more requested items for an end-user.</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Field Name</w:t>
            </w:r>
          </w:p>
        </w:tc>
        <w:tc>
          <w:tcPr>
            <w:tcW w:type="dxa" w:w="1656"/>
            <w:tcMar>
              <w:top w:w="80" w:type="dxa"/>
              <w:bottom w:w="80" w:type="dxa"/>
              <w:left w:w="120" w:type="dxa"/>
              <w:right w:w="120" w:type="dxa"/>
            </w:tcMar>
            <w:shd w:fill="0052CC"/>
          </w:tcPr>
          <w:p>
            <w:pPr>
              <w:spacing w:before="40" w:after="40"/>
            </w:pPr>
            <w:r>
              <w:rPr>
                <w:b/>
                <w:color w:val="FFFFFF"/>
                <w:sz w:val="20"/>
              </w:rPr>
              <w:t>Data Type</w:t>
            </w:r>
          </w:p>
        </w:tc>
        <w:tc>
          <w:tcPr>
            <w:tcW w:type="dxa" w:w="1656"/>
            <w:tcMar>
              <w:top w:w="80" w:type="dxa"/>
              <w:bottom w:w="80" w:type="dxa"/>
              <w:left w:w="120" w:type="dxa"/>
              <w:right w:w="120" w:type="dxa"/>
            </w:tcMar>
            <w:shd w:fill="0052CC"/>
          </w:tcPr>
          <w:p>
            <w:pPr>
              <w:spacing w:before="40" w:after="40"/>
            </w:pPr>
            <w:r>
              <w:rPr>
                <w:b/>
                <w:color w:val="FFFFFF"/>
                <w:sz w:val="20"/>
              </w:rPr>
              <w:t>Reference Table</w:t>
            </w:r>
          </w:p>
        </w:tc>
        <w:tc>
          <w:tcPr>
            <w:tcW w:type="dxa" w:w="1656"/>
            <w:tcMar>
              <w:top w:w="80" w:type="dxa"/>
              <w:bottom w:w="80" w:type="dxa"/>
              <w:left w:w="120" w:type="dxa"/>
              <w:right w:w="120" w:type="dxa"/>
            </w:tcMar>
            <w:shd w:fill="0052CC"/>
          </w:tcPr>
          <w:p>
            <w:pPr>
              <w:spacing w:before="40" w:after="40"/>
            </w:pPr>
            <w:r>
              <w:rPr>
                <w:b/>
                <w:color w:val="FFFFFF"/>
                <w:sz w:val="20"/>
              </w:rPr>
              <w:t>Mandatory</w:t>
            </w:r>
          </w:p>
        </w:tc>
        <w:tc>
          <w:tcPr>
            <w:tcW w:type="dxa" w:w="1656"/>
            <w:tcMar>
              <w:top w:w="80" w:type="dxa"/>
              <w:bottom w:w="80" w:type="dxa"/>
              <w:left w:w="120" w:type="dxa"/>
              <w:right w:w="120" w:type="dxa"/>
            </w:tcMar>
            <w:shd w:fill="0052CC"/>
          </w:tcPr>
          <w:p>
            <w:pPr>
              <w:spacing w:before="40" w:after="40"/>
            </w:pPr>
            <w:r>
              <w:rPr>
                <w:b/>
                <w:color w:val="FFFFFF"/>
                <w:sz w:val="20"/>
              </w:rPr>
              <w:t>Read Only</w:t>
            </w:r>
          </w:p>
        </w:tc>
        <w:tc>
          <w:tcPr>
            <w:tcW w:type="dxa" w:w="1656"/>
            <w:tcMar>
              <w:top w:w="80" w:type="dxa"/>
              <w:bottom w:w="80" w:type="dxa"/>
              <w:left w:w="120" w:type="dxa"/>
              <w:right w:w="120" w:type="dxa"/>
            </w:tcMar>
            <w:shd w:fill="0052CC"/>
          </w:tcPr>
          <w:p>
            <w:pPr>
              <w:spacing w:before="40" w:after="40"/>
            </w:pPr>
            <w:r>
              <w:rPr>
                <w:b/>
                <w:color w:val="FFFFFF"/>
                <w:sz w:val="20"/>
              </w:rPr>
              <w:t>Description &amp; Validation Rules</w:t>
            </w:r>
          </w:p>
        </w:tc>
      </w:tr>
      <w:tr>
        <w:tc>
          <w:tcPr>
            <w:tcW w:type="dxa" w:w="1656"/>
            <w:tcMar>
              <w:top w:w="80" w:type="dxa"/>
              <w:bottom w:w="80" w:type="dxa"/>
              <w:left w:w="120" w:type="dxa"/>
              <w:right w:w="120" w:type="dxa"/>
            </w:tcMar>
            <w:shd w:fill="F9FAFC"/>
          </w:tcPr>
          <w:p>
            <w:pPr>
              <w:spacing w:before="40" w:after="40"/>
            </w:pPr>
            <w:r>
              <w:rPr>
                <w:sz w:val="19"/>
              </w:rPr>
              <w:t>sys_id</w:t>
            </w:r>
          </w:p>
        </w:tc>
        <w:tc>
          <w:tcPr>
            <w:tcW w:type="dxa" w:w="1656"/>
            <w:tcMar>
              <w:top w:w="80" w:type="dxa"/>
              <w:bottom w:w="80" w:type="dxa"/>
              <w:left w:w="120" w:type="dxa"/>
              <w:right w:w="120" w:type="dxa"/>
            </w:tcMar>
            <w:shd w:fill="F9FAFC"/>
          </w:tcPr>
          <w:p>
            <w:pPr>
              <w:spacing w:before="40" w:after="40"/>
            </w:pPr>
            <w:r>
              <w:rPr>
                <w:sz w:val="19"/>
              </w:rPr>
              <w:t>GUID (char 32)</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Primary unique system identifier</w:t>
            </w:r>
          </w:p>
        </w:tc>
      </w:tr>
      <w:tr>
        <w:tc>
          <w:tcPr>
            <w:tcW w:type="dxa" w:w="1656"/>
            <w:tcMar>
              <w:top w:w="80" w:type="dxa"/>
              <w:bottom w:w="80" w:type="dxa"/>
              <w:left w:w="120" w:type="dxa"/>
              <w:right w:w="120" w:type="dxa"/>
            </w:tcMar>
          </w:tcPr>
          <w:p>
            <w:pPr>
              <w:spacing w:before="40" w:after="40"/>
            </w:pPr>
            <w:r>
              <w:rPr>
                <w:sz w:val="19"/>
              </w:rPr>
              <w:t>number</w:t>
            </w:r>
          </w:p>
        </w:tc>
        <w:tc>
          <w:tcPr>
            <w:tcW w:type="dxa" w:w="1656"/>
            <w:tcMar>
              <w:top w:w="80" w:type="dxa"/>
              <w:bottom w:w="80" w:type="dxa"/>
              <w:left w:w="120" w:type="dxa"/>
              <w:right w:w="120" w:type="dxa"/>
            </w:tcMar>
          </w:tcPr>
          <w:p>
            <w:pPr>
              <w:spacing w:before="40" w:after="40"/>
            </w:pPr>
            <w:r>
              <w:rPr>
                <w:sz w:val="19"/>
              </w:rPr>
              <w:t>String (40)</w:t>
            </w:r>
          </w:p>
        </w:tc>
        <w:tc>
          <w:tcPr>
            <w:tcW w:type="dxa" w:w="1656"/>
            <w:tcMar>
              <w:top w:w="80" w:type="dxa"/>
              <w:bottom w:w="80" w:type="dxa"/>
              <w:left w:w="120" w:type="dxa"/>
              <w:right w:w="120" w:type="dxa"/>
            </w:tcMar>
          </w:tcPr>
          <w:p>
            <w:pPr>
              <w:spacing w:before="40" w:after="40"/>
            </w:pPr>
            <w:r>
              <w:rPr>
                <w:sz w:val="19"/>
              </w:rPr>
              <w:t>N/A</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Auto-numbered identifier with prefix REQ (e.g., REQ0010411)</w:t>
            </w:r>
          </w:p>
        </w:tc>
      </w:tr>
      <w:tr>
        <w:tc>
          <w:tcPr>
            <w:tcW w:type="dxa" w:w="1656"/>
            <w:tcMar>
              <w:top w:w="80" w:type="dxa"/>
              <w:bottom w:w="80" w:type="dxa"/>
              <w:left w:w="120" w:type="dxa"/>
              <w:right w:w="120" w:type="dxa"/>
            </w:tcMar>
            <w:shd w:fill="F9FAFC"/>
          </w:tcPr>
          <w:p>
            <w:pPr>
              <w:spacing w:before="40" w:after="40"/>
            </w:pPr>
            <w:r>
              <w:rPr>
                <w:sz w:val="19"/>
              </w:rPr>
              <w:t>requested_for</w:t>
            </w:r>
          </w:p>
        </w:tc>
        <w:tc>
          <w:tcPr>
            <w:tcW w:type="dxa" w:w="1656"/>
            <w:tcMar>
              <w:top w:w="80" w:type="dxa"/>
              <w:bottom w:w="80" w:type="dxa"/>
              <w:left w:w="120" w:type="dxa"/>
              <w:right w:w="120" w:type="dxa"/>
            </w:tcMar>
            <w:shd w:fill="F9FAFC"/>
          </w:tcPr>
          <w:p>
            <w:pPr>
              <w:spacing w:before="40" w:after="40"/>
            </w:pPr>
            <w:r>
              <w:rPr>
                <w:sz w:val="19"/>
              </w:rPr>
              <w:t>Reference</w:t>
            </w:r>
          </w:p>
        </w:tc>
        <w:tc>
          <w:tcPr>
            <w:tcW w:type="dxa" w:w="1656"/>
            <w:tcMar>
              <w:top w:w="80" w:type="dxa"/>
              <w:bottom w:w="80" w:type="dxa"/>
              <w:left w:w="120" w:type="dxa"/>
              <w:right w:w="120" w:type="dxa"/>
            </w:tcMar>
            <w:shd w:fill="F9FAFC"/>
          </w:tcPr>
          <w:p>
            <w:pPr>
              <w:spacing w:before="40" w:after="40"/>
            </w:pPr>
            <w:r>
              <w:rPr>
                <w:sz w:val="19"/>
              </w:rPr>
              <w:t>sys_user</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The ultimate recipient of the requisitioned goods</w:t>
            </w:r>
          </w:p>
        </w:tc>
      </w:tr>
      <w:tr>
        <w:tc>
          <w:tcPr>
            <w:tcW w:type="dxa" w:w="1656"/>
            <w:tcMar>
              <w:top w:w="80" w:type="dxa"/>
              <w:bottom w:w="80" w:type="dxa"/>
              <w:left w:w="120" w:type="dxa"/>
              <w:right w:w="120" w:type="dxa"/>
            </w:tcMar>
          </w:tcPr>
          <w:p>
            <w:pPr>
              <w:spacing w:before="40" w:after="40"/>
            </w:pPr>
            <w:r>
              <w:rPr>
                <w:sz w:val="19"/>
              </w:rPr>
              <w:t>opened_by</w:t>
            </w:r>
          </w:p>
        </w:tc>
        <w:tc>
          <w:tcPr>
            <w:tcW w:type="dxa" w:w="1656"/>
            <w:tcMar>
              <w:top w:w="80" w:type="dxa"/>
              <w:bottom w:w="80" w:type="dxa"/>
              <w:left w:w="120" w:type="dxa"/>
              <w:right w:w="120" w:type="dxa"/>
            </w:tcMar>
          </w:tcPr>
          <w:p>
            <w:pPr>
              <w:spacing w:before="40" w:after="40"/>
            </w:pPr>
            <w:r>
              <w:rPr>
                <w:sz w:val="19"/>
              </w:rPr>
              <w:t>Reference</w:t>
            </w:r>
          </w:p>
        </w:tc>
        <w:tc>
          <w:tcPr>
            <w:tcW w:type="dxa" w:w="1656"/>
            <w:tcMar>
              <w:top w:w="80" w:type="dxa"/>
              <w:bottom w:w="80" w:type="dxa"/>
              <w:left w:w="120" w:type="dxa"/>
              <w:right w:w="120" w:type="dxa"/>
            </w:tcMar>
          </w:tcPr>
          <w:p>
            <w:pPr>
              <w:spacing w:before="40" w:after="40"/>
            </w:pPr>
            <w:r>
              <w:rPr>
                <w:sz w:val="19"/>
              </w:rPr>
              <w:t>sys_user</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The individual submitting the requisition</w:t>
            </w:r>
          </w:p>
        </w:tc>
      </w:tr>
      <w:tr>
        <w:tc>
          <w:tcPr>
            <w:tcW w:type="dxa" w:w="1656"/>
            <w:tcMar>
              <w:top w:w="80" w:type="dxa"/>
              <w:bottom w:w="80" w:type="dxa"/>
              <w:left w:w="120" w:type="dxa"/>
              <w:right w:w="120" w:type="dxa"/>
            </w:tcMar>
            <w:shd w:fill="F9FAFC"/>
          </w:tcPr>
          <w:p>
            <w:pPr>
              <w:spacing w:before="40" w:after="40"/>
            </w:pPr>
            <w:r>
              <w:rPr>
                <w:sz w:val="19"/>
              </w:rPr>
              <w:t>approval</w:t>
            </w:r>
          </w:p>
        </w:tc>
        <w:tc>
          <w:tcPr>
            <w:tcW w:type="dxa" w:w="1656"/>
            <w:tcMar>
              <w:top w:w="80" w:type="dxa"/>
              <w:bottom w:w="80" w:type="dxa"/>
              <w:left w:w="120" w:type="dxa"/>
              <w:right w:w="120" w:type="dxa"/>
            </w:tcMar>
            <w:shd w:fill="F9FAFC"/>
          </w:tcPr>
          <w:p>
            <w:pPr>
              <w:spacing w:before="40" w:after="40"/>
            </w:pPr>
            <w:r>
              <w:rPr>
                <w:sz w:val="19"/>
              </w:rPr>
              <w:t>Choice</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Values: not_requested, requested, approved, rejected</w:t>
            </w:r>
          </w:p>
        </w:tc>
      </w:tr>
      <w:tr>
        <w:tc>
          <w:tcPr>
            <w:tcW w:type="dxa" w:w="1656"/>
            <w:tcMar>
              <w:top w:w="80" w:type="dxa"/>
              <w:bottom w:w="80" w:type="dxa"/>
              <w:left w:w="120" w:type="dxa"/>
              <w:right w:w="120" w:type="dxa"/>
            </w:tcMar>
          </w:tcPr>
          <w:p>
            <w:pPr>
              <w:spacing w:before="40" w:after="40"/>
            </w:pPr>
            <w:r>
              <w:rPr>
                <w:sz w:val="19"/>
              </w:rPr>
              <w:t>stage</w:t>
            </w:r>
          </w:p>
        </w:tc>
        <w:tc>
          <w:tcPr>
            <w:tcW w:type="dxa" w:w="1656"/>
            <w:tcMar>
              <w:top w:w="80" w:type="dxa"/>
              <w:bottom w:w="80" w:type="dxa"/>
              <w:left w:w="120" w:type="dxa"/>
              <w:right w:w="120" w:type="dxa"/>
            </w:tcMar>
          </w:tcPr>
          <w:p>
            <w:pPr>
              <w:spacing w:before="40" w:after="40"/>
            </w:pPr>
            <w:r>
              <w:rPr>
                <w:sz w:val="19"/>
              </w:rPr>
              <w:t>Choice</w:t>
            </w:r>
          </w:p>
        </w:tc>
        <w:tc>
          <w:tcPr>
            <w:tcW w:type="dxa" w:w="1656"/>
            <w:tcMar>
              <w:top w:w="80" w:type="dxa"/>
              <w:bottom w:w="80" w:type="dxa"/>
              <w:left w:w="120" w:type="dxa"/>
              <w:right w:w="120" w:type="dxa"/>
            </w:tcMar>
          </w:tcPr>
          <w:p>
            <w:pPr>
              <w:spacing w:before="40" w:after="40"/>
            </w:pPr>
            <w:r>
              <w:rPr>
                <w:sz w:val="19"/>
              </w:rPr>
              <w:t>N/A</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Values: requested, approval, fulfillment, delivery, closed_complete</w:t>
            </w:r>
          </w:p>
        </w:tc>
      </w:tr>
      <w:tr>
        <w:tc>
          <w:tcPr>
            <w:tcW w:type="dxa" w:w="1656"/>
            <w:tcMar>
              <w:top w:w="80" w:type="dxa"/>
              <w:bottom w:w="80" w:type="dxa"/>
              <w:left w:w="120" w:type="dxa"/>
              <w:right w:w="120" w:type="dxa"/>
            </w:tcMar>
            <w:shd w:fill="F9FAFC"/>
          </w:tcPr>
          <w:p>
            <w:pPr>
              <w:spacing w:before="40" w:after="40"/>
            </w:pPr>
            <w:r>
              <w:rPr>
                <w:sz w:val="19"/>
              </w:rPr>
              <w:t>price</w:t>
            </w:r>
          </w:p>
        </w:tc>
        <w:tc>
          <w:tcPr>
            <w:tcW w:type="dxa" w:w="1656"/>
            <w:tcMar>
              <w:top w:w="80" w:type="dxa"/>
              <w:bottom w:w="80" w:type="dxa"/>
              <w:left w:w="120" w:type="dxa"/>
              <w:right w:w="120" w:type="dxa"/>
            </w:tcMar>
            <w:shd w:fill="F9FAFC"/>
          </w:tcPr>
          <w:p>
            <w:pPr>
              <w:spacing w:before="40" w:after="40"/>
            </w:pPr>
            <w:r>
              <w:rPr>
                <w:sz w:val="19"/>
              </w:rPr>
              <w:t>Currency</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Total aggregate cost of requisitioned items</w:t>
            </w:r>
          </w:p>
        </w:tc>
      </w:tr>
    </w:tbl>
    <w:p>
      <w:pPr>
        <w:spacing w:after="120"/>
      </w:pPr>
    </w:p>
    <w:p>
      <w:pPr>
        <w:pStyle w:val="Heading4"/>
        <w:spacing w:before="160" w:after="40"/>
      </w:pPr>
      <w:r>
        <w:rPr>
          <w:rFonts w:ascii="Calibri" w:hAnsi="Calibri"/>
          <w:b/>
          <w:color w:val="5E6C84"/>
        </w:rPr>
        <w:t>2. Requested Item Table: `sc_req_item`</w:t>
      </w:r>
    </w:p>
    <w:p>
      <w:pPr>
        <w:pStyle w:val="ListBullet"/>
        <w:spacing w:after="40"/>
      </w:pPr>
      <w:r>
        <w:rPr>
          <w:b/>
        </w:rPr>
        <w:t>Database Table Name</w:t>
      </w:r>
      <w:r>
        <w:t xml:space="preserve">: </w:t>
      </w:r>
      <w:r>
        <w:rPr>
          <w:rFonts w:ascii="Consolas" w:hAnsi="Consolas"/>
          <w:color w:val="802020"/>
          <w:sz w:val="19"/>
        </w:rPr>
        <w:t>sc_req_item</w:t>
      </w:r>
    </w:p>
    <w:p>
      <w:pPr>
        <w:pStyle w:val="ListBullet"/>
        <w:spacing w:after="40"/>
      </w:pPr>
      <w:r>
        <w:rPr>
          <w:b/>
        </w:rPr>
        <w:t>Extends Table</w:t>
      </w:r>
      <w:r>
        <w:t xml:space="preserve">: </w:t>
      </w:r>
      <w:r>
        <w:rPr>
          <w:rFonts w:ascii="Consolas" w:hAnsi="Consolas"/>
          <w:color w:val="802020"/>
          <w:sz w:val="19"/>
        </w:rPr>
        <w:t>task</w:t>
      </w:r>
    </w:p>
    <w:p>
      <w:pPr>
        <w:pStyle w:val="ListBullet"/>
        <w:spacing w:after="40"/>
      </w:pPr>
      <w:r>
        <w:rPr>
          <w:b/>
        </w:rPr>
        <w:t>Description</w:t>
      </w:r>
      <w:r>
        <w:t>: Specific ordered line item; primary anchor record for Flow Designer execution.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Field Name</w:t>
            </w:r>
          </w:p>
        </w:tc>
        <w:tc>
          <w:tcPr>
            <w:tcW w:type="dxa" w:w="1656"/>
            <w:tcMar>
              <w:top w:w="80" w:type="dxa"/>
              <w:bottom w:w="80" w:type="dxa"/>
              <w:left w:w="120" w:type="dxa"/>
              <w:right w:w="120" w:type="dxa"/>
            </w:tcMar>
            <w:shd w:fill="0052CC"/>
          </w:tcPr>
          <w:p>
            <w:pPr>
              <w:spacing w:before="40" w:after="40"/>
            </w:pPr>
            <w:r>
              <w:rPr>
                <w:b/>
                <w:color w:val="FFFFFF"/>
                <w:sz w:val="20"/>
              </w:rPr>
              <w:t>Data Type</w:t>
            </w:r>
          </w:p>
        </w:tc>
        <w:tc>
          <w:tcPr>
            <w:tcW w:type="dxa" w:w="1656"/>
            <w:tcMar>
              <w:top w:w="80" w:type="dxa"/>
              <w:bottom w:w="80" w:type="dxa"/>
              <w:left w:w="120" w:type="dxa"/>
              <w:right w:w="120" w:type="dxa"/>
            </w:tcMar>
            <w:shd w:fill="0052CC"/>
          </w:tcPr>
          <w:p>
            <w:pPr>
              <w:spacing w:before="40" w:after="40"/>
            </w:pPr>
            <w:r>
              <w:rPr>
                <w:b/>
                <w:color w:val="FFFFFF"/>
                <w:sz w:val="20"/>
              </w:rPr>
              <w:t>Reference Table</w:t>
            </w:r>
          </w:p>
        </w:tc>
        <w:tc>
          <w:tcPr>
            <w:tcW w:type="dxa" w:w="1656"/>
            <w:tcMar>
              <w:top w:w="80" w:type="dxa"/>
              <w:bottom w:w="80" w:type="dxa"/>
              <w:left w:w="120" w:type="dxa"/>
              <w:right w:w="120" w:type="dxa"/>
            </w:tcMar>
            <w:shd w:fill="0052CC"/>
          </w:tcPr>
          <w:p>
            <w:pPr>
              <w:spacing w:before="40" w:after="40"/>
            </w:pPr>
            <w:r>
              <w:rPr>
                <w:b/>
                <w:color w:val="FFFFFF"/>
                <w:sz w:val="20"/>
              </w:rPr>
              <w:t>Mandatory</w:t>
            </w:r>
          </w:p>
        </w:tc>
        <w:tc>
          <w:tcPr>
            <w:tcW w:type="dxa" w:w="1656"/>
            <w:tcMar>
              <w:top w:w="80" w:type="dxa"/>
              <w:bottom w:w="80" w:type="dxa"/>
              <w:left w:w="120" w:type="dxa"/>
              <w:right w:w="120" w:type="dxa"/>
            </w:tcMar>
            <w:shd w:fill="0052CC"/>
          </w:tcPr>
          <w:p>
            <w:pPr>
              <w:spacing w:before="40" w:after="40"/>
            </w:pPr>
            <w:r>
              <w:rPr>
                <w:b/>
                <w:color w:val="FFFFFF"/>
                <w:sz w:val="20"/>
              </w:rPr>
              <w:t>Read Only</w:t>
            </w:r>
          </w:p>
        </w:tc>
        <w:tc>
          <w:tcPr>
            <w:tcW w:type="dxa" w:w="1656"/>
            <w:tcMar>
              <w:top w:w="80" w:type="dxa"/>
              <w:bottom w:w="80" w:type="dxa"/>
              <w:left w:w="120" w:type="dxa"/>
              <w:right w:w="120" w:type="dxa"/>
            </w:tcMar>
            <w:shd w:fill="0052CC"/>
          </w:tcPr>
          <w:p>
            <w:pPr>
              <w:spacing w:before="40" w:after="40"/>
            </w:pPr>
            <w:r>
              <w:rPr>
                <w:b/>
                <w:color w:val="FFFFFF"/>
                <w:sz w:val="20"/>
              </w:rPr>
              <w:t>Description &amp; Validation Rules</w:t>
            </w:r>
          </w:p>
        </w:tc>
      </w:tr>
      <w:tr>
        <w:tc>
          <w:tcPr>
            <w:tcW w:type="dxa" w:w="1656"/>
            <w:tcMar>
              <w:top w:w="80" w:type="dxa"/>
              <w:bottom w:w="80" w:type="dxa"/>
              <w:left w:w="120" w:type="dxa"/>
              <w:right w:w="120" w:type="dxa"/>
            </w:tcMar>
            <w:shd w:fill="F9FAFC"/>
          </w:tcPr>
          <w:p>
            <w:pPr>
              <w:spacing w:before="40" w:after="40"/>
            </w:pPr>
            <w:r>
              <w:rPr>
                <w:sz w:val="19"/>
              </w:rPr>
              <w:t>sys_id</w:t>
            </w:r>
          </w:p>
        </w:tc>
        <w:tc>
          <w:tcPr>
            <w:tcW w:type="dxa" w:w="1656"/>
            <w:tcMar>
              <w:top w:w="80" w:type="dxa"/>
              <w:bottom w:w="80" w:type="dxa"/>
              <w:left w:w="120" w:type="dxa"/>
              <w:right w:w="120" w:type="dxa"/>
            </w:tcMar>
            <w:shd w:fill="F9FAFC"/>
          </w:tcPr>
          <w:p>
            <w:pPr>
              <w:spacing w:before="40" w:after="40"/>
            </w:pPr>
            <w:r>
              <w:rPr>
                <w:sz w:val="19"/>
              </w:rPr>
              <w:t>GUID (char 32)</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Primary unique system identifier</w:t>
            </w:r>
          </w:p>
        </w:tc>
      </w:tr>
      <w:tr>
        <w:tc>
          <w:tcPr>
            <w:tcW w:type="dxa" w:w="1656"/>
            <w:tcMar>
              <w:top w:w="80" w:type="dxa"/>
              <w:bottom w:w="80" w:type="dxa"/>
              <w:left w:w="120" w:type="dxa"/>
              <w:right w:w="120" w:type="dxa"/>
            </w:tcMar>
          </w:tcPr>
          <w:p>
            <w:pPr>
              <w:spacing w:before="40" w:after="40"/>
            </w:pPr>
            <w:r>
              <w:rPr>
                <w:sz w:val="19"/>
              </w:rPr>
              <w:t>request</w:t>
            </w:r>
          </w:p>
        </w:tc>
        <w:tc>
          <w:tcPr>
            <w:tcW w:type="dxa" w:w="1656"/>
            <w:tcMar>
              <w:top w:w="80" w:type="dxa"/>
              <w:bottom w:w="80" w:type="dxa"/>
              <w:left w:w="120" w:type="dxa"/>
              <w:right w:w="120" w:type="dxa"/>
            </w:tcMar>
          </w:tcPr>
          <w:p>
            <w:pPr>
              <w:spacing w:before="40" w:after="40"/>
            </w:pPr>
            <w:r>
              <w:rPr>
                <w:sz w:val="19"/>
              </w:rPr>
              <w:t>Reference</w:t>
            </w:r>
          </w:p>
        </w:tc>
        <w:tc>
          <w:tcPr>
            <w:tcW w:type="dxa" w:w="1656"/>
            <w:tcMar>
              <w:top w:w="80" w:type="dxa"/>
              <w:bottom w:w="80" w:type="dxa"/>
              <w:left w:w="120" w:type="dxa"/>
              <w:right w:w="120" w:type="dxa"/>
            </w:tcMar>
          </w:tcPr>
          <w:p>
            <w:pPr>
              <w:spacing w:before="40" w:after="40"/>
            </w:pPr>
            <w:r>
              <w:rPr>
                <w:sz w:val="19"/>
              </w:rPr>
              <w:t>sc_request</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Foreign key to parent container record</w:t>
            </w:r>
          </w:p>
        </w:tc>
      </w:tr>
      <w:tr>
        <w:tc>
          <w:tcPr>
            <w:tcW w:type="dxa" w:w="1656"/>
            <w:tcMar>
              <w:top w:w="80" w:type="dxa"/>
              <w:bottom w:w="80" w:type="dxa"/>
              <w:left w:w="120" w:type="dxa"/>
              <w:right w:w="120" w:type="dxa"/>
            </w:tcMar>
            <w:shd w:fill="F9FAFC"/>
          </w:tcPr>
          <w:p>
            <w:pPr>
              <w:spacing w:before="40" w:after="40"/>
            </w:pPr>
            <w:r>
              <w:rPr>
                <w:sz w:val="19"/>
              </w:rPr>
              <w:t>cat_item</w:t>
            </w:r>
          </w:p>
        </w:tc>
        <w:tc>
          <w:tcPr>
            <w:tcW w:type="dxa" w:w="1656"/>
            <w:tcMar>
              <w:top w:w="80" w:type="dxa"/>
              <w:bottom w:w="80" w:type="dxa"/>
              <w:left w:w="120" w:type="dxa"/>
              <w:right w:w="120" w:type="dxa"/>
            </w:tcMar>
            <w:shd w:fill="F9FAFC"/>
          </w:tcPr>
          <w:p>
            <w:pPr>
              <w:spacing w:before="40" w:after="40"/>
            </w:pPr>
            <w:r>
              <w:rPr>
                <w:sz w:val="19"/>
              </w:rPr>
              <w:t>Reference</w:t>
            </w:r>
          </w:p>
        </w:tc>
        <w:tc>
          <w:tcPr>
            <w:tcW w:type="dxa" w:w="1656"/>
            <w:tcMar>
              <w:top w:w="80" w:type="dxa"/>
              <w:bottom w:w="80" w:type="dxa"/>
              <w:left w:w="120" w:type="dxa"/>
              <w:right w:w="120" w:type="dxa"/>
            </w:tcMar>
            <w:shd w:fill="F9FAFC"/>
          </w:tcPr>
          <w:p>
            <w:pPr>
              <w:spacing w:before="40" w:after="40"/>
            </w:pPr>
            <w:r>
              <w:rPr>
                <w:sz w:val="19"/>
              </w:rPr>
              <w:t>sc_cat_item</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Pointer to Standard Business Laptop Request</w:t>
            </w:r>
          </w:p>
        </w:tc>
      </w:tr>
      <w:tr>
        <w:tc>
          <w:tcPr>
            <w:tcW w:type="dxa" w:w="1656"/>
            <w:tcMar>
              <w:top w:w="80" w:type="dxa"/>
              <w:bottom w:w="80" w:type="dxa"/>
              <w:left w:w="120" w:type="dxa"/>
              <w:right w:w="120" w:type="dxa"/>
            </w:tcMar>
          </w:tcPr>
          <w:p>
            <w:pPr>
              <w:spacing w:before="40" w:after="40"/>
            </w:pPr>
            <w:r>
              <w:rPr>
                <w:sz w:val="19"/>
              </w:rPr>
              <w:t>number</w:t>
            </w:r>
          </w:p>
        </w:tc>
        <w:tc>
          <w:tcPr>
            <w:tcW w:type="dxa" w:w="1656"/>
            <w:tcMar>
              <w:top w:w="80" w:type="dxa"/>
              <w:bottom w:w="80" w:type="dxa"/>
              <w:left w:w="120" w:type="dxa"/>
              <w:right w:w="120" w:type="dxa"/>
            </w:tcMar>
          </w:tcPr>
          <w:p>
            <w:pPr>
              <w:spacing w:before="40" w:after="40"/>
            </w:pPr>
            <w:r>
              <w:rPr>
                <w:sz w:val="19"/>
              </w:rPr>
              <w:t>String (40)</w:t>
            </w:r>
          </w:p>
        </w:tc>
        <w:tc>
          <w:tcPr>
            <w:tcW w:type="dxa" w:w="1656"/>
            <w:tcMar>
              <w:top w:w="80" w:type="dxa"/>
              <w:bottom w:w="80" w:type="dxa"/>
              <w:left w:w="120" w:type="dxa"/>
              <w:right w:w="120" w:type="dxa"/>
            </w:tcMar>
          </w:tcPr>
          <w:p>
            <w:pPr>
              <w:spacing w:before="40" w:after="40"/>
            </w:pPr>
            <w:r>
              <w:rPr>
                <w:sz w:val="19"/>
              </w:rPr>
              <w:t>N/A</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Auto-numbered identifier with prefix RITM (e.g., RITM0010482)</w:t>
            </w:r>
          </w:p>
        </w:tc>
      </w:tr>
      <w:tr>
        <w:tc>
          <w:tcPr>
            <w:tcW w:type="dxa" w:w="1656"/>
            <w:tcMar>
              <w:top w:w="80" w:type="dxa"/>
              <w:bottom w:w="80" w:type="dxa"/>
              <w:left w:w="120" w:type="dxa"/>
              <w:right w:w="120" w:type="dxa"/>
            </w:tcMar>
            <w:shd w:fill="F9FAFC"/>
          </w:tcPr>
          <w:p>
            <w:pPr>
              <w:spacing w:before="40" w:after="40"/>
            </w:pPr>
            <w:r>
              <w:rPr>
                <w:sz w:val="19"/>
              </w:rPr>
              <w:t>stage</w:t>
            </w:r>
          </w:p>
        </w:tc>
        <w:tc>
          <w:tcPr>
            <w:tcW w:type="dxa" w:w="1656"/>
            <w:tcMar>
              <w:top w:w="80" w:type="dxa"/>
              <w:bottom w:w="80" w:type="dxa"/>
              <w:left w:w="120" w:type="dxa"/>
              <w:right w:w="120" w:type="dxa"/>
            </w:tcMar>
            <w:shd w:fill="F9FAFC"/>
          </w:tcPr>
          <w:p>
            <w:pPr>
              <w:spacing w:before="40" w:after="40"/>
            </w:pPr>
            <w:r>
              <w:rPr>
                <w:sz w:val="19"/>
              </w:rPr>
              <w:t>Choice / Stage</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Values: waiting_for_approval, fulfillment, delivery, complete, request_cancelled</w:t>
            </w:r>
          </w:p>
        </w:tc>
      </w:tr>
      <w:tr>
        <w:tc>
          <w:tcPr>
            <w:tcW w:type="dxa" w:w="1656"/>
            <w:tcMar>
              <w:top w:w="80" w:type="dxa"/>
              <w:bottom w:w="80" w:type="dxa"/>
              <w:left w:w="120" w:type="dxa"/>
              <w:right w:w="120" w:type="dxa"/>
            </w:tcMar>
          </w:tcPr>
          <w:p>
            <w:pPr>
              <w:spacing w:before="40" w:after="40"/>
            </w:pPr>
            <w:r>
              <w:rPr>
                <w:sz w:val="19"/>
              </w:rPr>
              <w:t>state</w:t>
            </w:r>
          </w:p>
        </w:tc>
        <w:tc>
          <w:tcPr>
            <w:tcW w:type="dxa" w:w="1656"/>
            <w:tcMar>
              <w:top w:w="80" w:type="dxa"/>
              <w:bottom w:w="80" w:type="dxa"/>
              <w:left w:w="120" w:type="dxa"/>
              <w:right w:w="120" w:type="dxa"/>
            </w:tcMar>
          </w:tcPr>
          <w:p>
            <w:pPr>
              <w:spacing w:before="40" w:after="40"/>
            </w:pPr>
            <w:r>
              <w:rPr>
                <w:sz w:val="19"/>
              </w:rPr>
              <w:t>Integer</w:t>
            </w:r>
          </w:p>
        </w:tc>
        <w:tc>
          <w:tcPr>
            <w:tcW w:type="dxa" w:w="1656"/>
            <w:tcMar>
              <w:top w:w="80" w:type="dxa"/>
              <w:bottom w:w="80" w:type="dxa"/>
              <w:left w:w="120" w:type="dxa"/>
              <w:right w:w="120" w:type="dxa"/>
            </w:tcMar>
          </w:tcPr>
          <w:p>
            <w:pPr>
              <w:spacing w:before="40" w:after="40"/>
            </w:pPr>
            <w:r>
              <w:rPr>
                <w:sz w:val="19"/>
              </w:rPr>
              <w:t>N/A</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Values: 1 (Open), 2 (Work in Progress), 3 (Closed Complete), 4 (Closed Incomplete), 7 (Closed Rejected)</w:t>
            </w:r>
          </w:p>
        </w:tc>
      </w:tr>
      <w:tr>
        <w:tc>
          <w:tcPr>
            <w:tcW w:type="dxa" w:w="1656"/>
            <w:tcMar>
              <w:top w:w="80" w:type="dxa"/>
              <w:bottom w:w="80" w:type="dxa"/>
              <w:left w:w="120" w:type="dxa"/>
              <w:right w:w="120" w:type="dxa"/>
            </w:tcMar>
            <w:shd w:fill="F9FAFC"/>
          </w:tcPr>
          <w:p>
            <w:pPr>
              <w:spacing w:before="40" w:after="40"/>
            </w:pPr>
            <w:r>
              <w:rPr>
                <w:sz w:val="19"/>
              </w:rPr>
              <w:t>approval</w:t>
            </w:r>
          </w:p>
        </w:tc>
        <w:tc>
          <w:tcPr>
            <w:tcW w:type="dxa" w:w="1656"/>
            <w:tcMar>
              <w:top w:w="80" w:type="dxa"/>
              <w:bottom w:w="80" w:type="dxa"/>
              <w:left w:w="120" w:type="dxa"/>
              <w:right w:w="120" w:type="dxa"/>
            </w:tcMar>
            <w:shd w:fill="F9FAFC"/>
          </w:tcPr>
          <w:p>
            <w:pPr>
              <w:spacing w:before="40" w:after="40"/>
            </w:pPr>
            <w:r>
              <w:rPr>
                <w:sz w:val="19"/>
              </w:rPr>
              <w:t>Choice</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Values: not_requested, requested, approved, rejected</w:t>
            </w:r>
          </w:p>
        </w:tc>
      </w:tr>
      <w:tr>
        <w:tc>
          <w:tcPr>
            <w:tcW w:type="dxa" w:w="1656"/>
            <w:tcMar>
              <w:top w:w="80" w:type="dxa"/>
              <w:bottom w:w="80" w:type="dxa"/>
              <w:left w:w="120" w:type="dxa"/>
              <w:right w:w="120" w:type="dxa"/>
            </w:tcMar>
          </w:tcPr>
          <w:p>
            <w:pPr>
              <w:spacing w:before="40" w:after="40"/>
            </w:pPr>
            <w:r>
              <w:rPr>
                <w:sz w:val="19"/>
              </w:rPr>
              <w:t>estimated_delivery</w:t>
            </w:r>
          </w:p>
        </w:tc>
        <w:tc>
          <w:tcPr>
            <w:tcW w:type="dxa" w:w="1656"/>
            <w:tcMar>
              <w:top w:w="80" w:type="dxa"/>
              <w:bottom w:w="80" w:type="dxa"/>
              <w:left w:w="120" w:type="dxa"/>
              <w:right w:w="120" w:type="dxa"/>
            </w:tcMar>
          </w:tcPr>
          <w:p>
            <w:pPr>
              <w:spacing w:before="40" w:after="40"/>
            </w:pPr>
            <w:r>
              <w:rPr>
                <w:sz w:val="19"/>
              </w:rPr>
              <w:t>GlideDateTime</w:t>
            </w:r>
          </w:p>
        </w:tc>
        <w:tc>
          <w:tcPr>
            <w:tcW w:type="dxa" w:w="1656"/>
            <w:tcMar>
              <w:top w:w="80" w:type="dxa"/>
              <w:bottom w:w="80" w:type="dxa"/>
              <w:left w:w="120" w:type="dxa"/>
              <w:right w:w="120" w:type="dxa"/>
            </w:tcMar>
          </w:tcPr>
          <w:p>
            <w:pPr>
              <w:spacing w:before="40" w:after="40"/>
            </w:pPr>
            <w:r>
              <w:rPr>
                <w:sz w:val="19"/>
              </w:rPr>
              <w:t>N/A</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Calculated target delivery date based on SLA</w:t>
            </w:r>
          </w:p>
        </w:tc>
      </w:tr>
      <w:tr>
        <w:tc>
          <w:tcPr>
            <w:tcW w:type="dxa" w:w="1656"/>
            <w:tcMar>
              <w:top w:w="80" w:type="dxa"/>
              <w:bottom w:w="80" w:type="dxa"/>
              <w:left w:w="120" w:type="dxa"/>
              <w:right w:w="120" w:type="dxa"/>
            </w:tcMar>
            <w:shd w:fill="F9FAFC"/>
          </w:tcPr>
          <w:p>
            <w:pPr>
              <w:spacing w:before="40" w:after="40"/>
            </w:pPr>
            <w:r>
              <w:rPr>
                <w:sz w:val="19"/>
              </w:rPr>
              <w:t>comments</w:t>
            </w:r>
          </w:p>
        </w:tc>
        <w:tc>
          <w:tcPr>
            <w:tcW w:type="dxa" w:w="1656"/>
            <w:tcMar>
              <w:top w:w="80" w:type="dxa"/>
              <w:bottom w:w="80" w:type="dxa"/>
              <w:left w:w="120" w:type="dxa"/>
              <w:right w:w="120" w:type="dxa"/>
            </w:tcMar>
            <w:shd w:fill="F9FAFC"/>
          </w:tcPr>
          <w:p>
            <w:pPr>
              <w:spacing w:before="40" w:after="40"/>
            </w:pPr>
            <w:r>
              <w:rPr>
                <w:sz w:val="19"/>
              </w:rPr>
              <w:t>Journal</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Customer-visible audit journal communication stream</w:t>
            </w:r>
          </w:p>
        </w:tc>
      </w:tr>
      <w:tr>
        <w:tc>
          <w:tcPr>
            <w:tcW w:type="dxa" w:w="1656"/>
            <w:tcMar>
              <w:top w:w="80" w:type="dxa"/>
              <w:bottom w:w="80" w:type="dxa"/>
              <w:left w:w="120" w:type="dxa"/>
              <w:right w:w="120" w:type="dxa"/>
            </w:tcMar>
          </w:tcPr>
          <w:p>
            <w:pPr>
              <w:spacing w:before="40" w:after="40"/>
            </w:pPr>
            <w:r>
              <w:rPr>
                <w:sz w:val="19"/>
              </w:rPr>
              <w:t>work_notes</w:t>
            </w:r>
          </w:p>
        </w:tc>
        <w:tc>
          <w:tcPr>
            <w:tcW w:type="dxa" w:w="1656"/>
            <w:tcMar>
              <w:top w:w="80" w:type="dxa"/>
              <w:bottom w:w="80" w:type="dxa"/>
              <w:left w:w="120" w:type="dxa"/>
              <w:right w:w="120" w:type="dxa"/>
            </w:tcMar>
          </w:tcPr>
          <w:p>
            <w:pPr>
              <w:spacing w:before="40" w:after="40"/>
            </w:pPr>
            <w:r>
              <w:rPr>
                <w:sz w:val="19"/>
              </w:rPr>
              <w:t>Journal</w:t>
            </w:r>
          </w:p>
        </w:tc>
        <w:tc>
          <w:tcPr>
            <w:tcW w:type="dxa" w:w="1656"/>
            <w:tcMar>
              <w:top w:w="80" w:type="dxa"/>
              <w:bottom w:w="80" w:type="dxa"/>
              <w:left w:w="120" w:type="dxa"/>
              <w:right w:w="120" w:type="dxa"/>
            </w:tcMar>
          </w:tcPr>
          <w:p>
            <w:pPr>
              <w:spacing w:before="40" w:after="40"/>
            </w:pPr>
            <w:r>
              <w:rPr>
                <w:sz w:val="19"/>
              </w:rPr>
              <w:t>N/A</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Internal technical engineering audit trail (restricted to ITIL/Fulfillers)</w:t>
            </w:r>
          </w:p>
        </w:tc>
      </w:tr>
    </w:tbl>
    <w:p>
      <w:pPr>
        <w:spacing w:after="120"/>
      </w:pPr>
    </w:p>
    <w:p>
      <w:pPr>
        <w:pStyle w:val="Heading4"/>
        <w:spacing w:before="160" w:after="40"/>
      </w:pPr>
      <w:r>
        <w:rPr>
          <w:rFonts w:ascii="Calibri" w:hAnsi="Calibri"/>
          <w:b/>
          <w:color w:val="5E6C84"/>
        </w:rPr>
        <w:t>3. Fulfillment Catalog Task Table: `sc_task`</w:t>
      </w:r>
    </w:p>
    <w:p>
      <w:pPr>
        <w:pStyle w:val="ListBullet"/>
        <w:spacing w:after="40"/>
      </w:pPr>
      <w:r>
        <w:rPr>
          <w:b/>
        </w:rPr>
        <w:t>Database Table Name</w:t>
      </w:r>
      <w:r>
        <w:t xml:space="preserve">: </w:t>
      </w:r>
      <w:r>
        <w:rPr>
          <w:rFonts w:ascii="Consolas" w:hAnsi="Consolas"/>
          <w:color w:val="802020"/>
          <w:sz w:val="19"/>
        </w:rPr>
        <w:t>sc_task</w:t>
      </w:r>
    </w:p>
    <w:p>
      <w:pPr>
        <w:pStyle w:val="ListBullet"/>
        <w:spacing w:after="40"/>
      </w:pPr>
      <w:r>
        <w:rPr>
          <w:b/>
        </w:rPr>
        <w:t>Extends Table</w:t>
      </w:r>
      <w:r>
        <w:t xml:space="preserve">: </w:t>
      </w:r>
      <w:r>
        <w:rPr>
          <w:rFonts w:ascii="Consolas" w:hAnsi="Consolas"/>
          <w:color w:val="802020"/>
          <w:sz w:val="19"/>
        </w:rPr>
        <w:t>task</w:t>
      </w:r>
    </w:p>
    <w:p>
      <w:pPr>
        <w:pStyle w:val="ListBullet"/>
        <w:spacing w:after="40"/>
      </w:pPr>
      <w:r>
        <w:rPr>
          <w:b/>
        </w:rPr>
        <w:t>Description</w:t>
      </w:r>
      <w:r>
        <w:t>: Discrete technical work order assigned to a specific engineering group.</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Field Name</w:t>
            </w:r>
          </w:p>
        </w:tc>
        <w:tc>
          <w:tcPr>
            <w:tcW w:type="dxa" w:w="1656"/>
            <w:tcMar>
              <w:top w:w="80" w:type="dxa"/>
              <w:bottom w:w="80" w:type="dxa"/>
              <w:left w:w="120" w:type="dxa"/>
              <w:right w:w="120" w:type="dxa"/>
            </w:tcMar>
            <w:shd w:fill="0052CC"/>
          </w:tcPr>
          <w:p>
            <w:pPr>
              <w:spacing w:before="40" w:after="40"/>
            </w:pPr>
            <w:r>
              <w:rPr>
                <w:b/>
                <w:color w:val="FFFFFF"/>
                <w:sz w:val="20"/>
              </w:rPr>
              <w:t>Data Type</w:t>
            </w:r>
          </w:p>
        </w:tc>
        <w:tc>
          <w:tcPr>
            <w:tcW w:type="dxa" w:w="1656"/>
            <w:tcMar>
              <w:top w:w="80" w:type="dxa"/>
              <w:bottom w:w="80" w:type="dxa"/>
              <w:left w:w="120" w:type="dxa"/>
              <w:right w:w="120" w:type="dxa"/>
            </w:tcMar>
            <w:shd w:fill="0052CC"/>
          </w:tcPr>
          <w:p>
            <w:pPr>
              <w:spacing w:before="40" w:after="40"/>
            </w:pPr>
            <w:r>
              <w:rPr>
                <w:b/>
                <w:color w:val="FFFFFF"/>
                <w:sz w:val="20"/>
              </w:rPr>
              <w:t>Reference Table</w:t>
            </w:r>
          </w:p>
        </w:tc>
        <w:tc>
          <w:tcPr>
            <w:tcW w:type="dxa" w:w="1656"/>
            <w:tcMar>
              <w:top w:w="80" w:type="dxa"/>
              <w:bottom w:w="80" w:type="dxa"/>
              <w:left w:w="120" w:type="dxa"/>
              <w:right w:w="120" w:type="dxa"/>
            </w:tcMar>
            <w:shd w:fill="0052CC"/>
          </w:tcPr>
          <w:p>
            <w:pPr>
              <w:spacing w:before="40" w:after="40"/>
            </w:pPr>
            <w:r>
              <w:rPr>
                <w:b/>
                <w:color w:val="FFFFFF"/>
                <w:sz w:val="20"/>
              </w:rPr>
              <w:t>Mandatory</w:t>
            </w:r>
          </w:p>
        </w:tc>
        <w:tc>
          <w:tcPr>
            <w:tcW w:type="dxa" w:w="1656"/>
            <w:tcMar>
              <w:top w:w="80" w:type="dxa"/>
              <w:bottom w:w="80" w:type="dxa"/>
              <w:left w:w="120" w:type="dxa"/>
              <w:right w:w="120" w:type="dxa"/>
            </w:tcMar>
            <w:shd w:fill="0052CC"/>
          </w:tcPr>
          <w:p>
            <w:pPr>
              <w:spacing w:before="40" w:after="40"/>
            </w:pPr>
            <w:r>
              <w:rPr>
                <w:b/>
                <w:color w:val="FFFFFF"/>
                <w:sz w:val="20"/>
              </w:rPr>
              <w:t>Read Only</w:t>
            </w:r>
          </w:p>
        </w:tc>
        <w:tc>
          <w:tcPr>
            <w:tcW w:type="dxa" w:w="1656"/>
            <w:tcMar>
              <w:top w:w="80" w:type="dxa"/>
              <w:bottom w:w="80" w:type="dxa"/>
              <w:left w:w="120" w:type="dxa"/>
              <w:right w:w="120" w:type="dxa"/>
            </w:tcMar>
            <w:shd w:fill="0052CC"/>
          </w:tcPr>
          <w:p>
            <w:pPr>
              <w:spacing w:before="40" w:after="40"/>
            </w:pPr>
            <w:r>
              <w:rPr>
                <w:b/>
                <w:color w:val="FFFFFF"/>
                <w:sz w:val="20"/>
              </w:rPr>
              <w:t>Description &amp; Validation Rules</w:t>
            </w:r>
          </w:p>
        </w:tc>
      </w:tr>
      <w:tr>
        <w:tc>
          <w:tcPr>
            <w:tcW w:type="dxa" w:w="1656"/>
            <w:tcMar>
              <w:top w:w="80" w:type="dxa"/>
              <w:bottom w:w="80" w:type="dxa"/>
              <w:left w:w="120" w:type="dxa"/>
              <w:right w:w="120" w:type="dxa"/>
            </w:tcMar>
            <w:shd w:fill="F9FAFC"/>
          </w:tcPr>
          <w:p>
            <w:pPr>
              <w:spacing w:before="40" w:after="40"/>
            </w:pPr>
            <w:r>
              <w:rPr>
                <w:sz w:val="19"/>
              </w:rPr>
              <w:t>sys_id</w:t>
            </w:r>
          </w:p>
        </w:tc>
        <w:tc>
          <w:tcPr>
            <w:tcW w:type="dxa" w:w="1656"/>
            <w:tcMar>
              <w:top w:w="80" w:type="dxa"/>
              <w:bottom w:w="80" w:type="dxa"/>
              <w:left w:w="120" w:type="dxa"/>
              <w:right w:w="120" w:type="dxa"/>
            </w:tcMar>
            <w:shd w:fill="F9FAFC"/>
          </w:tcPr>
          <w:p>
            <w:pPr>
              <w:spacing w:before="40" w:after="40"/>
            </w:pPr>
            <w:r>
              <w:rPr>
                <w:sz w:val="19"/>
              </w:rPr>
              <w:t>GUID (char 32)</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Primary unique system identifier</w:t>
            </w:r>
          </w:p>
        </w:tc>
      </w:tr>
      <w:tr>
        <w:tc>
          <w:tcPr>
            <w:tcW w:type="dxa" w:w="1656"/>
            <w:tcMar>
              <w:top w:w="80" w:type="dxa"/>
              <w:bottom w:w="80" w:type="dxa"/>
              <w:left w:w="120" w:type="dxa"/>
              <w:right w:w="120" w:type="dxa"/>
            </w:tcMar>
          </w:tcPr>
          <w:p>
            <w:pPr>
              <w:spacing w:before="40" w:after="40"/>
            </w:pPr>
            <w:r>
              <w:rPr>
                <w:sz w:val="19"/>
              </w:rPr>
              <w:t>request_item</w:t>
            </w:r>
          </w:p>
        </w:tc>
        <w:tc>
          <w:tcPr>
            <w:tcW w:type="dxa" w:w="1656"/>
            <w:tcMar>
              <w:top w:w="80" w:type="dxa"/>
              <w:bottom w:w="80" w:type="dxa"/>
              <w:left w:w="120" w:type="dxa"/>
              <w:right w:w="120" w:type="dxa"/>
            </w:tcMar>
          </w:tcPr>
          <w:p>
            <w:pPr>
              <w:spacing w:before="40" w:after="40"/>
            </w:pPr>
            <w:r>
              <w:rPr>
                <w:sz w:val="19"/>
              </w:rPr>
              <w:t>Reference</w:t>
            </w:r>
          </w:p>
        </w:tc>
        <w:tc>
          <w:tcPr>
            <w:tcW w:type="dxa" w:w="1656"/>
            <w:tcMar>
              <w:top w:w="80" w:type="dxa"/>
              <w:bottom w:w="80" w:type="dxa"/>
              <w:left w:w="120" w:type="dxa"/>
              <w:right w:w="120" w:type="dxa"/>
            </w:tcMar>
          </w:tcPr>
          <w:p>
            <w:pPr>
              <w:spacing w:before="40" w:after="40"/>
            </w:pPr>
            <w:r>
              <w:rPr>
                <w:sz w:val="19"/>
              </w:rPr>
              <w:t>sc_req_item</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Foreign key linking task to parent RITM</w:t>
            </w:r>
          </w:p>
        </w:tc>
      </w:tr>
      <w:tr>
        <w:tc>
          <w:tcPr>
            <w:tcW w:type="dxa" w:w="1656"/>
            <w:tcMar>
              <w:top w:w="80" w:type="dxa"/>
              <w:bottom w:w="80" w:type="dxa"/>
              <w:left w:w="120" w:type="dxa"/>
              <w:right w:w="120" w:type="dxa"/>
            </w:tcMar>
            <w:shd w:fill="F9FAFC"/>
          </w:tcPr>
          <w:p>
            <w:pPr>
              <w:spacing w:before="40" w:after="40"/>
            </w:pPr>
            <w:r>
              <w:rPr>
                <w:sz w:val="19"/>
              </w:rPr>
              <w:t>number</w:t>
            </w:r>
          </w:p>
        </w:tc>
        <w:tc>
          <w:tcPr>
            <w:tcW w:type="dxa" w:w="1656"/>
            <w:tcMar>
              <w:top w:w="80" w:type="dxa"/>
              <w:bottom w:w="80" w:type="dxa"/>
              <w:left w:w="120" w:type="dxa"/>
              <w:right w:w="120" w:type="dxa"/>
            </w:tcMar>
            <w:shd w:fill="F9FAFC"/>
          </w:tcPr>
          <w:p>
            <w:pPr>
              <w:spacing w:before="40" w:after="40"/>
            </w:pPr>
            <w:r>
              <w:rPr>
                <w:sz w:val="19"/>
              </w:rPr>
              <w:t>String (40)</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Auto-numbered identifier with prefix TASK (e.g., TASK0012001)</w:t>
            </w:r>
          </w:p>
        </w:tc>
      </w:tr>
      <w:tr>
        <w:tc>
          <w:tcPr>
            <w:tcW w:type="dxa" w:w="1656"/>
            <w:tcMar>
              <w:top w:w="80" w:type="dxa"/>
              <w:bottom w:w="80" w:type="dxa"/>
              <w:left w:w="120" w:type="dxa"/>
              <w:right w:w="120" w:type="dxa"/>
            </w:tcMar>
          </w:tcPr>
          <w:p>
            <w:pPr>
              <w:spacing w:before="40" w:after="40"/>
            </w:pPr>
            <w:r>
              <w:rPr>
                <w:sz w:val="19"/>
              </w:rPr>
              <w:t>assignment_group</w:t>
            </w:r>
          </w:p>
        </w:tc>
        <w:tc>
          <w:tcPr>
            <w:tcW w:type="dxa" w:w="1656"/>
            <w:tcMar>
              <w:top w:w="80" w:type="dxa"/>
              <w:bottom w:w="80" w:type="dxa"/>
              <w:left w:w="120" w:type="dxa"/>
              <w:right w:w="120" w:type="dxa"/>
            </w:tcMar>
          </w:tcPr>
          <w:p>
            <w:pPr>
              <w:spacing w:before="40" w:after="40"/>
            </w:pPr>
            <w:r>
              <w:rPr>
                <w:sz w:val="19"/>
              </w:rPr>
              <w:t>Reference</w:t>
            </w:r>
          </w:p>
        </w:tc>
        <w:tc>
          <w:tcPr>
            <w:tcW w:type="dxa" w:w="1656"/>
            <w:tcMar>
              <w:top w:w="80" w:type="dxa"/>
              <w:bottom w:w="80" w:type="dxa"/>
              <w:left w:w="120" w:type="dxa"/>
              <w:right w:w="120" w:type="dxa"/>
            </w:tcMar>
          </w:tcPr>
          <w:p>
            <w:pPr>
              <w:spacing w:before="40" w:after="40"/>
            </w:pPr>
            <w:r>
              <w:rPr>
                <w:sz w:val="19"/>
              </w:rPr>
              <w:t>sys_user_group</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Targeted team: Hardware Support or IT Field Services</w:t>
            </w:r>
          </w:p>
        </w:tc>
      </w:tr>
      <w:tr>
        <w:tc>
          <w:tcPr>
            <w:tcW w:type="dxa" w:w="1656"/>
            <w:tcMar>
              <w:top w:w="80" w:type="dxa"/>
              <w:bottom w:w="80" w:type="dxa"/>
              <w:left w:w="120" w:type="dxa"/>
              <w:right w:w="120" w:type="dxa"/>
            </w:tcMar>
            <w:shd w:fill="F9FAFC"/>
          </w:tcPr>
          <w:p>
            <w:pPr>
              <w:spacing w:before="40" w:after="40"/>
            </w:pPr>
            <w:r>
              <w:rPr>
                <w:sz w:val="19"/>
              </w:rPr>
              <w:t>assigned_to</w:t>
            </w:r>
          </w:p>
        </w:tc>
        <w:tc>
          <w:tcPr>
            <w:tcW w:type="dxa" w:w="1656"/>
            <w:tcMar>
              <w:top w:w="80" w:type="dxa"/>
              <w:bottom w:w="80" w:type="dxa"/>
              <w:left w:w="120" w:type="dxa"/>
              <w:right w:w="120" w:type="dxa"/>
            </w:tcMar>
            <w:shd w:fill="F9FAFC"/>
          </w:tcPr>
          <w:p>
            <w:pPr>
              <w:spacing w:before="40" w:after="40"/>
            </w:pPr>
            <w:r>
              <w:rPr>
                <w:sz w:val="19"/>
              </w:rPr>
              <w:t>Reference</w:t>
            </w:r>
          </w:p>
        </w:tc>
        <w:tc>
          <w:tcPr>
            <w:tcW w:type="dxa" w:w="1656"/>
            <w:tcMar>
              <w:top w:w="80" w:type="dxa"/>
              <w:bottom w:w="80" w:type="dxa"/>
              <w:left w:w="120" w:type="dxa"/>
              <w:right w:w="120" w:type="dxa"/>
            </w:tcMar>
            <w:shd w:fill="F9FAFC"/>
          </w:tcPr>
          <w:p>
            <w:pPr>
              <w:spacing w:before="40" w:after="40"/>
            </w:pPr>
            <w:r>
              <w:rPr>
                <w:sz w:val="19"/>
              </w:rPr>
              <w:t>sys_user</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Specific technician executing configuration</w:t>
            </w:r>
          </w:p>
        </w:tc>
      </w:tr>
      <w:tr>
        <w:tc>
          <w:tcPr>
            <w:tcW w:type="dxa" w:w="1656"/>
            <w:tcMar>
              <w:top w:w="80" w:type="dxa"/>
              <w:bottom w:w="80" w:type="dxa"/>
              <w:left w:w="120" w:type="dxa"/>
              <w:right w:w="120" w:type="dxa"/>
            </w:tcMar>
          </w:tcPr>
          <w:p>
            <w:pPr>
              <w:spacing w:before="40" w:after="40"/>
            </w:pPr>
            <w:r>
              <w:rPr>
                <w:sz w:val="19"/>
              </w:rPr>
              <w:t>short_description</w:t>
            </w:r>
          </w:p>
        </w:tc>
        <w:tc>
          <w:tcPr>
            <w:tcW w:type="dxa" w:w="1656"/>
            <w:tcMar>
              <w:top w:w="80" w:type="dxa"/>
              <w:bottom w:w="80" w:type="dxa"/>
              <w:left w:w="120" w:type="dxa"/>
              <w:right w:w="120" w:type="dxa"/>
            </w:tcMar>
          </w:tcPr>
          <w:p>
            <w:pPr>
              <w:spacing w:before="40" w:after="40"/>
            </w:pPr>
            <w:r>
              <w:rPr>
                <w:sz w:val="19"/>
              </w:rPr>
              <w:t>String (160)</w:t>
            </w:r>
          </w:p>
        </w:tc>
        <w:tc>
          <w:tcPr>
            <w:tcW w:type="dxa" w:w="1656"/>
            <w:tcMar>
              <w:top w:w="80" w:type="dxa"/>
              <w:bottom w:w="80" w:type="dxa"/>
              <w:left w:w="120" w:type="dxa"/>
              <w:right w:w="120" w:type="dxa"/>
            </w:tcMar>
          </w:tcPr>
          <w:p>
            <w:pPr>
              <w:spacing w:before="40" w:after="40"/>
            </w:pPr>
            <w:r>
              <w:rPr>
                <w:sz w:val="19"/>
              </w:rPr>
              <w:t>N/A</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Summary of work (e.g., "Build &amp; Image Laptop: Lenovo ThinkPad T14")</w:t>
            </w:r>
          </w:p>
        </w:tc>
      </w:tr>
      <w:tr>
        <w:tc>
          <w:tcPr>
            <w:tcW w:type="dxa" w:w="1656"/>
            <w:tcMar>
              <w:top w:w="80" w:type="dxa"/>
              <w:bottom w:w="80" w:type="dxa"/>
              <w:left w:w="120" w:type="dxa"/>
              <w:right w:w="120" w:type="dxa"/>
            </w:tcMar>
            <w:shd w:fill="F9FAFC"/>
          </w:tcPr>
          <w:p>
            <w:pPr>
              <w:spacing w:before="40" w:after="40"/>
            </w:pPr>
            <w:r>
              <w:rPr>
                <w:sz w:val="19"/>
              </w:rPr>
              <w:t>priority</w:t>
            </w:r>
          </w:p>
        </w:tc>
        <w:tc>
          <w:tcPr>
            <w:tcW w:type="dxa" w:w="1656"/>
            <w:tcMar>
              <w:top w:w="80" w:type="dxa"/>
              <w:bottom w:w="80" w:type="dxa"/>
              <w:left w:w="120" w:type="dxa"/>
              <w:right w:w="120" w:type="dxa"/>
            </w:tcMar>
            <w:shd w:fill="F9FAFC"/>
          </w:tcPr>
          <w:p>
            <w:pPr>
              <w:spacing w:before="40" w:after="40"/>
            </w:pPr>
            <w:r>
              <w:rPr>
                <w:sz w:val="19"/>
              </w:rPr>
              <w:t>Integer</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Values: 1 (Critical), 2 (High - VIP), 3 (Moderate - Standard), 4 (Low)</w:t>
            </w:r>
          </w:p>
        </w:tc>
      </w:tr>
      <w:tr>
        <w:tc>
          <w:tcPr>
            <w:tcW w:type="dxa" w:w="1656"/>
            <w:tcMar>
              <w:top w:w="80" w:type="dxa"/>
              <w:bottom w:w="80" w:type="dxa"/>
              <w:left w:w="120" w:type="dxa"/>
              <w:right w:w="120" w:type="dxa"/>
            </w:tcMar>
          </w:tcPr>
          <w:p>
            <w:pPr>
              <w:spacing w:before="40" w:after="40"/>
            </w:pPr>
            <w:r>
              <w:rPr>
                <w:sz w:val="19"/>
              </w:rPr>
              <w:t>state</w:t>
            </w:r>
          </w:p>
        </w:tc>
        <w:tc>
          <w:tcPr>
            <w:tcW w:type="dxa" w:w="1656"/>
            <w:tcMar>
              <w:top w:w="80" w:type="dxa"/>
              <w:bottom w:w="80" w:type="dxa"/>
              <w:left w:w="120" w:type="dxa"/>
              <w:right w:w="120" w:type="dxa"/>
            </w:tcMar>
          </w:tcPr>
          <w:p>
            <w:pPr>
              <w:spacing w:before="40" w:after="40"/>
            </w:pPr>
            <w:r>
              <w:rPr>
                <w:sz w:val="19"/>
              </w:rPr>
              <w:t>Integer</w:t>
            </w:r>
          </w:p>
        </w:tc>
        <w:tc>
          <w:tcPr>
            <w:tcW w:type="dxa" w:w="1656"/>
            <w:tcMar>
              <w:top w:w="80" w:type="dxa"/>
              <w:bottom w:w="80" w:type="dxa"/>
              <w:left w:w="120" w:type="dxa"/>
              <w:right w:w="120" w:type="dxa"/>
            </w:tcMar>
          </w:tcPr>
          <w:p>
            <w:pPr>
              <w:spacing w:before="40" w:after="40"/>
            </w:pPr>
            <w:r>
              <w:rPr>
                <w:sz w:val="19"/>
              </w:rPr>
              <w:t>N/A</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Values: 1 (Open), 2 (Work in Progress), 3 (Closed Complete), 4 (Closed Incomplete)</w:t>
            </w:r>
          </w:p>
        </w:tc>
      </w:tr>
    </w:tbl>
    <w:p>
      <w:pPr>
        <w:spacing w:after="120"/>
      </w:pPr>
    </w:p>
    <w:p>
      <w:pPr>
        <w:pStyle w:val="Heading4"/>
        <w:spacing w:before="160" w:after="40"/>
      </w:pPr>
      <w:r>
        <w:rPr>
          <w:rFonts w:ascii="Calibri" w:hAnsi="Calibri"/>
          <w:b/>
          <w:color w:val="5E6C84"/>
        </w:rPr>
        <w:t>4. Hardware Asset Table: `alm_hardware`</w:t>
      </w:r>
    </w:p>
    <w:p>
      <w:pPr>
        <w:pStyle w:val="ListBullet"/>
        <w:spacing w:after="40"/>
      </w:pPr>
      <w:r>
        <w:rPr>
          <w:b/>
        </w:rPr>
        <w:t>Database Table Name</w:t>
      </w:r>
      <w:r>
        <w:t xml:space="preserve">: </w:t>
      </w:r>
      <w:r>
        <w:rPr>
          <w:rFonts w:ascii="Consolas" w:hAnsi="Consolas"/>
          <w:color w:val="802020"/>
          <w:sz w:val="19"/>
        </w:rPr>
        <w:t>alm_hardware</w:t>
      </w:r>
    </w:p>
    <w:p>
      <w:pPr>
        <w:pStyle w:val="ListBullet"/>
        <w:spacing w:after="40"/>
      </w:pPr>
      <w:r>
        <w:rPr>
          <w:b/>
        </w:rPr>
        <w:t>Extends Table</w:t>
      </w:r>
      <w:r>
        <w:t xml:space="preserve">: </w:t>
      </w:r>
      <w:r>
        <w:rPr>
          <w:rFonts w:ascii="Consolas" w:hAnsi="Consolas"/>
          <w:color w:val="802020"/>
          <w:sz w:val="19"/>
        </w:rPr>
        <w:t>alm_asset</w:t>
      </w:r>
    </w:p>
    <w:p>
      <w:pPr>
        <w:pStyle w:val="ListBullet"/>
        <w:spacing w:after="40"/>
      </w:pPr>
      <w:r>
        <w:rPr>
          <w:b/>
        </w:rPr>
        <w:t>Description</w:t>
      </w:r>
      <w:r>
        <w:t>: Physical configuration and inventory tracking record for computing devices.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Field Name</w:t>
            </w:r>
          </w:p>
        </w:tc>
        <w:tc>
          <w:tcPr>
            <w:tcW w:type="dxa" w:w="1656"/>
            <w:tcMar>
              <w:top w:w="80" w:type="dxa"/>
              <w:bottom w:w="80" w:type="dxa"/>
              <w:left w:w="120" w:type="dxa"/>
              <w:right w:w="120" w:type="dxa"/>
            </w:tcMar>
            <w:shd w:fill="0052CC"/>
          </w:tcPr>
          <w:p>
            <w:pPr>
              <w:spacing w:before="40" w:after="40"/>
            </w:pPr>
            <w:r>
              <w:rPr>
                <w:b/>
                <w:color w:val="FFFFFF"/>
                <w:sz w:val="20"/>
              </w:rPr>
              <w:t>Data Type</w:t>
            </w:r>
          </w:p>
        </w:tc>
        <w:tc>
          <w:tcPr>
            <w:tcW w:type="dxa" w:w="1656"/>
            <w:tcMar>
              <w:top w:w="80" w:type="dxa"/>
              <w:bottom w:w="80" w:type="dxa"/>
              <w:left w:w="120" w:type="dxa"/>
              <w:right w:w="120" w:type="dxa"/>
            </w:tcMar>
            <w:shd w:fill="0052CC"/>
          </w:tcPr>
          <w:p>
            <w:pPr>
              <w:spacing w:before="40" w:after="40"/>
            </w:pPr>
            <w:r>
              <w:rPr>
                <w:b/>
                <w:color w:val="FFFFFF"/>
                <w:sz w:val="20"/>
              </w:rPr>
              <w:t>Reference Table</w:t>
            </w:r>
          </w:p>
        </w:tc>
        <w:tc>
          <w:tcPr>
            <w:tcW w:type="dxa" w:w="1656"/>
            <w:tcMar>
              <w:top w:w="80" w:type="dxa"/>
              <w:bottom w:w="80" w:type="dxa"/>
              <w:left w:w="120" w:type="dxa"/>
              <w:right w:w="120" w:type="dxa"/>
            </w:tcMar>
            <w:shd w:fill="0052CC"/>
          </w:tcPr>
          <w:p>
            <w:pPr>
              <w:spacing w:before="40" w:after="40"/>
            </w:pPr>
            <w:r>
              <w:rPr>
                <w:b/>
                <w:color w:val="FFFFFF"/>
                <w:sz w:val="20"/>
              </w:rPr>
              <w:t>Mandatory</w:t>
            </w:r>
          </w:p>
        </w:tc>
        <w:tc>
          <w:tcPr>
            <w:tcW w:type="dxa" w:w="1656"/>
            <w:tcMar>
              <w:top w:w="80" w:type="dxa"/>
              <w:bottom w:w="80" w:type="dxa"/>
              <w:left w:w="120" w:type="dxa"/>
              <w:right w:w="120" w:type="dxa"/>
            </w:tcMar>
            <w:shd w:fill="0052CC"/>
          </w:tcPr>
          <w:p>
            <w:pPr>
              <w:spacing w:before="40" w:after="40"/>
            </w:pPr>
            <w:r>
              <w:rPr>
                <w:b/>
                <w:color w:val="FFFFFF"/>
                <w:sz w:val="20"/>
              </w:rPr>
              <w:t>Read Only</w:t>
            </w:r>
          </w:p>
        </w:tc>
        <w:tc>
          <w:tcPr>
            <w:tcW w:type="dxa" w:w="1656"/>
            <w:tcMar>
              <w:top w:w="80" w:type="dxa"/>
              <w:bottom w:w="80" w:type="dxa"/>
              <w:left w:w="120" w:type="dxa"/>
              <w:right w:w="120" w:type="dxa"/>
            </w:tcMar>
            <w:shd w:fill="0052CC"/>
          </w:tcPr>
          <w:p>
            <w:pPr>
              <w:spacing w:before="40" w:after="40"/>
            </w:pPr>
            <w:r>
              <w:rPr>
                <w:b/>
                <w:color w:val="FFFFFF"/>
                <w:sz w:val="20"/>
              </w:rPr>
              <w:t>Description &amp; Validation Rules</w:t>
            </w:r>
          </w:p>
        </w:tc>
      </w:tr>
      <w:tr>
        <w:tc>
          <w:tcPr>
            <w:tcW w:type="dxa" w:w="1656"/>
            <w:tcMar>
              <w:top w:w="80" w:type="dxa"/>
              <w:bottom w:w="80" w:type="dxa"/>
              <w:left w:w="120" w:type="dxa"/>
              <w:right w:w="120" w:type="dxa"/>
            </w:tcMar>
            <w:shd w:fill="F9FAFC"/>
          </w:tcPr>
          <w:p>
            <w:pPr>
              <w:spacing w:before="40" w:after="40"/>
            </w:pPr>
            <w:r>
              <w:rPr>
                <w:sz w:val="19"/>
              </w:rPr>
              <w:t>sys_id</w:t>
            </w:r>
          </w:p>
        </w:tc>
        <w:tc>
          <w:tcPr>
            <w:tcW w:type="dxa" w:w="1656"/>
            <w:tcMar>
              <w:top w:w="80" w:type="dxa"/>
              <w:bottom w:w="80" w:type="dxa"/>
              <w:left w:w="120" w:type="dxa"/>
              <w:right w:w="120" w:type="dxa"/>
            </w:tcMar>
            <w:shd w:fill="F9FAFC"/>
          </w:tcPr>
          <w:p>
            <w:pPr>
              <w:spacing w:before="40" w:after="40"/>
            </w:pPr>
            <w:r>
              <w:rPr>
                <w:sz w:val="19"/>
              </w:rPr>
              <w:t>GUID (char 32)</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Primary unique system identifier</w:t>
            </w:r>
          </w:p>
        </w:tc>
      </w:tr>
      <w:tr>
        <w:tc>
          <w:tcPr>
            <w:tcW w:type="dxa" w:w="1656"/>
            <w:tcMar>
              <w:top w:w="80" w:type="dxa"/>
              <w:bottom w:w="80" w:type="dxa"/>
              <w:left w:w="120" w:type="dxa"/>
              <w:right w:w="120" w:type="dxa"/>
            </w:tcMar>
          </w:tcPr>
          <w:p>
            <w:pPr>
              <w:spacing w:before="40" w:after="40"/>
            </w:pPr>
            <w:r>
              <w:rPr>
                <w:sz w:val="19"/>
              </w:rPr>
              <w:t>asset_tag</w:t>
            </w:r>
          </w:p>
        </w:tc>
        <w:tc>
          <w:tcPr>
            <w:tcW w:type="dxa" w:w="1656"/>
            <w:tcMar>
              <w:top w:w="80" w:type="dxa"/>
              <w:bottom w:w="80" w:type="dxa"/>
              <w:left w:w="120" w:type="dxa"/>
              <w:right w:w="120" w:type="dxa"/>
            </w:tcMar>
          </w:tcPr>
          <w:p>
            <w:pPr>
              <w:spacing w:before="40" w:after="40"/>
            </w:pPr>
            <w:r>
              <w:rPr>
                <w:sz w:val="19"/>
              </w:rPr>
              <w:t>String (40)</w:t>
            </w:r>
          </w:p>
        </w:tc>
        <w:tc>
          <w:tcPr>
            <w:tcW w:type="dxa" w:w="1656"/>
            <w:tcMar>
              <w:top w:w="80" w:type="dxa"/>
              <w:bottom w:w="80" w:type="dxa"/>
              <w:left w:w="120" w:type="dxa"/>
              <w:right w:w="120" w:type="dxa"/>
            </w:tcMar>
          </w:tcPr>
          <w:p>
            <w:pPr>
              <w:spacing w:before="40" w:after="40"/>
            </w:pPr>
            <w:r>
              <w:rPr>
                <w:sz w:val="19"/>
              </w:rPr>
              <w:t>N/A</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Unique corporate asset barcode (Unique Index)</w:t>
            </w:r>
          </w:p>
        </w:tc>
      </w:tr>
      <w:tr>
        <w:tc>
          <w:tcPr>
            <w:tcW w:type="dxa" w:w="1656"/>
            <w:tcMar>
              <w:top w:w="80" w:type="dxa"/>
              <w:bottom w:w="80" w:type="dxa"/>
              <w:left w:w="120" w:type="dxa"/>
              <w:right w:w="120" w:type="dxa"/>
            </w:tcMar>
            <w:shd w:fill="F9FAFC"/>
          </w:tcPr>
          <w:p>
            <w:pPr>
              <w:spacing w:before="40" w:after="40"/>
            </w:pPr>
            <w:r>
              <w:rPr>
                <w:sz w:val="19"/>
              </w:rPr>
              <w:t>serial_number</w:t>
            </w:r>
          </w:p>
        </w:tc>
        <w:tc>
          <w:tcPr>
            <w:tcW w:type="dxa" w:w="1656"/>
            <w:tcMar>
              <w:top w:w="80" w:type="dxa"/>
              <w:bottom w:w="80" w:type="dxa"/>
              <w:left w:w="120" w:type="dxa"/>
              <w:right w:w="120" w:type="dxa"/>
            </w:tcMar>
            <w:shd w:fill="F9FAFC"/>
          </w:tcPr>
          <w:p>
            <w:pPr>
              <w:spacing w:before="40" w:after="40"/>
            </w:pPr>
            <w:r>
              <w:rPr>
                <w:sz w:val="19"/>
              </w:rPr>
              <w:t>String (100)</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OEM manufacturer hardware serial number</w:t>
            </w:r>
          </w:p>
        </w:tc>
      </w:tr>
      <w:tr>
        <w:tc>
          <w:tcPr>
            <w:tcW w:type="dxa" w:w="1656"/>
            <w:tcMar>
              <w:top w:w="80" w:type="dxa"/>
              <w:bottom w:w="80" w:type="dxa"/>
              <w:left w:w="120" w:type="dxa"/>
              <w:right w:w="120" w:type="dxa"/>
            </w:tcMar>
          </w:tcPr>
          <w:p>
            <w:pPr>
              <w:spacing w:before="40" w:after="40"/>
            </w:pPr>
            <w:r>
              <w:rPr>
                <w:sz w:val="19"/>
              </w:rPr>
              <w:t>model</w:t>
            </w:r>
          </w:p>
        </w:tc>
        <w:tc>
          <w:tcPr>
            <w:tcW w:type="dxa" w:w="1656"/>
            <w:tcMar>
              <w:top w:w="80" w:type="dxa"/>
              <w:bottom w:w="80" w:type="dxa"/>
              <w:left w:w="120" w:type="dxa"/>
              <w:right w:w="120" w:type="dxa"/>
            </w:tcMar>
          </w:tcPr>
          <w:p>
            <w:pPr>
              <w:spacing w:before="40" w:after="40"/>
            </w:pPr>
            <w:r>
              <w:rPr>
                <w:sz w:val="19"/>
              </w:rPr>
              <w:t>Reference</w:t>
            </w:r>
          </w:p>
        </w:tc>
        <w:tc>
          <w:tcPr>
            <w:tcW w:type="dxa" w:w="1656"/>
            <w:tcMar>
              <w:top w:w="80" w:type="dxa"/>
              <w:bottom w:w="80" w:type="dxa"/>
              <w:left w:w="120" w:type="dxa"/>
              <w:right w:w="120" w:type="dxa"/>
            </w:tcMar>
          </w:tcPr>
          <w:p>
            <w:pPr>
              <w:spacing w:before="40" w:after="40"/>
            </w:pPr>
            <w:r>
              <w:rPr>
                <w:sz w:val="19"/>
              </w:rPr>
              <w:t>cmdb_model</w:t>
            </w:r>
          </w:p>
        </w:tc>
        <w:tc>
          <w:tcPr>
            <w:tcW w:type="dxa" w:w="1656"/>
            <w:tcMar>
              <w:top w:w="80" w:type="dxa"/>
              <w:bottom w:w="80" w:type="dxa"/>
              <w:left w:w="120" w:type="dxa"/>
              <w:right w:w="120" w:type="dxa"/>
            </w:tcMar>
          </w:tcPr>
          <w:p>
            <w:pPr>
              <w:spacing w:before="40" w:after="40"/>
            </w:pPr>
            <w:r>
              <w:rPr>
                <w:sz w:val="19"/>
              </w:rPr>
              <w:t>Yes</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Hardware product model definition</w:t>
            </w:r>
          </w:p>
        </w:tc>
      </w:tr>
      <w:tr>
        <w:tc>
          <w:tcPr>
            <w:tcW w:type="dxa" w:w="1656"/>
            <w:tcMar>
              <w:top w:w="80" w:type="dxa"/>
              <w:bottom w:w="80" w:type="dxa"/>
              <w:left w:w="120" w:type="dxa"/>
              <w:right w:w="120" w:type="dxa"/>
            </w:tcMar>
            <w:shd w:fill="F9FAFC"/>
          </w:tcPr>
          <w:p>
            <w:pPr>
              <w:spacing w:before="40" w:after="40"/>
            </w:pPr>
            <w:r>
              <w:rPr>
                <w:sz w:val="19"/>
              </w:rPr>
              <w:t>install_status</w:t>
            </w:r>
          </w:p>
        </w:tc>
        <w:tc>
          <w:tcPr>
            <w:tcW w:type="dxa" w:w="1656"/>
            <w:tcMar>
              <w:top w:w="80" w:type="dxa"/>
              <w:bottom w:w="80" w:type="dxa"/>
              <w:left w:w="120" w:type="dxa"/>
              <w:right w:w="120" w:type="dxa"/>
            </w:tcMar>
            <w:shd w:fill="F9FAFC"/>
          </w:tcPr>
          <w:p>
            <w:pPr>
              <w:spacing w:before="40" w:after="40"/>
            </w:pPr>
            <w:r>
              <w:rPr>
                <w:sz w:val="19"/>
              </w:rPr>
              <w:t>Choice</w:t>
            </w:r>
          </w:p>
        </w:tc>
        <w:tc>
          <w:tcPr>
            <w:tcW w:type="dxa" w:w="1656"/>
            <w:tcMar>
              <w:top w:w="80" w:type="dxa"/>
              <w:bottom w:w="80" w:type="dxa"/>
              <w:left w:w="120" w:type="dxa"/>
              <w:right w:w="120" w:type="dxa"/>
            </w:tcMar>
            <w:shd w:fill="F9FAFC"/>
          </w:tcPr>
          <w:p>
            <w:pPr>
              <w:spacing w:before="40" w:after="40"/>
            </w:pPr>
            <w:r>
              <w:rPr>
                <w:sz w:val="19"/>
              </w:rPr>
              <w:t>N/A</w:t>
            </w:r>
          </w:p>
        </w:tc>
        <w:tc>
          <w:tcPr>
            <w:tcW w:type="dxa" w:w="1656"/>
            <w:tcMar>
              <w:top w:w="80" w:type="dxa"/>
              <w:bottom w:w="80" w:type="dxa"/>
              <w:left w:w="120" w:type="dxa"/>
              <w:right w:w="120" w:type="dxa"/>
            </w:tcMar>
            <w:shd w:fill="F9FAFC"/>
          </w:tcPr>
          <w:p>
            <w:pPr>
              <w:spacing w:before="40" w:after="40"/>
            </w:pPr>
            <w:r>
              <w:rPr>
                <w:sz w:val="19"/>
              </w:rPr>
              <w:t>Yes</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Values: 1 (In Use), 6 (In Stock), 7 (Retired)</w:t>
            </w:r>
          </w:p>
        </w:tc>
      </w:tr>
      <w:tr>
        <w:tc>
          <w:tcPr>
            <w:tcW w:type="dxa" w:w="1656"/>
            <w:tcMar>
              <w:top w:w="80" w:type="dxa"/>
              <w:bottom w:w="80" w:type="dxa"/>
              <w:left w:w="120" w:type="dxa"/>
              <w:right w:w="120" w:type="dxa"/>
            </w:tcMar>
          </w:tcPr>
          <w:p>
            <w:pPr>
              <w:spacing w:before="40" w:after="40"/>
            </w:pPr>
            <w:r>
              <w:rPr>
                <w:sz w:val="19"/>
              </w:rPr>
              <w:t>substatus</w:t>
            </w:r>
          </w:p>
        </w:tc>
        <w:tc>
          <w:tcPr>
            <w:tcW w:type="dxa" w:w="1656"/>
            <w:tcMar>
              <w:top w:w="80" w:type="dxa"/>
              <w:bottom w:w="80" w:type="dxa"/>
              <w:left w:w="120" w:type="dxa"/>
              <w:right w:w="120" w:type="dxa"/>
            </w:tcMar>
          </w:tcPr>
          <w:p>
            <w:pPr>
              <w:spacing w:before="40" w:after="40"/>
            </w:pPr>
            <w:r>
              <w:rPr>
                <w:sz w:val="19"/>
              </w:rPr>
              <w:t>Choice</w:t>
            </w:r>
          </w:p>
        </w:tc>
        <w:tc>
          <w:tcPr>
            <w:tcW w:type="dxa" w:w="1656"/>
            <w:tcMar>
              <w:top w:w="80" w:type="dxa"/>
              <w:bottom w:w="80" w:type="dxa"/>
              <w:left w:w="120" w:type="dxa"/>
              <w:right w:w="120" w:type="dxa"/>
            </w:tcMar>
          </w:tcPr>
          <w:p>
            <w:pPr>
              <w:spacing w:before="40" w:after="40"/>
            </w:pPr>
            <w:r>
              <w:rPr>
                <w:sz w:val="19"/>
              </w:rPr>
              <w:t>N/A</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Values: available (Ready to allocate), reserved (Allocated to RITM), pending_repair</w:t>
            </w:r>
          </w:p>
        </w:tc>
      </w:tr>
      <w:tr>
        <w:tc>
          <w:tcPr>
            <w:tcW w:type="dxa" w:w="1656"/>
            <w:tcMar>
              <w:top w:w="80" w:type="dxa"/>
              <w:bottom w:w="80" w:type="dxa"/>
              <w:left w:w="120" w:type="dxa"/>
              <w:right w:w="120" w:type="dxa"/>
            </w:tcMar>
            <w:shd w:fill="F9FAFC"/>
          </w:tcPr>
          <w:p>
            <w:pPr>
              <w:spacing w:before="40" w:after="40"/>
            </w:pPr>
            <w:r>
              <w:rPr>
                <w:sz w:val="19"/>
              </w:rPr>
              <w:t>assigned_to</w:t>
            </w:r>
          </w:p>
        </w:tc>
        <w:tc>
          <w:tcPr>
            <w:tcW w:type="dxa" w:w="1656"/>
            <w:tcMar>
              <w:top w:w="80" w:type="dxa"/>
              <w:bottom w:w="80" w:type="dxa"/>
              <w:left w:w="120" w:type="dxa"/>
              <w:right w:w="120" w:type="dxa"/>
            </w:tcMar>
            <w:shd w:fill="F9FAFC"/>
          </w:tcPr>
          <w:p>
            <w:pPr>
              <w:spacing w:before="40" w:after="40"/>
            </w:pPr>
            <w:r>
              <w:rPr>
                <w:sz w:val="19"/>
              </w:rPr>
              <w:t>Reference</w:t>
            </w:r>
          </w:p>
        </w:tc>
        <w:tc>
          <w:tcPr>
            <w:tcW w:type="dxa" w:w="1656"/>
            <w:tcMar>
              <w:top w:w="80" w:type="dxa"/>
              <w:bottom w:w="80" w:type="dxa"/>
              <w:left w:w="120" w:type="dxa"/>
              <w:right w:w="120" w:type="dxa"/>
            </w:tcMar>
            <w:shd w:fill="F9FAFC"/>
          </w:tcPr>
          <w:p>
            <w:pPr>
              <w:spacing w:before="40" w:after="40"/>
            </w:pPr>
            <w:r>
              <w:rPr>
                <w:sz w:val="19"/>
              </w:rPr>
              <w:t>sys_user</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No</w:t>
            </w:r>
          </w:p>
        </w:tc>
        <w:tc>
          <w:tcPr>
            <w:tcW w:type="dxa" w:w="1656"/>
            <w:tcMar>
              <w:top w:w="80" w:type="dxa"/>
              <w:bottom w:w="80" w:type="dxa"/>
              <w:left w:w="120" w:type="dxa"/>
              <w:right w:w="120" w:type="dxa"/>
            </w:tcMar>
            <w:shd w:fill="F9FAFC"/>
          </w:tcPr>
          <w:p>
            <w:pPr>
              <w:spacing w:before="40" w:after="40"/>
            </w:pPr>
            <w:r>
              <w:rPr>
                <w:sz w:val="19"/>
              </w:rPr>
              <w:t>Employee currently assigned custodian responsibility</w:t>
            </w:r>
          </w:p>
        </w:tc>
      </w:tr>
      <w:tr>
        <w:tc>
          <w:tcPr>
            <w:tcW w:type="dxa" w:w="1656"/>
            <w:tcMar>
              <w:top w:w="80" w:type="dxa"/>
              <w:bottom w:w="80" w:type="dxa"/>
              <w:left w:w="120" w:type="dxa"/>
              <w:right w:w="120" w:type="dxa"/>
            </w:tcMar>
          </w:tcPr>
          <w:p>
            <w:pPr>
              <w:spacing w:before="40" w:after="40"/>
            </w:pPr>
            <w:r>
              <w:rPr>
                <w:sz w:val="19"/>
              </w:rPr>
              <w:t>location</w:t>
            </w:r>
          </w:p>
        </w:tc>
        <w:tc>
          <w:tcPr>
            <w:tcW w:type="dxa" w:w="1656"/>
            <w:tcMar>
              <w:top w:w="80" w:type="dxa"/>
              <w:bottom w:w="80" w:type="dxa"/>
              <w:left w:w="120" w:type="dxa"/>
              <w:right w:w="120" w:type="dxa"/>
            </w:tcMar>
          </w:tcPr>
          <w:p>
            <w:pPr>
              <w:spacing w:before="40" w:after="40"/>
            </w:pPr>
            <w:r>
              <w:rPr>
                <w:sz w:val="19"/>
              </w:rPr>
              <w:t>Reference</w:t>
            </w:r>
          </w:p>
        </w:tc>
        <w:tc>
          <w:tcPr>
            <w:tcW w:type="dxa" w:w="1656"/>
            <w:tcMar>
              <w:top w:w="80" w:type="dxa"/>
              <w:bottom w:w="80" w:type="dxa"/>
              <w:left w:w="120" w:type="dxa"/>
              <w:right w:w="120" w:type="dxa"/>
            </w:tcMar>
          </w:tcPr>
          <w:p>
            <w:pPr>
              <w:spacing w:before="40" w:after="40"/>
            </w:pPr>
            <w:r>
              <w:rPr>
                <w:sz w:val="19"/>
              </w:rPr>
              <w:t>cmn_location</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No</w:t>
            </w:r>
          </w:p>
        </w:tc>
        <w:tc>
          <w:tcPr>
            <w:tcW w:type="dxa" w:w="1656"/>
            <w:tcMar>
              <w:top w:w="80" w:type="dxa"/>
              <w:bottom w:w="80" w:type="dxa"/>
              <w:left w:w="120" w:type="dxa"/>
              <w:right w:w="120" w:type="dxa"/>
            </w:tcMar>
          </w:tcPr>
          <w:p>
            <w:pPr>
              <w:spacing w:before="40" w:after="40"/>
            </w:pPr>
            <w:r>
              <w:rPr>
                <w:sz w:val="19"/>
              </w:rPr>
              <w:t>Physical stockroom or campus deployment office</w:t>
            </w:r>
          </w:p>
        </w:tc>
      </w:tr>
    </w:tbl>
    <w:p>
      <w:pPr>
        <w:spacing w:after="120"/>
      </w:pPr>
    </w:p>
    <w:p>
      <w:pPr>
        <w:spacing w:after="120" w:line="276" w:lineRule="auto"/>
      </w:pPr>
      <w:r>
        <w:t>---</w:t>
      </w:r>
    </w:p>
    <w:p>
      <w:pPr>
        <w:pStyle w:val="Heading2"/>
        <w:spacing w:before="280" w:after="80"/>
      </w:pPr>
      <w:r>
        <w:rPr>
          <w:rFonts w:ascii="Calibri" w:hAnsi="Calibri"/>
          <w:b/>
          <w:color w:val="172B4D"/>
        </w:rPr>
        <w:t>9. Security, Roles, and Access Control (ACL) Matrix</w:t>
      </w:r>
    </w:p>
    <w:p>
      <w:pPr>
        <w:pStyle w:val="Heading3"/>
        <w:spacing w:before="200" w:after="60"/>
      </w:pPr>
      <w:r>
        <w:rPr>
          <w:rFonts w:ascii="Calibri" w:hAnsi="Calibri"/>
          <w:b/>
          <w:color w:val="344563"/>
        </w:rPr>
        <w:t>9.1 Role Hierarchy &amp; Functional Definitions</w:t>
      </w:r>
    </w:p>
    <w:p>
      <w:pPr>
        <w:spacing w:after="120" w:line="276" w:lineRule="auto"/>
      </w:pPr>
      <w:r>
        <w:t>The implementation adheres to strict Role-Based Access Control (RBAC) and least privilege principles:</w:t>
      </w:r>
    </w:p>
    <w:p>
      <w:pPr>
        <w:pStyle w:val="ListBullet"/>
        <w:spacing w:after="40"/>
      </w:pPr>
      <w:r>
        <w:rPr>
          <w:b/>
        </w:rPr>
        <w:t>`snc_internal`</w:t>
      </w:r>
      <w:r>
        <w:t>: Standard base internal corporate employee role. Grants access to self-service portals, catalog browsing, and tracking own requests.</w:t>
      </w:r>
    </w:p>
    <w:p>
      <w:pPr>
        <w:pStyle w:val="ListBullet"/>
        <w:spacing w:after="40"/>
      </w:pPr>
      <w:r>
        <w:rPr>
          <w:b/>
        </w:rPr>
        <w:t>`approver_user`</w:t>
      </w:r>
      <w:r>
        <w:t>: Authorizes designated people managers and department heads to approve or reject requisitions.</w:t>
      </w:r>
    </w:p>
    <w:p>
      <w:pPr>
        <w:pStyle w:val="ListBullet"/>
        <w:spacing w:after="40"/>
      </w:pPr>
      <w:r>
        <w:rPr>
          <w:b/>
        </w:rPr>
        <w:t>`itil`</w:t>
      </w:r>
      <w:r>
        <w:t>: Technical service desk and configuration engineers. Grants permissions to work catalog tasks (</w:t>
      </w:r>
      <w:r>
        <w:rPr>
          <w:rFonts w:ascii="Consolas" w:hAnsi="Consolas"/>
          <w:color w:val="802020"/>
          <w:sz w:val="19"/>
        </w:rPr>
        <w:t>sc_task</w:t>
      </w:r>
      <w:r>
        <w:t>), log work notes, and update task states.</w:t>
      </w:r>
    </w:p>
    <w:p>
      <w:pPr>
        <w:pStyle w:val="ListBullet"/>
        <w:spacing w:after="40"/>
      </w:pPr>
      <w:r>
        <w:rPr>
          <w:b/>
        </w:rPr>
        <w:t>`asset`</w:t>
      </w:r>
      <w:r>
        <w:t xml:space="preserve">: Hardware asset managers. Grants permissions to query, reserve, and update physical records in </w:t>
      </w:r>
      <w:r>
        <w:rPr>
          <w:rFonts w:ascii="Consolas" w:hAnsi="Consolas"/>
          <w:color w:val="802020"/>
          <w:sz w:val="19"/>
        </w:rPr>
        <w:t>alm_hardware</w:t>
      </w:r>
      <w:r>
        <w:t>.</w:t>
      </w:r>
    </w:p>
    <w:p>
      <w:pPr>
        <w:pStyle w:val="ListBullet"/>
        <w:spacing w:after="40"/>
      </w:pPr>
      <w:r>
        <w:rPr>
          <w:b/>
        </w:rPr>
        <w:t>`catalog_admin`</w:t>
      </w:r>
      <w:r>
        <w:t>: IT catalog administrators who maintain catalog items, variables, and UI policies.</w:t>
      </w:r>
    </w:p>
    <w:p>
      <w:pPr>
        <w:pStyle w:val="ListBullet"/>
        <w:spacing w:after="40"/>
      </w:pPr>
      <w:r>
        <w:rPr>
          <w:b/>
        </w:rPr>
        <w:t>`admin`</w:t>
      </w:r>
      <w:r>
        <w:t>: System administrator with global platform privileges.</w:t>
      </w:r>
    </w:p>
    <w:p>
      <w:pPr>
        <w:pStyle w:val="Heading3"/>
        <w:spacing w:before="200" w:after="60"/>
      </w:pPr>
      <w:r>
        <w:rPr>
          <w:rFonts w:ascii="Calibri" w:hAnsi="Calibri"/>
          <w:b/>
          <w:color w:val="344563"/>
        </w:rPr>
        <w:t>9.2 Access Control List (ACL)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20" w:type="dxa"/>
              <w:right w:w="120" w:type="dxa"/>
            </w:tcMar>
            <w:shd w:fill="0052CC"/>
          </w:tcPr>
          <w:p>
            <w:pPr>
              <w:spacing w:before="40" w:after="40"/>
            </w:pPr>
            <w:r>
              <w:rPr>
                <w:b/>
                <w:color w:val="FFFFFF"/>
                <w:sz w:val="20"/>
              </w:rPr>
              <w:t>Table / Target Resource</w:t>
            </w:r>
          </w:p>
        </w:tc>
        <w:tc>
          <w:tcPr>
            <w:tcW w:type="dxa" w:w="1987"/>
            <w:tcMar>
              <w:top w:w="80" w:type="dxa"/>
              <w:bottom w:w="80" w:type="dxa"/>
              <w:left w:w="120" w:type="dxa"/>
              <w:right w:w="120" w:type="dxa"/>
            </w:tcMar>
            <w:shd w:fill="0052CC"/>
          </w:tcPr>
          <w:p>
            <w:pPr>
              <w:spacing w:before="40" w:after="40"/>
            </w:pPr>
            <w:r>
              <w:rPr>
                <w:b/>
                <w:color w:val="FFFFFF"/>
                <w:sz w:val="20"/>
              </w:rPr>
              <w:t>Operation</w:t>
            </w:r>
          </w:p>
        </w:tc>
        <w:tc>
          <w:tcPr>
            <w:tcW w:type="dxa" w:w="1987"/>
            <w:tcMar>
              <w:top w:w="80" w:type="dxa"/>
              <w:bottom w:w="80" w:type="dxa"/>
              <w:left w:w="120" w:type="dxa"/>
              <w:right w:w="120" w:type="dxa"/>
            </w:tcMar>
            <w:shd w:fill="0052CC"/>
          </w:tcPr>
          <w:p>
            <w:pPr>
              <w:spacing w:before="40" w:after="40"/>
            </w:pPr>
            <w:r>
              <w:rPr>
                <w:b/>
                <w:color w:val="FFFFFF"/>
                <w:sz w:val="20"/>
              </w:rPr>
              <w:t>Roles Required</w:t>
            </w:r>
          </w:p>
        </w:tc>
        <w:tc>
          <w:tcPr>
            <w:tcW w:type="dxa" w:w="1987"/>
            <w:tcMar>
              <w:top w:w="80" w:type="dxa"/>
              <w:bottom w:w="80" w:type="dxa"/>
              <w:left w:w="120" w:type="dxa"/>
              <w:right w:w="120" w:type="dxa"/>
            </w:tcMar>
            <w:shd w:fill="0052CC"/>
          </w:tcPr>
          <w:p>
            <w:pPr>
              <w:spacing w:before="40" w:after="40"/>
            </w:pPr>
            <w:r>
              <w:rPr>
                <w:b/>
                <w:color w:val="FFFFFF"/>
                <w:sz w:val="20"/>
              </w:rPr>
              <w:t>Scripted / Advanced Condition Check</w:t>
            </w:r>
          </w:p>
        </w:tc>
        <w:tc>
          <w:tcPr>
            <w:tcW w:type="dxa" w:w="1987"/>
            <w:tcMar>
              <w:top w:w="80" w:type="dxa"/>
              <w:bottom w:w="80" w:type="dxa"/>
              <w:left w:w="120" w:type="dxa"/>
              <w:right w:w="120" w:type="dxa"/>
            </w:tcMar>
            <w:shd w:fill="0052CC"/>
          </w:tcPr>
          <w:p>
            <w:pPr>
              <w:spacing w:before="40" w:after="40"/>
            </w:pPr>
            <w:r>
              <w:rPr>
                <w:b/>
                <w:color w:val="FFFFFF"/>
                <w:sz w:val="20"/>
              </w:rPr>
              <w:t>Justification &amp; Enforcement</w:t>
            </w:r>
          </w:p>
        </w:tc>
      </w:tr>
      <w:tr>
        <w:tc>
          <w:tcPr>
            <w:tcW w:type="dxa" w:w="1987"/>
            <w:tcMar>
              <w:top w:w="80" w:type="dxa"/>
              <w:bottom w:w="80" w:type="dxa"/>
              <w:left w:w="120" w:type="dxa"/>
              <w:right w:w="120" w:type="dxa"/>
            </w:tcMar>
            <w:shd w:fill="F9FAFC"/>
          </w:tcPr>
          <w:p>
            <w:pPr>
              <w:spacing w:before="40" w:after="40"/>
            </w:pPr>
            <w:r>
              <w:rPr>
                <w:sz w:val="19"/>
              </w:rPr>
              <w:t>sc_cat_item</w:t>
            </w:r>
          </w:p>
        </w:tc>
        <w:tc>
          <w:tcPr>
            <w:tcW w:type="dxa" w:w="1987"/>
            <w:tcMar>
              <w:top w:w="80" w:type="dxa"/>
              <w:bottom w:w="80" w:type="dxa"/>
              <w:left w:w="120" w:type="dxa"/>
              <w:right w:w="120" w:type="dxa"/>
            </w:tcMar>
            <w:shd w:fill="F9FAFC"/>
          </w:tcPr>
          <w:p>
            <w:pPr>
              <w:spacing w:before="40" w:after="40"/>
            </w:pPr>
            <w:r>
              <w:rPr>
                <w:sz w:val="19"/>
              </w:rPr>
              <w:t>Read</w:t>
            </w:r>
          </w:p>
        </w:tc>
        <w:tc>
          <w:tcPr>
            <w:tcW w:type="dxa" w:w="1987"/>
            <w:tcMar>
              <w:top w:w="80" w:type="dxa"/>
              <w:bottom w:w="80" w:type="dxa"/>
              <w:left w:w="120" w:type="dxa"/>
              <w:right w:w="120" w:type="dxa"/>
            </w:tcMar>
            <w:shd w:fill="F9FAFC"/>
          </w:tcPr>
          <w:p>
            <w:pPr>
              <w:spacing w:before="40" w:after="40"/>
            </w:pPr>
            <w:r>
              <w:rPr>
                <w:sz w:val="19"/>
              </w:rPr>
              <w:t>snc_internal</w:t>
            </w:r>
          </w:p>
        </w:tc>
        <w:tc>
          <w:tcPr>
            <w:tcW w:type="dxa" w:w="1987"/>
            <w:tcMar>
              <w:top w:w="80" w:type="dxa"/>
              <w:bottom w:w="80" w:type="dxa"/>
              <w:left w:w="120" w:type="dxa"/>
              <w:right w:w="120" w:type="dxa"/>
            </w:tcMar>
            <w:shd w:fill="F9FAFC"/>
          </w:tcPr>
          <w:p>
            <w:pPr>
              <w:spacing w:before="40" w:after="40"/>
            </w:pPr>
            <w:r>
              <w:rPr>
                <w:sz w:val="19"/>
              </w:rPr>
              <w:t>Active == true, Catalog User Criteria matches</w:t>
            </w:r>
          </w:p>
        </w:tc>
        <w:tc>
          <w:tcPr>
            <w:tcW w:type="dxa" w:w="1987"/>
            <w:tcMar>
              <w:top w:w="80" w:type="dxa"/>
              <w:bottom w:w="80" w:type="dxa"/>
              <w:left w:w="120" w:type="dxa"/>
              <w:right w:w="120" w:type="dxa"/>
            </w:tcMar>
            <w:shd w:fill="F9FAFC"/>
          </w:tcPr>
          <w:p>
            <w:pPr>
              <w:spacing w:before="40" w:after="40"/>
            </w:pPr>
            <w:r>
              <w:rPr>
                <w:sz w:val="19"/>
              </w:rPr>
              <w:t>Any internal employee can browse standard hardware</w:t>
            </w:r>
          </w:p>
        </w:tc>
      </w:tr>
      <w:tr>
        <w:tc>
          <w:tcPr>
            <w:tcW w:type="dxa" w:w="1987"/>
            <w:tcMar>
              <w:top w:w="80" w:type="dxa"/>
              <w:bottom w:w="80" w:type="dxa"/>
              <w:left w:w="120" w:type="dxa"/>
              <w:right w:w="120" w:type="dxa"/>
            </w:tcMar>
          </w:tcPr>
          <w:p>
            <w:pPr>
              <w:spacing w:before="40" w:after="40"/>
            </w:pPr>
            <w:r>
              <w:rPr>
                <w:sz w:val="19"/>
              </w:rPr>
              <w:t>sc_cat_item</w:t>
            </w:r>
          </w:p>
        </w:tc>
        <w:tc>
          <w:tcPr>
            <w:tcW w:type="dxa" w:w="1987"/>
            <w:tcMar>
              <w:top w:w="80" w:type="dxa"/>
              <w:bottom w:w="80" w:type="dxa"/>
              <w:left w:w="120" w:type="dxa"/>
              <w:right w:w="120" w:type="dxa"/>
            </w:tcMar>
          </w:tcPr>
          <w:p>
            <w:pPr>
              <w:spacing w:before="40" w:after="40"/>
            </w:pPr>
            <w:r>
              <w:rPr>
                <w:sz w:val="19"/>
              </w:rPr>
              <w:t>Write</w:t>
            </w:r>
          </w:p>
        </w:tc>
        <w:tc>
          <w:tcPr>
            <w:tcW w:type="dxa" w:w="1987"/>
            <w:tcMar>
              <w:top w:w="80" w:type="dxa"/>
              <w:bottom w:w="80" w:type="dxa"/>
              <w:left w:w="120" w:type="dxa"/>
              <w:right w:w="120" w:type="dxa"/>
            </w:tcMar>
          </w:tcPr>
          <w:p>
            <w:pPr>
              <w:spacing w:before="40" w:after="40"/>
            </w:pPr>
            <w:r>
              <w:rPr>
                <w:sz w:val="19"/>
              </w:rPr>
              <w:t>catalog_admin, admin</w:t>
            </w:r>
          </w:p>
        </w:tc>
        <w:tc>
          <w:tcPr>
            <w:tcW w:type="dxa" w:w="1987"/>
            <w:tcMar>
              <w:top w:w="80" w:type="dxa"/>
              <w:bottom w:w="80" w:type="dxa"/>
              <w:left w:w="120" w:type="dxa"/>
              <w:right w:w="120" w:type="dxa"/>
            </w:tcMar>
          </w:tcPr>
          <w:p>
            <w:pPr>
              <w:spacing w:before="40" w:after="40"/>
            </w:pPr>
            <w:r>
              <w:rPr>
                <w:sz w:val="19"/>
              </w:rPr>
              <w:t>None</w:t>
            </w:r>
          </w:p>
        </w:tc>
        <w:tc>
          <w:tcPr>
            <w:tcW w:type="dxa" w:w="1987"/>
            <w:tcMar>
              <w:top w:w="80" w:type="dxa"/>
              <w:bottom w:w="80" w:type="dxa"/>
              <w:left w:w="120" w:type="dxa"/>
              <w:right w:w="120" w:type="dxa"/>
            </w:tcMar>
          </w:tcPr>
          <w:p>
            <w:pPr>
              <w:spacing w:before="40" w:after="40"/>
            </w:pPr>
            <w:r>
              <w:rPr>
                <w:sz w:val="19"/>
              </w:rPr>
              <w:t>Only catalog admins may alter hardware catalog variables</w:t>
            </w:r>
          </w:p>
        </w:tc>
      </w:tr>
      <w:tr>
        <w:tc>
          <w:tcPr>
            <w:tcW w:type="dxa" w:w="1987"/>
            <w:tcMar>
              <w:top w:w="80" w:type="dxa"/>
              <w:bottom w:w="80" w:type="dxa"/>
              <w:left w:w="120" w:type="dxa"/>
              <w:right w:w="120" w:type="dxa"/>
            </w:tcMar>
            <w:shd w:fill="F9FAFC"/>
          </w:tcPr>
          <w:p>
            <w:pPr>
              <w:spacing w:before="40" w:after="40"/>
            </w:pPr>
            <w:r>
              <w:rPr>
                <w:sz w:val="19"/>
              </w:rPr>
              <w:t>sc_req_item</w:t>
            </w:r>
          </w:p>
        </w:tc>
        <w:tc>
          <w:tcPr>
            <w:tcW w:type="dxa" w:w="1987"/>
            <w:tcMar>
              <w:top w:w="80" w:type="dxa"/>
              <w:bottom w:w="80" w:type="dxa"/>
              <w:left w:w="120" w:type="dxa"/>
              <w:right w:w="120" w:type="dxa"/>
            </w:tcMar>
            <w:shd w:fill="F9FAFC"/>
          </w:tcPr>
          <w:p>
            <w:pPr>
              <w:spacing w:before="40" w:after="40"/>
            </w:pPr>
            <w:r>
              <w:rPr>
                <w:sz w:val="19"/>
              </w:rPr>
              <w:t>Read</w:t>
            </w:r>
          </w:p>
        </w:tc>
        <w:tc>
          <w:tcPr>
            <w:tcW w:type="dxa" w:w="1987"/>
            <w:tcMar>
              <w:top w:w="80" w:type="dxa"/>
              <w:bottom w:w="80" w:type="dxa"/>
              <w:left w:w="120" w:type="dxa"/>
              <w:right w:w="120" w:type="dxa"/>
            </w:tcMar>
            <w:shd w:fill="F9FAFC"/>
          </w:tcPr>
          <w:p>
            <w:pPr>
              <w:spacing w:before="40" w:after="40"/>
            </w:pPr>
            <w:r>
              <w:rPr>
                <w:sz w:val="19"/>
              </w:rPr>
              <w:t>snc_internal</w:t>
            </w:r>
          </w:p>
        </w:tc>
        <w:tc>
          <w:tcPr>
            <w:tcW w:type="dxa" w:w="1987"/>
            <w:tcMar>
              <w:top w:w="80" w:type="dxa"/>
              <w:bottom w:w="80" w:type="dxa"/>
              <w:left w:w="120" w:type="dxa"/>
              <w:right w:w="120" w:type="dxa"/>
            </w:tcMar>
            <w:shd w:fill="F9FAFC"/>
          </w:tcPr>
          <w:p>
            <w:pPr>
              <w:spacing w:before="40" w:after="40"/>
            </w:pPr>
            <w:r>
              <w:rPr>
                <w:sz w:val="19"/>
              </w:rPr>
              <w:t>opened_by == gs.getUserID() OR requested_for == gs.getUserID() OR gs.hasRole('itil')</w:t>
            </w:r>
          </w:p>
        </w:tc>
        <w:tc>
          <w:tcPr>
            <w:tcW w:type="dxa" w:w="1987"/>
            <w:tcMar>
              <w:top w:w="80" w:type="dxa"/>
              <w:bottom w:w="80" w:type="dxa"/>
              <w:left w:w="120" w:type="dxa"/>
              <w:right w:w="120" w:type="dxa"/>
            </w:tcMar>
            <w:shd w:fill="F9FAFC"/>
          </w:tcPr>
          <w:p>
            <w:pPr>
              <w:spacing w:before="40" w:after="40"/>
            </w:pPr>
            <w:r>
              <w:rPr>
                <w:sz w:val="19"/>
              </w:rPr>
              <w:t>Users can inspect own requisitions; ITIL can view all</w:t>
            </w:r>
          </w:p>
        </w:tc>
      </w:tr>
      <w:tr>
        <w:tc>
          <w:tcPr>
            <w:tcW w:type="dxa" w:w="1987"/>
            <w:tcMar>
              <w:top w:w="80" w:type="dxa"/>
              <w:bottom w:w="80" w:type="dxa"/>
              <w:left w:w="120" w:type="dxa"/>
              <w:right w:w="120" w:type="dxa"/>
            </w:tcMar>
          </w:tcPr>
          <w:p>
            <w:pPr>
              <w:spacing w:before="40" w:after="40"/>
            </w:pPr>
            <w:r>
              <w:rPr>
                <w:sz w:val="19"/>
              </w:rPr>
              <w:t>sc_req_item</w:t>
            </w:r>
          </w:p>
        </w:tc>
        <w:tc>
          <w:tcPr>
            <w:tcW w:type="dxa" w:w="1987"/>
            <w:tcMar>
              <w:top w:w="80" w:type="dxa"/>
              <w:bottom w:w="80" w:type="dxa"/>
              <w:left w:w="120" w:type="dxa"/>
              <w:right w:w="120" w:type="dxa"/>
            </w:tcMar>
          </w:tcPr>
          <w:p>
            <w:pPr>
              <w:spacing w:before="40" w:after="40"/>
            </w:pPr>
            <w:r>
              <w:rPr>
                <w:sz w:val="19"/>
              </w:rPr>
              <w:t>Write</w:t>
            </w:r>
          </w:p>
        </w:tc>
        <w:tc>
          <w:tcPr>
            <w:tcW w:type="dxa" w:w="1987"/>
            <w:tcMar>
              <w:top w:w="80" w:type="dxa"/>
              <w:bottom w:w="80" w:type="dxa"/>
              <w:left w:w="120" w:type="dxa"/>
              <w:right w:w="120" w:type="dxa"/>
            </w:tcMar>
          </w:tcPr>
          <w:p>
            <w:pPr>
              <w:spacing w:before="40" w:after="40"/>
            </w:pPr>
            <w:r>
              <w:rPr>
                <w:sz w:val="19"/>
              </w:rPr>
              <w:t>itil, admin</w:t>
            </w:r>
          </w:p>
        </w:tc>
        <w:tc>
          <w:tcPr>
            <w:tcW w:type="dxa" w:w="1987"/>
            <w:tcMar>
              <w:top w:w="80" w:type="dxa"/>
              <w:bottom w:w="80" w:type="dxa"/>
              <w:left w:w="120" w:type="dxa"/>
              <w:right w:w="120" w:type="dxa"/>
            </w:tcMar>
          </w:tcPr>
          <w:p>
            <w:pPr>
              <w:spacing w:before="40" w:after="40"/>
            </w:pPr>
            <w:r>
              <w:rPr>
                <w:sz w:val="19"/>
              </w:rPr>
              <w:t>State != Closed Complete</w:t>
            </w:r>
          </w:p>
        </w:tc>
        <w:tc>
          <w:tcPr>
            <w:tcW w:type="dxa" w:w="1987"/>
            <w:tcMar>
              <w:top w:w="80" w:type="dxa"/>
              <w:bottom w:w="80" w:type="dxa"/>
              <w:left w:w="120" w:type="dxa"/>
              <w:right w:w="120" w:type="dxa"/>
            </w:tcMar>
          </w:tcPr>
          <w:p>
            <w:pPr>
              <w:spacing w:before="40" w:after="40"/>
            </w:pPr>
            <w:r>
              <w:rPr>
                <w:sz w:val="19"/>
              </w:rPr>
              <w:t>Technicians can update active requests; users cannot alter fields</w:t>
            </w:r>
          </w:p>
        </w:tc>
      </w:tr>
      <w:tr>
        <w:tc>
          <w:tcPr>
            <w:tcW w:type="dxa" w:w="1987"/>
            <w:tcMar>
              <w:top w:w="80" w:type="dxa"/>
              <w:bottom w:w="80" w:type="dxa"/>
              <w:left w:w="120" w:type="dxa"/>
              <w:right w:w="120" w:type="dxa"/>
            </w:tcMar>
            <w:shd w:fill="F9FAFC"/>
          </w:tcPr>
          <w:p>
            <w:pPr>
              <w:spacing w:before="40" w:after="40"/>
            </w:pPr>
            <w:r>
              <w:rPr>
                <w:sz w:val="19"/>
              </w:rPr>
              <w:t>sc_req_item.comments</w:t>
            </w:r>
          </w:p>
        </w:tc>
        <w:tc>
          <w:tcPr>
            <w:tcW w:type="dxa" w:w="1987"/>
            <w:tcMar>
              <w:top w:w="80" w:type="dxa"/>
              <w:bottom w:w="80" w:type="dxa"/>
              <w:left w:w="120" w:type="dxa"/>
              <w:right w:w="120" w:type="dxa"/>
            </w:tcMar>
            <w:shd w:fill="F9FAFC"/>
          </w:tcPr>
          <w:p>
            <w:pPr>
              <w:spacing w:before="40" w:after="40"/>
            </w:pPr>
            <w:r>
              <w:rPr>
                <w:sz w:val="19"/>
              </w:rPr>
              <w:t>Write</w:t>
            </w:r>
          </w:p>
        </w:tc>
        <w:tc>
          <w:tcPr>
            <w:tcW w:type="dxa" w:w="1987"/>
            <w:tcMar>
              <w:top w:w="80" w:type="dxa"/>
              <w:bottom w:w="80" w:type="dxa"/>
              <w:left w:w="120" w:type="dxa"/>
              <w:right w:w="120" w:type="dxa"/>
            </w:tcMar>
            <w:shd w:fill="F9FAFC"/>
          </w:tcPr>
          <w:p>
            <w:pPr>
              <w:spacing w:before="40" w:after="40"/>
            </w:pPr>
            <w:r>
              <w:rPr>
                <w:sz w:val="19"/>
              </w:rPr>
              <w:t>snc_internal</w:t>
            </w:r>
          </w:p>
        </w:tc>
        <w:tc>
          <w:tcPr>
            <w:tcW w:type="dxa" w:w="1987"/>
            <w:tcMar>
              <w:top w:w="80" w:type="dxa"/>
              <w:bottom w:w="80" w:type="dxa"/>
              <w:left w:w="120" w:type="dxa"/>
              <w:right w:w="120" w:type="dxa"/>
            </w:tcMar>
            <w:shd w:fill="F9FAFC"/>
          </w:tcPr>
          <w:p>
            <w:pPr>
              <w:spacing w:before="40" w:after="40"/>
            </w:pPr>
            <w:r>
              <w:rPr>
                <w:sz w:val="19"/>
              </w:rPr>
              <w:t>opened_by == gs.getUserID() OR requested_for == gs.getUserID()</w:t>
            </w:r>
          </w:p>
        </w:tc>
        <w:tc>
          <w:tcPr>
            <w:tcW w:type="dxa" w:w="1987"/>
            <w:tcMar>
              <w:top w:w="80" w:type="dxa"/>
              <w:bottom w:w="80" w:type="dxa"/>
              <w:left w:w="120" w:type="dxa"/>
              <w:right w:w="120" w:type="dxa"/>
            </w:tcMar>
            <w:shd w:fill="F9FAFC"/>
          </w:tcPr>
          <w:p>
            <w:pPr>
              <w:spacing w:before="40" w:after="40"/>
            </w:pPr>
            <w:r>
              <w:rPr>
                <w:sz w:val="19"/>
              </w:rPr>
              <w:t>Requesters can post updates to the public journal</w:t>
            </w:r>
          </w:p>
        </w:tc>
      </w:tr>
      <w:tr>
        <w:tc>
          <w:tcPr>
            <w:tcW w:type="dxa" w:w="1987"/>
            <w:tcMar>
              <w:top w:w="80" w:type="dxa"/>
              <w:bottom w:w="80" w:type="dxa"/>
              <w:left w:w="120" w:type="dxa"/>
              <w:right w:w="120" w:type="dxa"/>
            </w:tcMar>
          </w:tcPr>
          <w:p>
            <w:pPr>
              <w:spacing w:before="40" w:after="40"/>
            </w:pPr>
            <w:r>
              <w:rPr>
                <w:sz w:val="19"/>
              </w:rPr>
              <w:t>sc_req_item.work_notes</w:t>
            </w:r>
          </w:p>
        </w:tc>
        <w:tc>
          <w:tcPr>
            <w:tcW w:type="dxa" w:w="1987"/>
            <w:tcMar>
              <w:top w:w="80" w:type="dxa"/>
              <w:bottom w:w="80" w:type="dxa"/>
              <w:left w:w="120" w:type="dxa"/>
              <w:right w:w="120" w:type="dxa"/>
            </w:tcMar>
          </w:tcPr>
          <w:p>
            <w:pPr>
              <w:spacing w:before="40" w:after="40"/>
            </w:pPr>
            <w:r>
              <w:rPr>
                <w:sz w:val="19"/>
              </w:rPr>
              <w:t>Write</w:t>
            </w:r>
          </w:p>
        </w:tc>
        <w:tc>
          <w:tcPr>
            <w:tcW w:type="dxa" w:w="1987"/>
            <w:tcMar>
              <w:top w:w="80" w:type="dxa"/>
              <w:bottom w:w="80" w:type="dxa"/>
              <w:left w:w="120" w:type="dxa"/>
              <w:right w:w="120" w:type="dxa"/>
            </w:tcMar>
          </w:tcPr>
          <w:p>
            <w:pPr>
              <w:spacing w:before="40" w:after="40"/>
            </w:pPr>
            <w:r>
              <w:rPr>
                <w:sz w:val="19"/>
              </w:rPr>
              <w:t>itil, admin</w:t>
            </w:r>
          </w:p>
        </w:tc>
        <w:tc>
          <w:tcPr>
            <w:tcW w:type="dxa" w:w="1987"/>
            <w:tcMar>
              <w:top w:w="80" w:type="dxa"/>
              <w:bottom w:w="80" w:type="dxa"/>
              <w:left w:w="120" w:type="dxa"/>
              <w:right w:w="120" w:type="dxa"/>
            </w:tcMar>
          </w:tcPr>
          <w:p>
            <w:pPr>
              <w:spacing w:before="40" w:after="40"/>
            </w:pPr>
            <w:r>
              <w:rPr>
                <w:sz w:val="19"/>
              </w:rPr>
              <w:t>None</w:t>
            </w:r>
          </w:p>
        </w:tc>
        <w:tc>
          <w:tcPr>
            <w:tcW w:type="dxa" w:w="1987"/>
            <w:tcMar>
              <w:top w:w="80" w:type="dxa"/>
              <w:bottom w:w="80" w:type="dxa"/>
              <w:left w:w="120" w:type="dxa"/>
              <w:right w:w="120" w:type="dxa"/>
            </w:tcMar>
          </w:tcPr>
          <w:p>
            <w:pPr>
              <w:spacing w:before="40" w:after="40"/>
            </w:pPr>
            <w:r>
              <w:rPr>
                <w:sz w:val="19"/>
              </w:rPr>
              <w:t>Internal engineering notes hidden from requesters</w:t>
            </w:r>
          </w:p>
        </w:tc>
      </w:tr>
      <w:tr>
        <w:tc>
          <w:tcPr>
            <w:tcW w:type="dxa" w:w="1987"/>
            <w:tcMar>
              <w:top w:w="80" w:type="dxa"/>
              <w:bottom w:w="80" w:type="dxa"/>
              <w:left w:w="120" w:type="dxa"/>
              <w:right w:w="120" w:type="dxa"/>
            </w:tcMar>
            <w:shd w:fill="F9FAFC"/>
          </w:tcPr>
          <w:p>
            <w:pPr>
              <w:spacing w:before="40" w:after="40"/>
            </w:pPr>
            <w:r>
              <w:rPr>
                <w:sz w:val="19"/>
              </w:rPr>
              <w:t>sysapproval_approver</w:t>
            </w:r>
          </w:p>
        </w:tc>
        <w:tc>
          <w:tcPr>
            <w:tcW w:type="dxa" w:w="1987"/>
            <w:tcMar>
              <w:top w:w="80" w:type="dxa"/>
              <w:bottom w:w="80" w:type="dxa"/>
              <w:left w:w="120" w:type="dxa"/>
              <w:right w:w="120" w:type="dxa"/>
            </w:tcMar>
            <w:shd w:fill="F9FAFC"/>
          </w:tcPr>
          <w:p>
            <w:pPr>
              <w:spacing w:before="40" w:after="40"/>
            </w:pPr>
            <w:r>
              <w:rPr>
                <w:sz w:val="19"/>
              </w:rPr>
              <w:t>Read</w:t>
            </w:r>
          </w:p>
        </w:tc>
        <w:tc>
          <w:tcPr>
            <w:tcW w:type="dxa" w:w="1987"/>
            <w:tcMar>
              <w:top w:w="80" w:type="dxa"/>
              <w:bottom w:w="80" w:type="dxa"/>
              <w:left w:w="120" w:type="dxa"/>
              <w:right w:w="120" w:type="dxa"/>
            </w:tcMar>
            <w:shd w:fill="F9FAFC"/>
          </w:tcPr>
          <w:p>
            <w:pPr>
              <w:spacing w:before="40" w:after="40"/>
            </w:pPr>
            <w:r>
              <w:rPr>
                <w:sz w:val="19"/>
              </w:rPr>
              <w:t>approver_user</w:t>
            </w:r>
          </w:p>
        </w:tc>
        <w:tc>
          <w:tcPr>
            <w:tcW w:type="dxa" w:w="1987"/>
            <w:tcMar>
              <w:top w:w="80" w:type="dxa"/>
              <w:bottom w:w="80" w:type="dxa"/>
              <w:left w:w="120" w:type="dxa"/>
              <w:right w:w="120" w:type="dxa"/>
            </w:tcMar>
            <w:shd w:fill="F9FAFC"/>
          </w:tcPr>
          <w:p>
            <w:pPr>
              <w:spacing w:before="40" w:after="40"/>
            </w:pPr>
            <w:r>
              <w:rPr>
                <w:sz w:val="19"/>
              </w:rPr>
              <w:t>approver == gs.getUserID() OR gs.hasRole('itil')</w:t>
            </w:r>
          </w:p>
        </w:tc>
        <w:tc>
          <w:tcPr>
            <w:tcW w:type="dxa" w:w="1987"/>
            <w:tcMar>
              <w:top w:w="80" w:type="dxa"/>
              <w:bottom w:w="80" w:type="dxa"/>
              <w:left w:w="120" w:type="dxa"/>
              <w:right w:w="120" w:type="dxa"/>
            </w:tcMar>
            <w:shd w:fill="F9FAFC"/>
          </w:tcPr>
          <w:p>
            <w:pPr>
              <w:spacing w:before="40" w:after="40"/>
            </w:pPr>
            <w:r>
              <w:rPr>
                <w:sz w:val="19"/>
              </w:rPr>
              <w:t>Approvers inspect assigned approval requisitions</w:t>
            </w:r>
          </w:p>
        </w:tc>
      </w:tr>
      <w:tr>
        <w:tc>
          <w:tcPr>
            <w:tcW w:type="dxa" w:w="1987"/>
            <w:tcMar>
              <w:top w:w="80" w:type="dxa"/>
              <w:bottom w:w="80" w:type="dxa"/>
              <w:left w:w="120" w:type="dxa"/>
              <w:right w:w="120" w:type="dxa"/>
            </w:tcMar>
          </w:tcPr>
          <w:p>
            <w:pPr>
              <w:spacing w:before="40" w:after="40"/>
            </w:pPr>
            <w:r>
              <w:rPr>
                <w:sz w:val="19"/>
              </w:rPr>
              <w:t>sysapproval_approver</w:t>
            </w:r>
          </w:p>
        </w:tc>
        <w:tc>
          <w:tcPr>
            <w:tcW w:type="dxa" w:w="1987"/>
            <w:tcMar>
              <w:top w:w="80" w:type="dxa"/>
              <w:bottom w:w="80" w:type="dxa"/>
              <w:left w:w="120" w:type="dxa"/>
              <w:right w:w="120" w:type="dxa"/>
            </w:tcMar>
          </w:tcPr>
          <w:p>
            <w:pPr>
              <w:spacing w:before="40" w:after="40"/>
            </w:pPr>
            <w:r>
              <w:rPr>
                <w:sz w:val="19"/>
              </w:rPr>
              <w:t>Write</w:t>
            </w:r>
          </w:p>
        </w:tc>
        <w:tc>
          <w:tcPr>
            <w:tcW w:type="dxa" w:w="1987"/>
            <w:tcMar>
              <w:top w:w="80" w:type="dxa"/>
              <w:bottom w:w="80" w:type="dxa"/>
              <w:left w:w="120" w:type="dxa"/>
              <w:right w:w="120" w:type="dxa"/>
            </w:tcMar>
          </w:tcPr>
          <w:p>
            <w:pPr>
              <w:spacing w:before="40" w:after="40"/>
            </w:pPr>
            <w:r>
              <w:rPr>
                <w:sz w:val="19"/>
              </w:rPr>
              <w:t>approver_user</w:t>
            </w:r>
          </w:p>
        </w:tc>
        <w:tc>
          <w:tcPr>
            <w:tcW w:type="dxa" w:w="1987"/>
            <w:tcMar>
              <w:top w:w="80" w:type="dxa"/>
              <w:bottom w:w="80" w:type="dxa"/>
              <w:left w:w="120" w:type="dxa"/>
              <w:right w:w="120" w:type="dxa"/>
            </w:tcMar>
          </w:tcPr>
          <w:p>
            <w:pPr>
              <w:spacing w:before="40" w:after="40"/>
            </w:pPr>
            <w:r>
              <w:rPr>
                <w:sz w:val="19"/>
              </w:rPr>
              <w:t>approver == gs.getUserID() AND state == 'requested'</w:t>
            </w:r>
          </w:p>
        </w:tc>
        <w:tc>
          <w:tcPr>
            <w:tcW w:type="dxa" w:w="1987"/>
            <w:tcMar>
              <w:top w:w="80" w:type="dxa"/>
              <w:bottom w:w="80" w:type="dxa"/>
              <w:left w:w="120" w:type="dxa"/>
              <w:right w:w="120" w:type="dxa"/>
            </w:tcMar>
          </w:tcPr>
          <w:p>
            <w:pPr>
              <w:spacing w:before="40" w:after="40"/>
            </w:pPr>
            <w:r>
              <w:rPr>
                <w:sz w:val="19"/>
              </w:rPr>
              <w:t>Approvers can only update state if request is pending</w:t>
            </w:r>
          </w:p>
        </w:tc>
      </w:tr>
      <w:tr>
        <w:tc>
          <w:tcPr>
            <w:tcW w:type="dxa" w:w="1987"/>
            <w:tcMar>
              <w:top w:w="80" w:type="dxa"/>
              <w:bottom w:w="80" w:type="dxa"/>
              <w:left w:w="120" w:type="dxa"/>
              <w:right w:w="120" w:type="dxa"/>
            </w:tcMar>
            <w:shd w:fill="F9FAFC"/>
          </w:tcPr>
          <w:p>
            <w:pPr>
              <w:spacing w:before="40" w:after="40"/>
            </w:pPr>
            <w:r>
              <w:rPr>
                <w:sz w:val="19"/>
              </w:rPr>
              <w:t>sc_task</w:t>
            </w:r>
          </w:p>
        </w:tc>
        <w:tc>
          <w:tcPr>
            <w:tcW w:type="dxa" w:w="1987"/>
            <w:tcMar>
              <w:top w:w="80" w:type="dxa"/>
              <w:bottom w:w="80" w:type="dxa"/>
              <w:left w:w="120" w:type="dxa"/>
              <w:right w:w="120" w:type="dxa"/>
            </w:tcMar>
            <w:shd w:fill="F9FAFC"/>
          </w:tcPr>
          <w:p>
            <w:pPr>
              <w:spacing w:before="40" w:after="40"/>
            </w:pPr>
            <w:r>
              <w:rPr>
                <w:sz w:val="19"/>
              </w:rPr>
              <w:t>Read</w:t>
            </w:r>
          </w:p>
        </w:tc>
        <w:tc>
          <w:tcPr>
            <w:tcW w:type="dxa" w:w="1987"/>
            <w:tcMar>
              <w:top w:w="80" w:type="dxa"/>
              <w:bottom w:w="80" w:type="dxa"/>
              <w:left w:w="120" w:type="dxa"/>
              <w:right w:w="120" w:type="dxa"/>
            </w:tcMar>
            <w:shd w:fill="F9FAFC"/>
          </w:tcPr>
          <w:p>
            <w:pPr>
              <w:spacing w:before="40" w:after="40"/>
            </w:pPr>
            <w:r>
              <w:rPr>
                <w:sz w:val="19"/>
              </w:rPr>
              <w:t>itil, admin</w:t>
            </w:r>
          </w:p>
        </w:tc>
        <w:tc>
          <w:tcPr>
            <w:tcW w:type="dxa" w:w="1987"/>
            <w:tcMar>
              <w:top w:w="80" w:type="dxa"/>
              <w:bottom w:w="80" w:type="dxa"/>
              <w:left w:w="120" w:type="dxa"/>
              <w:right w:w="120" w:type="dxa"/>
            </w:tcMar>
            <w:shd w:fill="F9FAFC"/>
          </w:tcPr>
          <w:p>
            <w:pPr>
              <w:spacing w:before="40" w:after="40"/>
            </w:pPr>
            <w:r>
              <w:rPr>
                <w:sz w:val="19"/>
              </w:rPr>
              <w:t>None</w:t>
            </w:r>
          </w:p>
        </w:tc>
        <w:tc>
          <w:tcPr>
            <w:tcW w:type="dxa" w:w="1987"/>
            <w:tcMar>
              <w:top w:w="80" w:type="dxa"/>
              <w:bottom w:w="80" w:type="dxa"/>
              <w:left w:w="120" w:type="dxa"/>
              <w:right w:w="120" w:type="dxa"/>
            </w:tcMar>
            <w:shd w:fill="F9FAFC"/>
          </w:tcPr>
          <w:p>
            <w:pPr>
              <w:spacing w:before="40" w:after="40"/>
            </w:pPr>
            <w:r>
              <w:rPr>
                <w:sz w:val="19"/>
              </w:rPr>
              <w:t>Technicians can view all procurement fulfillment tasks</w:t>
            </w:r>
          </w:p>
        </w:tc>
      </w:tr>
      <w:tr>
        <w:tc>
          <w:tcPr>
            <w:tcW w:type="dxa" w:w="1987"/>
            <w:tcMar>
              <w:top w:w="80" w:type="dxa"/>
              <w:bottom w:w="80" w:type="dxa"/>
              <w:left w:w="120" w:type="dxa"/>
              <w:right w:w="120" w:type="dxa"/>
            </w:tcMar>
          </w:tcPr>
          <w:p>
            <w:pPr>
              <w:spacing w:before="40" w:after="40"/>
            </w:pPr>
            <w:r>
              <w:rPr>
                <w:sz w:val="19"/>
              </w:rPr>
              <w:t>sc_task</w:t>
            </w:r>
          </w:p>
        </w:tc>
        <w:tc>
          <w:tcPr>
            <w:tcW w:type="dxa" w:w="1987"/>
            <w:tcMar>
              <w:top w:w="80" w:type="dxa"/>
              <w:bottom w:w="80" w:type="dxa"/>
              <w:left w:w="120" w:type="dxa"/>
              <w:right w:w="120" w:type="dxa"/>
            </w:tcMar>
          </w:tcPr>
          <w:p>
            <w:pPr>
              <w:spacing w:before="40" w:after="40"/>
            </w:pPr>
            <w:r>
              <w:rPr>
                <w:sz w:val="19"/>
              </w:rPr>
              <w:t>Write</w:t>
            </w:r>
          </w:p>
        </w:tc>
        <w:tc>
          <w:tcPr>
            <w:tcW w:type="dxa" w:w="1987"/>
            <w:tcMar>
              <w:top w:w="80" w:type="dxa"/>
              <w:bottom w:w="80" w:type="dxa"/>
              <w:left w:w="120" w:type="dxa"/>
              <w:right w:w="120" w:type="dxa"/>
            </w:tcMar>
          </w:tcPr>
          <w:p>
            <w:pPr>
              <w:spacing w:before="40" w:after="40"/>
            </w:pPr>
            <w:r>
              <w:rPr>
                <w:sz w:val="19"/>
              </w:rPr>
              <w:t>itil, admin</w:t>
            </w:r>
          </w:p>
        </w:tc>
        <w:tc>
          <w:tcPr>
            <w:tcW w:type="dxa" w:w="1987"/>
            <w:tcMar>
              <w:top w:w="80" w:type="dxa"/>
              <w:bottom w:w="80" w:type="dxa"/>
              <w:left w:w="120" w:type="dxa"/>
              <w:right w:w="120" w:type="dxa"/>
            </w:tcMar>
          </w:tcPr>
          <w:p>
            <w:pPr>
              <w:spacing w:before="40" w:after="40"/>
            </w:pPr>
            <w:r>
              <w:rPr>
                <w:sz w:val="19"/>
              </w:rPr>
              <w:t>isMemberOf(current.assignment_group)</w:t>
            </w:r>
          </w:p>
        </w:tc>
        <w:tc>
          <w:tcPr>
            <w:tcW w:type="dxa" w:w="1987"/>
            <w:tcMar>
              <w:top w:w="80" w:type="dxa"/>
              <w:bottom w:w="80" w:type="dxa"/>
              <w:left w:w="120" w:type="dxa"/>
              <w:right w:w="120" w:type="dxa"/>
            </w:tcMar>
          </w:tcPr>
          <w:p>
            <w:pPr>
              <w:spacing w:before="40" w:after="40"/>
            </w:pPr>
            <w:r>
              <w:rPr>
                <w:sz w:val="19"/>
              </w:rPr>
              <w:t>Only members of assigned group can edit/close tasks</w:t>
            </w:r>
          </w:p>
        </w:tc>
      </w:tr>
      <w:tr>
        <w:tc>
          <w:tcPr>
            <w:tcW w:type="dxa" w:w="1987"/>
            <w:tcMar>
              <w:top w:w="80" w:type="dxa"/>
              <w:bottom w:w="80" w:type="dxa"/>
              <w:left w:w="120" w:type="dxa"/>
              <w:right w:w="120" w:type="dxa"/>
            </w:tcMar>
            <w:shd w:fill="F9FAFC"/>
          </w:tcPr>
          <w:p>
            <w:pPr>
              <w:spacing w:before="40" w:after="40"/>
            </w:pPr>
            <w:r>
              <w:rPr>
                <w:sz w:val="19"/>
              </w:rPr>
              <w:t>alm_hardware</w:t>
            </w:r>
          </w:p>
        </w:tc>
        <w:tc>
          <w:tcPr>
            <w:tcW w:type="dxa" w:w="1987"/>
            <w:tcMar>
              <w:top w:w="80" w:type="dxa"/>
              <w:bottom w:w="80" w:type="dxa"/>
              <w:left w:w="120" w:type="dxa"/>
              <w:right w:w="120" w:type="dxa"/>
            </w:tcMar>
            <w:shd w:fill="F9FAFC"/>
          </w:tcPr>
          <w:p>
            <w:pPr>
              <w:spacing w:before="40" w:after="40"/>
            </w:pPr>
            <w:r>
              <w:rPr>
                <w:sz w:val="19"/>
              </w:rPr>
              <w:t>Read</w:t>
            </w:r>
          </w:p>
        </w:tc>
        <w:tc>
          <w:tcPr>
            <w:tcW w:type="dxa" w:w="1987"/>
            <w:tcMar>
              <w:top w:w="80" w:type="dxa"/>
              <w:bottom w:w="80" w:type="dxa"/>
              <w:left w:w="120" w:type="dxa"/>
              <w:right w:w="120" w:type="dxa"/>
            </w:tcMar>
            <w:shd w:fill="F9FAFC"/>
          </w:tcPr>
          <w:p>
            <w:pPr>
              <w:spacing w:before="40" w:after="40"/>
            </w:pPr>
            <w:r>
              <w:rPr>
                <w:sz w:val="19"/>
              </w:rPr>
              <w:t>itil, asset</w:t>
            </w:r>
          </w:p>
        </w:tc>
        <w:tc>
          <w:tcPr>
            <w:tcW w:type="dxa" w:w="1987"/>
            <w:tcMar>
              <w:top w:w="80" w:type="dxa"/>
              <w:bottom w:w="80" w:type="dxa"/>
              <w:left w:w="120" w:type="dxa"/>
              <w:right w:w="120" w:type="dxa"/>
            </w:tcMar>
            <w:shd w:fill="F9FAFC"/>
          </w:tcPr>
          <w:p>
            <w:pPr>
              <w:spacing w:before="40" w:after="40"/>
            </w:pPr>
            <w:r>
              <w:rPr>
                <w:sz w:val="19"/>
              </w:rPr>
              <w:t>None</w:t>
            </w:r>
          </w:p>
        </w:tc>
        <w:tc>
          <w:tcPr>
            <w:tcW w:type="dxa" w:w="1987"/>
            <w:tcMar>
              <w:top w:w="80" w:type="dxa"/>
              <w:bottom w:w="80" w:type="dxa"/>
              <w:left w:w="120" w:type="dxa"/>
              <w:right w:w="120" w:type="dxa"/>
            </w:tcMar>
            <w:shd w:fill="F9FAFC"/>
          </w:tcPr>
          <w:p>
            <w:pPr>
              <w:spacing w:before="40" w:after="40"/>
            </w:pPr>
            <w:r>
              <w:rPr>
                <w:sz w:val="19"/>
              </w:rPr>
              <w:t>Fulfillers need inventory visibility during imaging</w:t>
            </w:r>
          </w:p>
        </w:tc>
      </w:tr>
      <w:tr>
        <w:tc>
          <w:tcPr>
            <w:tcW w:type="dxa" w:w="1987"/>
            <w:tcMar>
              <w:top w:w="80" w:type="dxa"/>
              <w:bottom w:w="80" w:type="dxa"/>
              <w:left w:w="120" w:type="dxa"/>
              <w:right w:w="120" w:type="dxa"/>
            </w:tcMar>
          </w:tcPr>
          <w:p>
            <w:pPr>
              <w:spacing w:before="40" w:after="40"/>
            </w:pPr>
            <w:r>
              <w:rPr>
                <w:sz w:val="19"/>
              </w:rPr>
              <w:t>alm_hardware</w:t>
            </w:r>
          </w:p>
        </w:tc>
        <w:tc>
          <w:tcPr>
            <w:tcW w:type="dxa" w:w="1987"/>
            <w:tcMar>
              <w:top w:w="80" w:type="dxa"/>
              <w:bottom w:w="80" w:type="dxa"/>
              <w:left w:w="120" w:type="dxa"/>
              <w:right w:w="120" w:type="dxa"/>
            </w:tcMar>
          </w:tcPr>
          <w:p>
            <w:pPr>
              <w:spacing w:before="40" w:after="40"/>
            </w:pPr>
            <w:r>
              <w:rPr>
                <w:sz w:val="19"/>
              </w:rPr>
              <w:t>Write</w:t>
            </w:r>
          </w:p>
        </w:tc>
        <w:tc>
          <w:tcPr>
            <w:tcW w:type="dxa" w:w="1987"/>
            <w:tcMar>
              <w:top w:w="80" w:type="dxa"/>
              <w:bottom w:w="80" w:type="dxa"/>
              <w:left w:w="120" w:type="dxa"/>
              <w:right w:w="120" w:type="dxa"/>
            </w:tcMar>
          </w:tcPr>
          <w:p>
            <w:pPr>
              <w:spacing w:before="40" w:after="40"/>
            </w:pPr>
            <w:r>
              <w:rPr>
                <w:sz w:val="19"/>
              </w:rPr>
              <w:t>asset, admin</w:t>
            </w:r>
          </w:p>
        </w:tc>
        <w:tc>
          <w:tcPr>
            <w:tcW w:type="dxa" w:w="1987"/>
            <w:tcMar>
              <w:top w:w="80" w:type="dxa"/>
              <w:bottom w:w="80" w:type="dxa"/>
              <w:left w:w="120" w:type="dxa"/>
              <w:right w:w="120" w:type="dxa"/>
            </w:tcMar>
          </w:tcPr>
          <w:p>
            <w:pPr>
              <w:spacing w:before="40" w:after="40"/>
            </w:pPr>
            <w:r>
              <w:rPr>
                <w:sz w:val="19"/>
              </w:rPr>
              <w:t>None</w:t>
            </w:r>
          </w:p>
        </w:tc>
        <w:tc>
          <w:tcPr>
            <w:tcW w:type="dxa" w:w="1987"/>
            <w:tcMar>
              <w:top w:w="80" w:type="dxa"/>
              <w:bottom w:w="80" w:type="dxa"/>
              <w:left w:w="120" w:type="dxa"/>
              <w:right w:w="120" w:type="dxa"/>
            </w:tcMar>
          </w:tcPr>
          <w:p>
            <w:pPr>
              <w:spacing w:before="40" w:after="40"/>
            </w:pPr>
            <w:r>
              <w:rPr>
                <w:sz w:val="19"/>
              </w:rPr>
              <w:t>Only asset managers can alter physical inventory states</w:t>
            </w:r>
          </w:p>
        </w:tc>
      </w:tr>
    </w:tbl>
    <w:p>
      <w:pPr>
        <w:spacing w:after="120"/>
      </w:pPr>
    </w:p>
    <w:p>
      <w:pPr>
        <w:pStyle w:val="Heading3"/>
        <w:spacing w:before="200" w:after="60"/>
      </w:pPr>
      <w:r>
        <w:rPr>
          <w:rFonts w:ascii="Calibri" w:hAnsi="Calibri"/>
          <w:b/>
          <w:color w:val="344563"/>
        </w:rPr>
        <w:t>9.3 Catalog User Criteria</w:t>
      </w:r>
    </w:p>
    <w:p>
      <w:pPr>
        <w:pStyle w:val="ListBullet"/>
        <w:spacing w:after="40"/>
      </w:pPr>
      <w:r>
        <w:rPr>
          <w:b/>
        </w:rPr>
        <w:t>User Criteria Name</w:t>
      </w:r>
      <w:r>
        <w:t xml:space="preserve">: </w:t>
      </w:r>
      <w:r>
        <w:rPr>
          <w:rFonts w:ascii="Consolas" w:hAnsi="Consolas"/>
          <w:color w:val="802020"/>
          <w:sz w:val="19"/>
        </w:rPr>
        <w:t>All Active Enterprise Employees</w:t>
      </w:r>
    </w:p>
    <w:p>
      <w:pPr>
        <w:pStyle w:val="ListBullet"/>
        <w:spacing w:after="40"/>
      </w:pPr>
      <w:r>
        <w:rPr>
          <w:b/>
        </w:rPr>
        <w:t>Condition</w:t>
      </w:r>
      <w:r>
        <w:t xml:space="preserve">: </w:t>
      </w:r>
      <w:r>
        <w:rPr>
          <w:rFonts w:ascii="Consolas" w:hAnsi="Consolas"/>
          <w:color w:val="802020"/>
          <w:sz w:val="19"/>
        </w:rPr>
        <w:t>sys_user.active == true AND sys_user.employee_status == 'Active'</w:t>
      </w:r>
    </w:p>
    <w:p>
      <w:pPr>
        <w:pStyle w:val="ListBullet"/>
        <w:spacing w:after="40"/>
      </w:pPr>
      <w:r>
        <w:rPr>
          <w:b/>
        </w:rPr>
        <w:t>Applies to</w:t>
      </w:r>
      <w:r>
        <w:t xml:space="preserve">: </w:t>
      </w:r>
      <w:r>
        <w:rPr>
          <w:rFonts w:ascii="Consolas" w:hAnsi="Consolas"/>
          <w:color w:val="802020"/>
          <w:sz w:val="19"/>
        </w:rPr>
        <w:t>sc_cat_item</w:t>
      </w:r>
      <w:r>
        <w:t xml:space="preserve"> (</w:t>
      </w:r>
      <w:r>
        <w:rPr>
          <w:rFonts w:ascii="Consolas" w:hAnsi="Consolas"/>
          <w:color w:val="802020"/>
          <w:sz w:val="19"/>
        </w:rPr>
        <w:t>Standard Business Laptop Request</w:t>
      </w:r>
      <w:r>
        <w:t>)</w:t>
      </w:r>
    </w:p>
    <w:p>
      <w:pPr>
        <w:pStyle w:val="ListBullet"/>
        <w:spacing w:after="40"/>
      </w:pPr>
      <w:r>
        <w:rPr>
          <w:b/>
        </w:rPr>
        <w:t>Action</w:t>
      </w:r>
      <w:r>
        <w:t xml:space="preserve">: </w:t>
      </w:r>
      <w:r>
        <w:rPr>
          <w:rFonts w:ascii="Consolas" w:hAnsi="Consolas"/>
          <w:color w:val="802020"/>
          <w:sz w:val="19"/>
        </w:rPr>
        <w:t>Available For</w:t>
      </w:r>
      <w:r>
        <w:t xml:space="preserve"> (Guarantees departed staff or contractors without active profiles cannot place orders).</w:t>
      </w:r>
    </w:p>
    <w:p>
      <w:pPr>
        <w:spacing w:after="120" w:line="276" w:lineRule="auto"/>
      </w:pPr>
      <w:r>
        <w:t>---</w:t>
      </w:r>
    </w:p>
    <w:p>
      <w:pPr>
        <w:pStyle w:val="Heading2"/>
        <w:spacing w:before="280" w:after="80"/>
      </w:pPr>
      <w:r>
        <w:rPr>
          <w:rFonts w:ascii="Calibri" w:hAnsi="Calibri"/>
          <w:b/>
          <w:color w:val="172B4D"/>
        </w:rPr>
        <w:t>10. Automated Notification Templates &amp; Mail Scripts</w:t>
      </w:r>
    </w:p>
    <w:p>
      <w:pPr>
        <w:spacing w:after="120" w:line="276" w:lineRule="auto"/>
      </w:pPr>
      <w:r>
        <w:t>The notification framework generates mobile-optimized, accessible HTML emails utilizing standard platform mail templates, variables, and mail scripts.</w:t>
      </w:r>
    </w:p>
    <w:p>
      <w:pPr>
        <w:pStyle w:val="Heading3"/>
        <w:spacing w:before="200" w:after="60"/>
      </w:pPr>
      <w:r>
        <w:rPr>
          <w:rFonts w:ascii="Calibri" w:hAnsi="Calibri"/>
          <w:b/>
          <w:color w:val="344563"/>
        </w:rPr>
        <w:t>10.1 Notification 1: Manager Approval Request</w:t>
      </w:r>
    </w:p>
    <w:p>
      <w:pPr>
        <w:pStyle w:val="ListBullet"/>
        <w:spacing w:after="40"/>
      </w:pPr>
      <w:r>
        <w:rPr>
          <w:b/>
        </w:rPr>
        <w:t>Template Identifier</w:t>
      </w:r>
      <w:r>
        <w:t xml:space="preserve">: </w:t>
      </w:r>
      <w:r>
        <w:rPr>
          <w:rFonts w:ascii="Consolas" w:hAnsi="Consolas"/>
          <w:color w:val="802020"/>
          <w:sz w:val="19"/>
        </w:rPr>
        <w:t>notif_laptop_mgr_approval</w:t>
      </w:r>
    </w:p>
    <w:p>
      <w:pPr>
        <w:pStyle w:val="ListBullet"/>
        <w:spacing w:after="40"/>
      </w:pPr>
      <w:r>
        <w:rPr>
          <w:b/>
        </w:rPr>
        <w:t>Trigger</w:t>
      </w:r>
      <w:r>
        <w:t>: Flow Designer Action Step 3B (</w:t>
      </w:r>
      <w:r>
        <w:rPr>
          <w:rFonts w:ascii="Consolas" w:hAnsi="Consolas"/>
          <w:color w:val="802020"/>
          <w:sz w:val="19"/>
        </w:rPr>
        <w:t>Ask for Approval</w:t>
      </w:r>
      <w:r>
        <w:t>)</w:t>
      </w:r>
    </w:p>
    <w:p>
      <w:pPr>
        <w:pStyle w:val="ListBullet"/>
        <w:spacing w:after="40"/>
      </w:pPr>
      <w:r>
        <w:rPr>
          <w:b/>
        </w:rPr>
        <w:t>Recipient</w:t>
      </w:r>
      <w:r>
        <w:t xml:space="preserve">: </w:t>
      </w:r>
      <w:r>
        <w:rPr>
          <w:rFonts w:ascii="Consolas" w:hAnsi="Consolas"/>
          <w:color w:val="802020"/>
          <w:sz w:val="19"/>
        </w:rPr>
        <w:t>{{1__request_item.opened_by.manager}}</w:t>
      </w:r>
    </w:p>
    <w:p>
      <w:pPr>
        <w:pStyle w:val="ListBullet"/>
        <w:spacing w:after="40"/>
      </w:pPr>
      <w:r>
        <w:rPr>
          <w:b/>
        </w:rPr>
        <w:t>Subject</w:t>
      </w:r>
      <w:r>
        <w:t xml:space="preserve">: </w:t>
      </w:r>
      <w:r>
        <w:rPr>
          <w:rFonts w:ascii="Consolas" w:hAnsi="Consolas"/>
          <w:color w:val="802020"/>
          <w:sz w:val="19"/>
        </w:rPr>
        <w:t>ACTION REQUIRED: Laptop Procurement Approval Request for ${opened_by.name} (${number})</w:t>
      </w:r>
    </w:p>
    <w:p>
      <w:pPr>
        <w:pStyle w:val="ListBullet"/>
        <w:spacing w:after="40"/>
      </w:pPr>
      <w:r>
        <w:rPr>
          <w:b/>
        </w:rPr>
        <w:t>Email Body (Responsive HTML)</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&lt;!DOCTYPE html&gt;</w:t>
              <w:br/>
              <w:t>&lt;html&gt;</w:t>
              <w:br/>
              <w:t>&lt;head&gt;</w:t>
              <w:br/>
              <w:t xml:space="preserve">  &lt;meta charset="utf-8"&gt;</w:t>
              <w:br/>
              <w:t xml:space="preserve">  &lt;style&gt;</w:t>
              <w:br/>
              <w:t xml:space="preserve">    body { font-family: -apple-system, BlinkMacSystemFont, "Segoe UI", Roboto, Helvetica, Arial, sans-serif; color: #2d3748; line-height: 1.6; }</w:t>
              <w:br/>
              <w:t xml:space="preserve">    .email-container { max-width: 600px; margin: 0 auto; border: 1px solid #e2e8f0; border-radius: 8px; overflow: hidden; }</w:t>
              <w:br/>
              <w:t xml:space="preserve">    .header { background: #1a365d; color: #ffffff; padding: 24px; text-align: center; }</w:t>
              <w:br/>
              <w:t xml:space="preserve">    .content { padding: 24px; }</w:t>
              <w:br/>
              <w:t xml:space="preserve">    .table-summary { width: 100%; border-collapse: collapse; margin: 20px 0; }</w:t>
              <w:br/>
              <w:t xml:space="preserve">    .table-summary td { padding: 12px; border-bottom: 1px solid #edf2f7; font-size: 14px; }</w:t>
              <w:br/>
              <w:t xml:space="preserve">    .table-summary td.label { font-weight: 600; color: #4a5568; width: 35%; background: #f7fafc; }</w:t>
              <w:br/>
              <w:t xml:space="preserve">    .btn-container { text-align: center; margin: 30px 0 20px 0; }</w:t>
              <w:br/>
              <w:t xml:space="preserve">    .btn { display: inline-block; padding: 12px 28px; font-size: 14px; font-weight: bold; text-decoration: none; border-radius: 6px; margin: 0 10px; }</w:t>
              <w:br/>
              <w:t xml:space="preserve">    .btn-approve { background: #2b6cb0; color: #ffffff; }</w:t>
              <w:br/>
              <w:t xml:space="preserve">    .btn-reject { background: #e53e3e; color: #ffffff; }</w:t>
              <w:br/>
              <w:t xml:space="preserve">    .footer { background: #edf2f7; padding: 16px; font-size: 12px; color: #718096; text-align: center; }</w:t>
              <w:br/>
              <w:t xml:space="preserve">  &lt;/style&gt;</w:t>
              <w:br/>
              <w:t>&lt;/head&gt;</w:t>
              <w:br/>
              <w:t>&lt;body&gt;</w:t>
              <w:br/>
              <w:t xml:space="preserve">  &lt;div class="email-container"&gt;</w:t>
              <w:br/>
              <w:t xml:space="preserve">    &lt;div class="header"&gt;</w:t>
              <w:br/>
              <w:t xml:space="preserve">      &lt;h2 style="margin:0;"&gt;Hardware Procurement Approval Request&lt;/h2&gt;</w:t>
              <w:br/>
              <w:t xml:space="preserve">    &lt;/div&gt;</w:t>
              <w:br/>
              <w:t xml:space="preserve">    &lt;div class="content"&gt;</w:t>
              <w:br/>
              <w:t xml:space="preserve">      &lt;p&gt;Dear ${opened_by.manager.first_name},&lt;/p&gt;</w:t>
              <w:br/>
              <w:t xml:space="preserve">      &lt;p&gt;A formal standard hardware procurement request has been submitted by &lt;strong&gt;${opened_by.name}&lt;/strong&gt; requiring your budgetary and managerial authorization.&lt;/p&gt;</w:t>
              <w:br/>
              <w:t xml:space="preserve">      </w:t>
              <w:br/>
              <w:t xml:space="preserve">      &lt;table class="table-summary"&gt;</w:t>
              <w:br/>
              <w:t xml:space="preserve">        &lt;tr&gt;</w:t>
              <w:br/>
              <w:t xml:space="preserve">          &lt;td class="label"&gt;Request Identifier&lt;/td&gt;</w:t>
              <w:br/>
              <w:t xml:space="preserve">          &lt;td&gt;&lt;strong&gt;${number}&lt;/strong&gt; (Parent: ${request.number})&lt;/td&gt;</w:t>
              <w:br/>
              <w:t xml:space="preserve">        &lt;/tr&gt;</w:t>
              <w:br/>
              <w:t xml:space="preserve">        &lt;tr&gt;</w:t>
              <w:br/>
              <w:t xml:space="preserve">          &lt;td class="label"&gt;Requester&lt;/td&gt;</w:t>
              <w:br/>
              <w:t xml:space="preserve">          &lt;td&gt;${opened_by.name} (${opened_by.email})&lt;/td&gt;</w:t>
              <w:br/>
              <w:t xml:space="preserve">        &lt;/tr&gt;</w:t>
              <w:br/>
              <w:t xml:space="preserve">        &lt;tr&gt;</w:t>
              <w:br/>
              <w:t xml:space="preserve">          &lt;td class="label"&gt;Department / Cost Center&lt;/td&gt;</w:t>
              <w:br/>
              <w:t xml:space="preserve">          &lt;td&gt;${opened_by.department.name} / ${opened_by.cost_center.name}&lt;/td&gt;</w:t>
              <w:br/>
              <w:t xml:space="preserve">        &lt;/tr&gt;</w:t>
              <w:br/>
              <w:t xml:space="preserve">        &lt;tr&gt;</w:t>
              <w:br/>
              <w:t xml:space="preserve">          &lt;td class="label"&gt;Requested Hardware&lt;/td&gt;</w:t>
              <w:br/>
              <w:t xml:space="preserve">          &lt;td&gt;&lt;strong&gt;${variables.laptop_model}&lt;/strong&gt;&lt;/td&gt;</w:t>
              <w:br/>
              <w:t xml:space="preserve">        &lt;/tr&gt;</w:t>
              <w:br/>
              <w:t xml:space="preserve">        &lt;tr&gt;</w:t>
              <w:br/>
              <w:t xml:space="preserve">          &lt;td class="label"&gt;Requisition Reason&lt;/td&gt;</w:t>
              <w:br/>
              <w:t xml:space="preserve">          &lt;td&gt;${variables.replacement_reason}&lt;/td&gt;</w:t>
              <w:br/>
              <w:t xml:space="preserve">        &lt;/tr&gt;</w:t>
              <w:br/>
              <w:t xml:space="preserve">        &lt;tr&gt;</w:t>
              <w:br/>
              <w:t xml:space="preserve">          &lt;td class="label"&gt;Business Justification&lt;/td&gt;</w:t>
              <w:br/>
              <w:t xml:space="preserve">          &lt;td&gt;${variables.business_justification}&lt;/td&gt;</w:t>
              <w:br/>
              <w:t xml:space="preserve">        &lt;/tr&gt;</w:t>
              <w:br/>
              <w:t xml:space="preserve">        &lt;tr&gt;</w:t>
              <w:br/>
              <w:t xml:space="preserve">          &lt;td class="label"&gt;Estimated Budget Impact&lt;/td&gt;</w:t>
              <w:br/>
              <w:t xml:space="preserve">          &lt;td&gt;$1,450.00 USD (Includes 3-Year On-Site OEM Warranty)&lt;/td&gt;</w:t>
              <w:br/>
              <w:t xml:space="preserve">        &lt;/tr&gt;</w:t>
              <w:br/>
              <w:t xml:space="preserve">      &lt;/table&gt;</w:t>
              <w:br/>
              <w:br/>
              <w:t xml:space="preserve">      &lt;div class="btn-container"&gt;</w:t>
              <w:br/>
              <w:t xml:space="preserve">        &lt;a class="btn btn-approve" href="mailto:${instance_email}?subject=Re:${number}%20approve&amp;body=approve"&gt;APPROVE REQUEST&lt;/a&gt;</w:t>
              <w:br/>
              <w:t xml:space="preserve">        &lt;a class="btn btn-reject" href="mailto:${instance_email}?subject=Re:${number}%20reject&amp;body=reject"&gt;REJECT REQUEST&lt;/a&gt;</w:t>
              <w:br/>
              <w:t xml:space="preserve">      &lt;/div&gt;</w:t>
              <w:br/>
              <w:t xml:space="preserve">      &lt;p style="font-size:13px; color:#718096; text-align:center;"&gt;</w:t>
              <w:br/>
              <w:t xml:space="preserve">        Alternatively, to review complete request details and attachments in ServiceNow, &lt;a href="${URI_REF}"&gt;click here to access the approval record&lt;/a&gt;.</w:t>
              <w:br/>
              <w:t xml:space="preserve">      &lt;/p&gt;</w:t>
              <w:br/>
              <w:t xml:space="preserve">    &lt;/div&gt;</w:t>
              <w:br/>
              <w:t xml:space="preserve">    &lt;div class="footer"&gt;</w:t>
              <w:br/>
              <w:t xml:space="preserve">      This is an automated notification dispatched by the ServiceNow Flow Designer Procurement Engine.</w:t>
              <w:br/>
              <w:t xml:space="preserve">    &lt;/div&gt;</w:t>
              <w:br/>
              <w:t xml:space="preserve">  &lt;/div&gt;</w:t>
              <w:br/>
              <w:t>&lt;/body&gt;</w:t>
              <w:br/>
              <w:t>&lt;/html&gt;</w:t>
            </w:r>
          </w:p>
        </w:tc>
      </w:tr>
    </w:tbl>
    <w:p>
      <w:pPr>
        <w:spacing w:after="80"/>
      </w:pPr>
    </w:p>
    <w:p>
      <w:pPr>
        <w:pStyle w:val="Heading3"/>
        <w:spacing w:before="200" w:after="60"/>
      </w:pPr>
      <w:r>
        <w:rPr>
          <w:rFonts w:ascii="Calibri" w:hAnsi="Calibri"/>
          <w:b/>
          <w:color w:val="344563"/>
        </w:rPr>
        <w:t>10.2 Notification 2: Order Rejection Notice</w:t>
      </w:r>
    </w:p>
    <w:p>
      <w:pPr>
        <w:pStyle w:val="ListBullet"/>
        <w:spacing w:after="40"/>
      </w:pPr>
      <w:r>
        <w:rPr>
          <w:b/>
        </w:rPr>
        <w:t>Template Identifier</w:t>
      </w:r>
      <w:r>
        <w:t xml:space="preserve">: </w:t>
      </w:r>
      <w:r>
        <w:rPr>
          <w:rFonts w:ascii="Consolas" w:hAnsi="Consolas"/>
          <w:color w:val="802020"/>
          <w:sz w:val="19"/>
        </w:rPr>
        <w:t>notif_laptop_rejection</w:t>
      </w:r>
    </w:p>
    <w:p>
      <w:pPr>
        <w:pStyle w:val="ListBullet"/>
        <w:spacing w:after="40"/>
      </w:pPr>
      <w:r>
        <w:rPr>
          <w:b/>
        </w:rPr>
        <w:t>Trigger</w:t>
      </w:r>
      <w:r>
        <w:t>: Flow Designer Action Step 13</w:t>
      </w:r>
    </w:p>
    <w:p>
      <w:pPr>
        <w:pStyle w:val="ListBullet"/>
        <w:spacing w:after="40"/>
      </w:pPr>
      <w:r>
        <w:rPr>
          <w:b/>
        </w:rPr>
        <w:t>Recipient</w:t>
      </w:r>
      <w:r>
        <w:t xml:space="preserve">: </w:t>
      </w:r>
      <w:r>
        <w:rPr>
          <w:rFonts w:ascii="Consolas" w:hAnsi="Consolas"/>
          <w:color w:val="802020"/>
          <w:sz w:val="19"/>
        </w:rPr>
        <w:t>{{1__request_item.opened_by}}</w:t>
      </w:r>
    </w:p>
    <w:p>
      <w:pPr>
        <w:pStyle w:val="ListBullet"/>
        <w:spacing w:after="40"/>
      </w:pPr>
      <w:r>
        <w:rPr>
          <w:b/>
        </w:rPr>
        <w:t>Subject</w:t>
      </w:r>
      <w:r>
        <w:t xml:space="preserve">: </w:t>
      </w:r>
      <w:r>
        <w:rPr>
          <w:rFonts w:ascii="Consolas" w:hAnsi="Consolas"/>
          <w:color w:val="802020"/>
          <w:sz w:val="19"/>
        </w:rPr>
        <w:t>Notice: Laptop Procurement Requisition ${number} Cancelled / Rejected</w:t>
      </w:r>
    </w:p>
    <w:p>
      <w:pPr>
        <w:pStyle w:val="ListBullet"/>
        <w:spacing w:after="40"/>
      </w:pPr>
      <w:r>
        <w:rPr>
          <w:b/>
        </w:rPr>
        <w:t>Email Body (Responsive HTML)</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&lt;!DOCTYPE html&gt;</w:t>
              <w:br/>
              <w:t>&lt;html&gt;</w:t>
              <w:br/>
              <w:t>&lt;head&gt;</w:t>
              <w:br/>
              <w:t xml:space="preserve">  &lt;meta charset="utf-8"&gt;</w:t>
              <w:br/>
              <w:t xml:space="preserve">  &lt;style&gt;</w:t>
              <w:br/>
              <w:t xml:space="preserve">    body { font-family: -apple-system, BlinkMacSystemFont, "Segoe UI", Roboto, Helvetica, Arial, sans-serif; color: #2d3748; line-height: 1.6; }</w:t>
              <w:br/>
              <w:t xml:space="preserve">    .email-container { max-width: 600px; margin: 0 auto; border: 1px solid #e2e8f0; border-radius: 8px; overflow: hidden; }</w:t>
              <w:br/>
              <w:t xml:space="preserve">    .header { background: #c53030; color: #ffffff; padding: 24px; text-align: center; }</w:t>
              <w:br/>
              <w:t xml:space="preserve">    .content { padding: 24px; }</w:t>
              <w:br/>
              <w:t xml:space="preserve">    .alert-box { background: #fff5f5; border-left: 4px solid #e53e3e; padding: 16px; margin: 20px 0; border-radius: 4px; }</w:t>
              <w:br/>
              <w:t xml:space="preserve">    .footer { background: #edf2f7; padding: 16px; font-size: 12px; color: #718096; text-align: center; }</w:t>
              <w:br/>
              <w:t xml:space="preserve">  &lt;/style&gt;</w:t>
              <w:br/>
              <w:t>&lt;/head&gt;</w:t>
              <w:br/>
              <w:t>&lt;body&gt;</w:t>
              <w:br/>
              <w:t xml:space="preserve">  &lt;div class="email-container"&gt;</w:t>
              <w:br/>
              <w:t xml:space="preserve">    &lt;div class="header"&gt;</w:t>
              <w:br/>
              <w:t xml:space="preserve">      &lt;h2 style="margin:0;"&gt;Procurement Request Cancelled&lt;/h2&gt;</w:t>
              <w:br/>
              <w:t xml:space="preserve">    &lt;/div&gt;</w:t>
              <w:br/>
              <w:t xml:space="preserve">    &lt;div class="content"&gt;</w:t>
              <w:br/>
              <w:t xml:space="preserve">      &lt;p&gt;Hello ${opened_by.first_name},&lt;/p&gt;</w:t>
              <w:br/>
              <w:t xml:space="preserve">      &lt;p&gt;We are writing to inform you that your request for &lt;strong&gt;${variables.laptop_model}&lt;/strong&gt; (${number}) was not approved by your department manager.&lt;/p&gt;</w:t>
              <w:br/>
              <w:t xml:space="preserve">      </w:t>
              <w:br/>
              <w:t xml:space="preserve">      &lt;div class="alert-box"&gt;</w:t>
              <w:br/>
              <w:t xml:space="preserve">        &lt;h4 style="margin:0 0 8px 0; color:#9b2c2c;"&gt;Manager Feedback &amp; Reason:&lt;/h4&gt;</w:t>
              <w:br/>
              <w:t xml:space="preserve">        &lt;p style="margin:0; font-style:italic;"&gt;"${stage.approval_comments}"&lt;/p&gt;</w:t>
              <w:br/>
              <w:t xml:space="preserve">      &lt;/div&gt;</w:t>
              <w:br/>
              <w:br/>
              <w:t xml:space="preserve">      &lt;p&gt;If you believe this decision was made in error or wish to discuss alternative hardware configurations, please coordinate directly with your manager. You may resubmit an updated request via the &lt;a href="https://service-portal.company.com/esc"&gt;Service Portal&lt;/a&gt; at any time.&lt;/p&gt;</w:t>
              <w:br/>
              <w:t xml:space="preserve">    &lt;/div&gt;</w:t>
              <w:br/>
              <w:t xml:space="preserve">    &lt;div class="footer"&gt;</w:t>
              <w:br/>
              <w:t xml:space="preserve">      IT Procurement Operations | ServiceNow Platform Automation</w:t>
              <w:br/>
              <w:t xml:space="preserve">    &lt;/div&gt;</w:t>
              <w:br/>
              <w:t xml:space="preserve">  &lt;/div&gt;</w:t>
              <w:br/>
              <w:t>&lt;/body&gt;</w:t>
              <w:br/>
              <w:t>&lt;/html&gt;</w:t>
            </w:r>
          </w:p>
        </w:tc>
      </w:tr>
    </w:tbl>
    <w:p>
      <w:pPr>
        <w:spacing w:after="80"/>
      </w:pPr>
    </w:p>
    <w:p>
      <w:pPr>
        <w:pStyle w:val="Heading3"/>
        <w:spacing w:before="200" w:after="60"/>
      </w:pPr>
      <w:r>
        <w:rPr>
          <w:rFonts w:ascii="Calibri" w:hAnsi="Calibri"/>
          <w:b/>
          <w:color w:val="344563"/>
        </w:rPr>
        <w:t>10.3 Notification 3: Order Dispatched &amp; Tracking Information</w:t>
      </w:r>
    </w:p>
    <w:p>
      <w:pPr>
        <w:pStyle w:val="ListBullet"/>
        <w:spacing w:after="40"/>
      </w:pPr>
      <w:r>
        <w:rPr>
          <w:b/>
        </w:rPr>
        <w:t>Template Identifier</w:t>
      </w:r>
      <w:r>
        <w:t xml:space="preserve">: </w:t>
      </w:r>
      <w:r>
        <w:rPr>
          <w:rFonts w:ascii="Consolas" w:hAnsi="Consolas"/>
          <w:color w:val="802020"/>
          <w:sz w:val="19"/>
        </w:rPr>
        <w:t>notif_laptop_shipped</w:t>
      </w:r>
    </w:p>
    <w:p>
      <w:pPr>
        <w:pStyle w:val="ListBullet"/>
        <w:spacing w:after="40"/>
      </w:pPr>
      <w:r>
        <w:rPr>
          <w:b/>
        </w:rPr>
        <w:t>Trigger</w:t>
      </w:r>
      <w:r>
        <w:t>: Flow Designer Action Step 10</w:t>
      </w:r>
    </w:p>
    <w:p>
      <w:pPr>
        <w:pStyle w:val="ListBullet"/>
        <w:spacing w:after="40"/>
      </w:pPr>
      <w:r>
        <w:rPr>
          <w:b/>
        </w:rPr>
        <w:t>Recipient</w:t>
      </w:r>
      <w:r>
        <w:t xml:space="preserve">: </w:t>
      </w:r>
      <w:r>
        <w:rPr>
          <w:rFonts w:ascii="Consolas" w:hAnsi="Consolas"/>
          <w:color w:val="802020"/>
          <w:sz w:val="19"/>
        </w:rPr>
        <w:t>{{1__request_item.opened_by}}</w:t>
      </w:r>
    </w:p>
    <w:p>
      <w:pPr>
        <w:pStyle w:val="ListBullet"/>
        <w:spacing w:after="40"/>
      </w:pPr>
      <w:r>
        <w:rPr>
          <w:b/>
        </w:rPr>
        <w:t>Subject</w:t>
      </w:r>
      <w:r>
        <w:t xml:space="preserve">: </w:t>
      </w:r>
      <w:r>
        <w:rPr>
          <w:rFonts w:ascii="Consolas" w:hAnsi="Consolas"/>
          <w:color w:val="802020"/>
          <w:sz w:val="19"/>
        </w:rPr>
        <w:t>SHIPPED: Your Corporate Laptop is on its Way! (${number})</w:t>
      </w:r>
    </w:p>
    <w:p>
      <w:pPr>
        <w:pStyle w:val="ListBullet"/>
        <w:spacing w:after="40"/>
      </w:pPr>
      <w:r>
        <w:rPr>
          <w:b/>
        </w:rPr>
        <w:t>Email Body (Responsive HTML)</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&lt;!DOCTYPE html&gt;</w:t>
              <w:br/>
              <w:t>&lt;html&gt;</w:t>
              <w:br/>
              <w:t>&lt;head&gt;</w:t>
              <w:br/>
              <w:t xml:space="preserve">  &lt;meta charset="utf-8"&gt;</w:t>
              <w:br/>
              <w:t xml:space="preserve">  &lt;style&gt;</w:t>
              <w:br/>
              <w:t xml:space="preserve">    body { font-family: -apple-system, BlinkMacSystemFont, "Segoe UI", Roboto, Helvetica, Arial, sans-serif; color: #2d3748; line-height: 1.6; }</w:t>
              <w:br/>
              <w:t xml:space="preserve">    .email-container { max-width: 600px; margin: 0 auto; border: 1px solid #e2e8f0; border-radius: 8px; overflow: hidden; }</w:t>
              <w:br/>
              <w:t xml:space="preserve">    .header { background: #2f855a; color: #ffffff; padding: 24px; text-align: center; }</w:t>
              <w:br/>
              <w:t xml:space="preserve">    .content { padding: 24px; }</w:t>
              <w:br/>
              <w:t xml:space="preserve">    .shipping-card { background: #f0fff4; border: 1px solid #c6f6d5; border-radius: 6px; padding: 18px; margin: 20px 0; }</w:t>
              <w:br/>
              <w:t xml:space="preserve">    .steps-list { margin: 15px 0 25px 20px; padding: 0; }</w:t>
              <w:br/>
              <w:t xml:space="preserve">    .steps-list li { margin-bottom: 10px; font-size: 14px; }</w:t>
              <w:br/>
              <w:t xml:space="preserve">    .footer { background: #edf2f7; padding: 16px; font-size: 12px; color: #718096; text-align: center; }</w:t>
              <w:br/>
              <w:t xml:space="preserve">  &lt;/style&gt;</w:t>
              <w:br/>
              <w:t>&lt;/head&gt;</w:t>
              <w:br/>
              <w:t>&lt;body&gt;</w:t>
              <w:br/>
              <w:t xml:space="preserve">  &lt;div class="email-container"&gt;</w:t>
              <w:br/>
              <w:t xml:space="preserve">    &lt;div class="header"&gt;</w:t>
              <w:br/>
              <w:t xml:space="preserve">      &lt;h2 style="margin:0;"&gt;Your Laptop Has Shipped!&lt;/h2&gt;</w:t>
              <w:br/>
              <w:t xml:space="preserve">    &lt;/div&gt;</w:t>
              <w:br/>
              <w:t xml:space="preserve">    &lt;div class="content"&gt;</w:t>
              <w:br/>
              <w:t xml:space="preserve">      &lt;p&gt;Dear ${opened_by.first_name},&lt;/p&gt;</w:t>
              <w:br/>
              <w:t xml:space="preserve">      &lt;p&gt;Great news! Your standard corporate laptop requisition &lt;strong&gt;${number}&lt;/strong&gt; has been configured, imaged, and dispatched for delivery.&lt;/p&gt;</w:t>
              <w:br/>
              <w:t xml:space="preserve">      </w:t>
              <w:br/>
              <w:t xml:space="preserve">      &lt;div class="shipping-card"&gt;</w:t>
              <w:br/>
              <w:t xml:space="preserve">        &lt;h4 style="margin:0 0 10px 0; color:#22543d;"&gt;Shipment &amp; Device Information&lt;/h4&gt;</w:t>
              <w:br/>
              <w:t xml:space="preserve">        &lt;p style="margin:4px 0; font-size:14px;"&gt;&lt;strong&gt;Hardware Model:&lt;/strong&gt; ${variables.laptop_model}&lt;/p&gt;</w:t>
              <w:br/>
              <w:t xml:space="preserve">        &lt;p style="margin:4px 0; font-size:14px;"&gt;&lt;strong&gt;Delivery Method:&lt;/strong&gt; ${variables.shipping_type}&lt;/p&gt;</w:t>
              <w:br/>
              <w:t xml:space="preserve">        &lt;p style="margin:4px 0; font-size:14px;"&gt;&lt;strong&gt;Carrier Tracking Number:&lt;/strong&gt; &lt;span style="font-family:monospace; font-size:15px; color:#2b6cb0;"&gt;${variables.shipping_tracking_number}&lt;/span&gt;&lt;/p&gt;</w:t>
              <w:br/>
              <w:t xml:space="preserve">        &lt;p style="margin:4px 0; font-size:14px;"&gt;&lt;strong&gt;Estimated Arrival:&lt;/strong&gt; 1-2 Business Days&lt;/p&gt;</w:t>
              <w:br/>
              <w:t xml:space="preserve">      &lt;/div&gt;</w:t>
              <w:br/>
              <w:br/>
              <w:t xml:space="preserve">      &lt;h4 style="color:#2d3748;"&gt;Quick-Start Setup Checklist:&lt;/h4&gt;</w:t>
              <w:br/>
              <w:t xml:space="preserve">      &lt;ol class="steps-list"&gt;</w:t>
              <w:br/>
              <w:t xml:space="preserve">        &lt;li&gt;Unbox the device and connect the USB-C AC power adapter.&lt;/li&gt;</w:t>
              <w:br/>
              <w:t xml:space="preserve">        &lt;li&gt;Power on the laptop and connect to your home Wi-Fi network.&lt;/li&gt;</w:t>
              <w:br/>
              <w:t xml:space="preserve">        &lt;li&gt;At the Windows / macOS login prompt, enter your corporate email address and network password.&lt;/li&gt;</w:t>
              <w:br/>
              <w:t xml:space="preserve">        &lt;li&gt;Approve the Multi-Factor Authentication (MFA) push notification on your mobile authenticator.&lt;/li&gt;</w:t>
              <w:br/>
              <w:t xml:space="preserve">        &lt;li&gt;Allow 10-15 minutes for Microsoft Intune / Jamf to finalize policy and enterprise app synchronization.&lt;/li&gt;</w:t>
              <w:br/>
              <w:t xml:space="preserve">      &lt;/ol&gt;</w:t>
              <w:br/>
              <w:br/>
              <w:t xml:space="preserve">      &lt;p style="font-size:13px; color:#718096;"&gt;</w:t>
              <w:br/>
              <w:t xml:space="preserve">        For comprehensive setup guides and troubleshooting, visit the &lt;a href="https://service-portal.company.com/kb_view.do?sysparm_article=KB0019284"&gt;IT Laptop Onboarding Portal&lt;/a&gt;.</w:t>
              <w:br/>
              <w:t xml:space="preserve">      &lt;/p&gt;</w:t>
              <w:br/>
              <w:t xml:space="preserve">    &lt;/div&gt;</w:t>
              <w:br/>
              <w:t xml:space="preserve">    &lt;div class="footer"&gt;</w:t>
              <w:br/>
              <w:t xml:space="preserve">      Global IT Field Services &amp; Logistics Support</w:t>
              <w:br/>
              <w:t xml:space="preserve">    &lt;/div&gt;</w:t>
              <w:br/>
              <w:t xml:space="preserve">  &lt;/div&gt;</w:t>
              <w:br/>
              <w:t>&lt;/body&gt;</w:t>
              <w:br/>
              <w:t>&lt;/html&gt;</w:t>
            </w:r>
          </w:p>
        </w:tc>
      </w:tr>
    </w:tbl>
    <w:p>
      <w:pPr>
        <w:spacing w:after="80"/>
      </w:pPr>
    </w:p>
    <w:p>
      <w:pPr>
        <w:pStyle w:val="Heading3"/>
        <w:spacing w:before="200" w:after="60"/>
      </w:pPr>
      <w:r>
        <w:rPr>
          <w:rFonts w:ascii="Calibri" w:hAnsi="Calibri"/>
          <w:b/>
          <w:color w:val="344563"/>
        </w:rPr>
        <w:t>10.4 Notification 4: Request Completion &amp; CSAT Survey</w:t>
      </w:r>
    </w:p>
    <w:p>
      <w:pPr>
        <w:pStyle w:val="ListBullet"/>
        <w:spacing w:after="40"/>
      </w:pPr>
      <w:r>
        <w:rPr>
          <w:b/>
        </w:rPr>
        <w:t>Template Identifier</w:t>
      </w:r>
      <w:r>
        <w:t xml:space="preserve">: </w:t>
      </w:r>
      <w:r>
        <w:rPr>
          <w:rFonts w:ascii="Consolas" w:hAnsi="Consolas"/>
          <w:color w:val="802020"/>
          <w:sz w:val="19"/>
        </w:rPr>
        <w:t>notif_laptop_closed</w:t>
      </w:r>
    </w:p>
    <w:p>
      <w:pPr>
        <w:pStyle w:val="ListBullet"/>
        <w:spacing w:after="40"/>
      </w:pPr>
      <w:r>
        <w:rPr>
          <w:b/>
        </w:rPr>
        <w:t>Trigger</w:t>
      </w:r>
      <w:r>
        <w:t>: Flow Designer Action Step 9 (Upon RITM state set to Closed Complete)</w:t>
      </w:r>
    </w:p>
    <w:p>
      <w:pPr>
        <w:pStyle w:val="ListBullet"/>
        <w:spacing w:after="40"/>
      </w:pPr>
      <w:r>
        <w:rPr>
          <w:b/>
        </w:rPr>
        <w:t>Recipient</w:t>
      </w:r>
      <w:r>
        <w:t xml:space="preserve">: </w:t>
      </w:r>
      <w:r>
        <w:rPr>
          <w:rFonts w:ascii="Consolas" w:hAnsi="Consolas"/>
          <w:color w:val="802020"/>
          <w:sz w:val="19"/>
        </w:rPr>
        <w:t>{{1__request_item.opened_by}}</w:t>
      </w:r>
    </w:p>
    <w:p>
      <w:pPr>
        <w:pStyle w:val="ListBullet"/>
        <w:spacing w:after="40"/>
      </w:pPr>
      <w:r>
        <w:rPr>
          <w:b/>
        </w:rPr>
        <w:t>Subject</w:t>
      </w:r>
      <w:r>
        <w:t xml:space="preserve">: </w:t>
      </w:r>
      <w:r>
        <w:rPr>
          <w:rFonts w:ascii="Consolas" w:hAnsi="Consolas"/>
          <w:color w:val="802020"/>
          <w:sz w:val="19"/>
        </w:rPr>
        <w:t>Delivered: Laptop Requisition ${number} Complete - How did we do?</w:t>
      </w:r>
    </w:p>
    <w:p>
      <w:pPr>
        <w:pStyle w:val="ListBullet"/>
        <w:spacing w:after="40"/>
      </w:pPr>
      <w:r>
        <w:rPr>
          <w:b/>
        </w:rPr>
        <w:t>Email Body (Responsive HTML)</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&lt;!DOCTYPE html&gt;</w:t>
              <w:br/>
              <w:t>&lt;html&gt;</w:t>
              <w:br/>
              <w:t>&lt;head&gt;</w:t>
              <w:br/>
              <w:t xml:space="preserve">  &lt;meta charset="utf-8"&gt;</w:t>
              <w:br/>
              <w:t xml:space="preserve">  &lt;style&gt;</w:t>
              <w:br/>
              <w:t xml:space="preserve">    body { font-family: -apple-system, BlinkMacSystemFont, "Segoe UI", Roboto, Helvetica, Arial, sans-serif; color: #2d3748; line-height: 1.6; }</w:t>
              <w:br/>
              <w:t xml:space="preserve">    .email-container { max-width: 600px; margin: 0 auto; border: 1px solid #e2e8f0; border-radius: 8px; overflow: hidden; }</w:t>
              <w:br/>
              <w:t xml:space="preserve">    .header { background: #4a5568; color: #ffffff; padding: 24px; text-align: center; }</w:t>
              <w:br/>
              <w:t xml:space="preserve">    .content { padding: 24px; text-align: center; }</w:t>
              <w:br/>
              <w:t xml:space="preserve">    .rating-container { margin: 25px 0; }</w:t>
              <w:br/>
              <w:t xml:space="preserve">    .rating-btn { display: inline-block; width: 44px; height: 44px; line-height: 44px; margin: 0 6px; border-radius: 50%; background: #edf2f7; color: #2b6cb0; font-weight: bold; text-decoration: none; font-size: 18px; border: 1px solid #cbd5e0; }</w:t>
              <w:br/>
              <w:t xml:space="preserve">    .rating-btn:hover { background: #2b6cb0; color: #ffffff; }</w:t>
              <w:br/>
              <w:t xml:space="preserve">    .footer { background: #edf2f7; padding: 16px; font-size: 12px; color: #718096; text-align: center; }</w:t>
              <w:br/>
              <w:t xml:space="preserve">  &lt;/style&gt;</w:t>
              <w:br/>
              <w:t>&lt;/head&gt;</w:t>
              <w:br/>
              <w:t>&lt;body&gt;</w:t>
              <w:br/>
              <w:t xml:space="preserve">  &lt;div class="email-container"&gt;</w:t>
              <w:br/>
              <w:t xml:space="preserve">    &lt;div class="header"&gt;</w:t>
              <w:br/>
              <w:t xml:space="preserve">      &lt;h2 style="margin:0;"&gt;Order Fulfillment Complete&lt;/h2&gt;</w:t>
              <w:br/>
              <w:t xml:space="preserve">    &lt;/div&gt;</w:t>
              <w:br/>
              <w:t xml:space="preserve">    &lt;div class="content"&gt;</w:t>
              <w:br/>
              <w:t xml:space="preserve">      &lt;p&gt;Hello ${opened_by.first_name},&lt;/p&gt;</w:t>
              <w:br/>
              <w:t xml:space="preserve">      &lt;p&gt;Your laptop order &lt;strong&gt;${number}&lt;/strong&gt; has been marked as fully fulfilled and delivered. Your parent request (${request.number}) is now officially closed.&lt;/p&gt;</w:t>
              <w:br/>
              <w:t xml:space="preserve">      </w:t>
              <w:br/>
              <w:t xml:space="preserve">      &lt;p&gt;Please take 30 seconds to rate your procurement experience. Your feedback directly shapes our IT automation continuous improvement program:&lt;/p&gt;</w:t>
              <w:br/>
              <w:br/>
              <w:t xml:space="preserve">      &lt;div class="rating-container"&gt;</w:t>
              <w:br/>
              <w:t xml:space="preserve">        &lt;a class="rating-btn" href="https://service-portal.company.com/survey_take.do?sysparm_survey=CSAT&amp;ritm=${sys_id}&amp;score=1"&gt;1&lt;/a&gt;</w:t>
              <w:br/>
              <w:t xml:space="preserve">        &lt;a class="rating-btn" href="https://service-portal.company.com/survey_take.do?sysparm_survey=CSAT&amp;ritm=${sys_id}&amp;score=2"&gt;2&lt;/a&gt;</w:t>
              <w:br/>
              <w:t xml:space="preserve">        &lt;a class="rating-btn" href="https://service-portal.company.com/survey_take.do?sysparm_survey=CSAT&amp;ritm=${sys_id}&amp;score=3"&gt;3&lt;/a&gt;</w:t>
              <w:br/>
              <w:t xml:space="preserve">        &lt;a class="rating-btn" href="https://service-portal.company.com/survey_take.do?sysparm_survey=CSAT&amp;ritm=${sys_id}&amp;score=4"&gt;4&lt;/a&gt;</w:t>
              <w:br/>
              <w:t xml:space="preserve">        &lt;a class="rating-btn" href="https://service-portal.company.com/survey_take.do?sysparm_survey=CSAT&amp;ritm=${sys_id}&amp;score=5"&gt;5&lt;/a&gt;</w:t>
              <w:br/>
              <w:t xml:space="preserve">      &lt;/div&gt;</w:t>
              <w:br/>
              <w:t xml:space="preserve">      &lt;p style="font-size:12px; color:#a0aec0;"&gt;1 = Poor / Disrupted &amp;bull; 5 = Exceptional / White-Glove&lt;/p&gt;</w:t>
              <w:br/>
              <w:t xml:space="preserve">    &lt;/div&gt;</w:t>
              <w:br/>
              <w:t xml:space="preserve">    &lt;div class="footer"&gt;</w:t>
              <w:br/>
              <w:t xml:space="preserve">      IT Service Management Experience Team</w:t>
              <w:br/>
              <w:t xml:space="preserve">    &lt;/div&gt;</w:t>
              <w:br/>
              <w:t xml:space="preserve">  &lt;/div&gt;</w:t>
              <w:br/>
              <w:t>&lt;/body&gt;</w:t>
              <w:br/>
              <w:t>&lt;/html&gt;</w:t>
            </w:r>
          </w:p>
        </w:tc>
      </w:tr>
    </w:tbl>
    <w:p>
      <w:pPr>
        <w:spacing w:after="80"/>
      </w:pPr>
    </w:p>
    <w:p>
      <w:pPr>
        <w:spacing w:after="120" w:line="276" w:lineRule="auto"/>
      </w:pPr>
      <w:r>
        <w:t>---</w:t>
      </w:r>
    </w:p>
    <w:p>
      <w:pPr>
        <w:pStyle w:val="Heading2"/>
        <w:spacing w:before="280" w:after="80"/>
      </w:pPr>
      <w:r>
        <w:rPr>
          <w:rFonts w:ascii="Calibri" w:hAnsi="Calibri"/>
          <w:b/>
          <w:color w:val="172B4D"/>
        </w:rPr>
        <w:t>11. Error &amp; Exception Handling Framework</w:t>
      </w:r>
    </w:p>
    <w:p>
      <w:pPr>
        <w:pStyle w:val="Heading3"/>
        <w:spacing w:before="200" w:after="60"/>
      </w:pPr>
      <w:r>
        <w:rPr>
          <w:rFonts w:ascii="Calibri" w:hAnsi="Calibri"/>
          <w:b/>
          <w:color w:val="344563"/>
        </w:rPr>
        <w:t>11.1 Native Flow Designer Catch Block Architecture</w:t>
      </w:r>
    </w:p>
    <w:p>
      <w:pPr>
        <w:spacing w:after="120" w:line="276" w:lineRule="auto"/>
      </w:pPr>
      <w:r>
        <w:t xml:space="preserve">The solution enforces enterprise resilience through native Flow Designer </w:t>
      </w:r>
      <w:r>
        <w:rPr>
          <w:b/>
        </w:rPr>
        <w:t>Error Handler</w:t>
      </w:r>
      <w:r>
        <w:t xml:space="preserve"> blocks. Any uncaught script exception, timeout, or lookup failure halts linear execution and jumps directly to the structured catch block.</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flowchart TD</w:t>
              <w:br/>
              <w:t xml:space="preserve">    A["Flow Designer Runtime Exception"] --&gt; B["Enter Catch Block"]</w:t>
              <w:br/>
              <w:t xml:space="preserve">    B --&gt; C["Step E1: Execute System Error Log (gs.error)"]</w:t>
              <w:br/>
              <w:t xml:space="preserve">    C --&gt; D["Step E2: Place sc_req_item On Hold"]</w:t>
              <w:br/>
              <w:t xml:space="preserve">    D --&gt; E["Step E3: Create Priority 2 Triage Incident"]</w:t>
              <w:br/>
              <w:t xml:space="preserve">    E --&gt; F["Step E4: Dispatch Critical Operations Alert Email"]</w:t>
              <w:br/>
              <w:t xml:space="preserve">    F --&gt; G["Halt Main Flow Execution Cleanly"]</w:t>
              <w:br/>
              <w:br/>
              <w:t xml:space="preserve">    classDef err fill:#ffebee,stroke:#c62828,stroke-width:1px,color:#b71c1c;</w:t>
              <w:br/>
              <w:t xml:space="preserve">    class A,B,C,D,E,F,G err;</w:t>
            </w:r>
          </w:p>
        </w:tc>
      </w:tr>
    </w:tbl>
    <w:p>
      <w:pPr>
        <w:spacing w:after="80"/>
      </w:pPr>
    </w:p>
    <w:p>
      <w:pPr>
        <w:pStyle w:val="Heading3"/>
        <w:spacing w:before="200" w:after="60"/>
      </w:pPr>
      <w:r>
        <w:rPr>
          <w:rFonts w:ascii="Calibri" w:hAnsi="Calibri"/>
          <w:b/>
          <w:color w:val="344563"/>
        </w:rPr>
        <w:t>11.2 Error Catch Action Steps</w:t>
      </w:r>
    </w:p>
    <w:p>
      <w:pPr>
        <w:pStyle w:val="ListNumber"/>
        <w:spacing w:after="40"/>
      </w:pPr>
      <w:r>
        <w:rPr>
          <w:b/>
        </w:rPr>
        <w:t>Step E1: Log System Error</w:t>
      </w:r>
      <w:r>
        <w:t>:</w:t>
      </w:r>
    </w:p>
    <w:p>
      <w:pPr>
        <w:pStyle w:val="ListBullet"/>
        <w:spacing w:after="40"/>
      </w:pPr>
      <w:r>
        <w:t xml:space="preserve">Executes server-side script recording flow context, failing action number, error message string </w:t>
      </w:r>
      <w:r>
        <w:rPr>
          <w:rFonts w:ascii="Consolas" w:hAnsi="Consolas"/>
          <w:color w:val="802020"/>
          <w:sz w:val="19"/>
        </w:rPr>
        <w:t>{{flow.error_message}}</w:t>
      </w:r>
      <w:r>
        <w:t xml:space="preserve">, and the parent RITM Sys ID to </w:t>
      </w:r>
      <w:r>
        <w:rPr>
          <w:rFonts w:ascii="Consolas" w:hAnsi="Consolas"/>
          <w:color w:val="802020"/>
          <w:sz w:val="19"/>
        </w:rPr>
        <w:t>syslog</w:t>
      </w:r>
      <w:r>
        <w:t>.</w:t>
      </w:r>
    </w:p>
    <w:p>
      <w:pPr>
        <w:pStyle w:val="ListNumber"/>
        <w:spacing w:after="40"/>
      </w:pPr>
      <w:r>
        <w:rPr>
          <w:b/>
        </w:rPr>
        <w:t>Step E2: Update `sc_req_item` Record</w:t>
      </w:r>
      <w:r>
        <w:t>:</w:t>
      </w:r>
    </w:p>
    <w:p>
      <w:pPr>
        <w:pStyle w:val="ListBullet"/>
        <w:spacing w:after="40"/>
      </w:pPr>
      <w:r>
        <w:rPr>
          <w:rFonts w:ascii="Consolas" w:hAnsi="Consolas"/>
          <w:color w:val="802020"/>
          <w:sz w:val="19"/>
        </w:rPr>
        <w:t>state = 2</w:t>
      </w:r>
      <w:r>
        <w:t xml:space="preserve"> (Work in Progress)</w:t>
      </w:r>
    </w:p>
    <w:p>
      <w:pPr>
        <w:pStyle w:val="ListBullet"/>
        <w:spacing w:after="40"/>
      </w:pPr>
      <w:r>
        <w:rPr>
          <w:rFonts w:ascii="Consolas" w:hAnsi="Consolas"/>
          <w:color w:val="802020"/>
          <w:sz w:val="19"/>
        </w:rPr>
        <w:t>hold_reason = "Technical Workflow Exception"</w:t>
      </w:r>
    </w:p>
    <w:p>
      <w:pPr>
        <w:pStyle w:val="ListBullet"/>
        <w:spacing w:after="40"/>
      </w:pPr>
      <w:r>
        <w:rPr>
          <w:rFonts w:ascii="Consolas" w:hAnsi="Consolas"/>
          <w:color w:val="802020"/>
          <w:sz w:val="19"/>
        </w:rPr>
        <w:t>work_notes = "Automated Flow Designer Exception: " + {{flow.error_message}} + ". Technical triage incident opened."</w:t>
      </w:r>
    </w:p>
    <w:p>
      <w:pPr>
        <w:pStyle w:val="ListNumber"/>
        <w:spacing w:after="40"/>
      </w:pPr>
      <w:r>
        <w:rPr>
          <w:b/>
        </w:rPr>
        <w:t>Step E3: Create Triage Incident</w:t>
      </w:r>
      <w:r>
        <w:t>:</w:t>
      </w:r>
    </w:p>
    <w:p>
      <w:pPr>
        <w:pStyle w:val="ListBullet"/>
        <w:spacing w:after="40"/>
      </w:pPr>
      <w:r>
        <w:t xml:space="preserve">Target Table: </w:t>
      </w:r>
      <w:r>
        <w:rPr>
          <w:rFonts w:ascii="Consolas" w:hAnsi="Consolas"/>
          <w:color w:val="802020"/>
          <w:sz w:val="19"/>
        </w:rPr>
        <w:t>incident</w:t>
      </w:r>
    </w:p>
    <w:p>
      <w:pPr>
        <w:pStyle w:val="ListBullet"/>
        <w:spacing w:after="40"/>
      </w:pPr>
      <w:r>
        <w:t>Fields:</w:t>
      </w:r>
    </w:p>
    <w:p>
      <w:pPr>
        <w:pStyle w:val="ListBullet"/>
        <w:spacing w:after="40"/>
      </w:pPr>
      <w:r>
        <w:rPr>
          <w:rFonts w:ascii="Consolas" w:hAnsi="Consolas"/>
          <w:color w:val="802020"/>
          <w:sz w:val="19"/>
        </w:rPr>
        <w:t>caller_id = {{1__request_item.opened_by}}</w:t>
      </w:r>
    </w:p>
    <w:p>
      <w:pPr>
        <w:pStyle w:val="ListBullet"/>
        <w:spacing w:after="40"/>
      </w:pPr>
      <w:r>
        <w:rPr>
          <w:rFonts w:ascii="Consolas" w:hAnsi="Consolas"/>
          <w:color w:val="802020"/>
          <w:sz w:val="19"/>
        </w:rPr>
        <w:t>assignment_group = "ServiceNow Platform Engineering"</w:t>
      </w:r>
      <w:r>
        <w:t xml:space="preserve"> (sys_id: </w:t>
      </w:r>
      <w:r>
        <w:rPr>
          <w:rFonts w:ascii="Consolas" w:hAnsi="Consolas"/>
          <w:color w:val="802020"/>
          <w:sz w:val="19"/>
        </w:rPr>
        <w:t>9a5055c7c61122780019363fb2241399</w:t>
      </w:r>
      <w:r>
        <w:t>)</w:t>
      </w:r>
    </w:p>
    <w:p>
      <w:pPr>
        <w:pStyle w:val="ListBullet"/>
        <w:spacing w:after="40"/>
      </w:pPr>
      <w:r>
        <w:rPr>
          <w:rFonts w:ascii="Consolas" w:hAnsi="Consolas"/>
          <w:color w:val="802020"/>
          <w:sz w:val="19"/>
        </w:rPr>
        <w:t>priority = 2</w:t>
      </w:r>
      <w:r>
        <w:t xml:space="preserve"> (High)</w:t>
      </w:r>
    </w:p>
    <w:p>
      <w:pPr>
        <w:pStyle w:val="ListBullet"/>
        <w:spacing w:after="40"/>
      </w:pPr>
      <w:r>
        <w:rPr>
          <w:rFonts w:ascii="Consolas" w:hAnsi="Consolas"/>
          <w:color w:val="802020"/>
          <w:sz w:val="19"/>
        </w:rPr>
        <w:t>short_description = "Workflow Exception on Laptop Procurement: " + {{1__request_item.number}}</w:t>
      </w:r>
    </w:p>
    <w:p>
      <w:pPr>
        <w:pStyle w:val="ListBullet"/>
        <w:spacing w:after="40"/>
      </w:pPr>
      <w:r>
        <w:rPr>
          <w:rFonts w:ascii="Consolas" w:hAnsi="Consolas"/>
          <w:color w:val="802020"/>
          <w:sz w:val="19"/>
        </w:rPr>
        <w:t>description = "Flow context failed at step with error: " + {{flow.error_message}} + "\nTarget RITM: " + {{1__request_item.number}}</w:t>
      </w:r>
    </w:p>
    <w:p>
      <w:pPr>
        <w:pStyle w:val="ListNumber"/>
        <w:spacing w:after="40"/>
      </w:pPr>
      <w:r>
        <w:rPr>
          <w:b/>
        </w:rPr>
        <w:t>Step E4: Dispatch Operations Alert</w:t>
      </w:r>
      <w:r>
        <w:t>:</w:t>
      </w:r>
    </w:p>
    <w:p>
      <w:pPr>
        <w:pStyle w:val="ListBullet"/>
        <w:spacing w:after="40"/>
      </w:pPr>
      <w:r>
        <w:t xml:space="preserve">Recipient: </w:t>
      </w:r>
      <w:r>
        <w:rPr>
          <w:rFonts w:ascii="Consolas" w:hAnsi="Consolas"/>
          <w:color w:val="802020"/>
          <w:sz w:val="19"/>
        </w:rPr>
        <w:t>it_procurement_ops@company.com</w:t>
      </w:r>
    </w:p>
    <w:p>
      <w:pPr>
        <w:pStyle w:val="ListBullet"/>
        <w:spacing w:after="40"/>
      </w:pPr>
      <w:r>
        <w:t>Priority: High</w:t>
      </w:r>
    </w:p>
    <w:p>
      <w:pPr>
        <w:pStyle w:val="ListBullet"/>
        <w:spacing w:after="40"/>
      </w:pPr>
      <w:r>
        <w:t xml:space="preserve">Subject: </w:t>
      </w:r>
      <w:r>
        <w:rPr>
          <w:rFonts w:ascii="Consolas" w:hAnsi="Consolas"/>
          <w:color w:val="802020"/>
          <w:sz w:val="19"/>
        </w:rPr>
        <w:t>CRITICAL: Automated Workflow Interruption - ${number}</w:t>
      </w:r>
    </w:p>
    <w:p>
      <w:pPr>
        <w:pStyle w:val="Heading3"/>
        <w:spacing w:before="200" w:after="60"/>
      </w:pPr>
      <w:r>
        <w:rPr>
          <w:rFonts w:ascii="Calibri" w:hAnsi="Calibri"/>
          <w:b/>
          <w:color w:val="344563"/>
        </w:rPr>
        <w:t>11.3 Specific Operational Exception Scenarios &amp; Recovery Procedures</w:t>
      </w:r>
    </w:p>
    <w:p>
      <w:pPr>
        <w:pStyle w:val="Heading4"/>
        <w:spacing w:before="160" w:after="40"/>
      </w:pPr>
      <w:r>
        <w:rPr>
          <w:rFonts w:ascii="Calibri" w:hAnsi="Calibri"/>
          <w:b/>
          <w:color w:val="5E6C84"/>
        </w:rPr>
        <w:t>Scenario 1: Null Manager in Requester Profile (`sys_user.manager == null`)</w:t>
      </w:r>
    </w:p>
    <w:p>
      <w:pPr>
        <w:pStyle w:val="ListBullet"/>
        <w:spacing w:after="40"/>
      </w:pPr>
      <w:r>
        <w:rPr>
          <w:b/>
        </w:rPr>
        <w:t>Root Cause</w:t>
      </w:r>
      <w:r>
        <w:t>: Contractors, temporary staff, or newly created accounts lacking populated manager fields.</w:t>
      </w:r>
    </w:p>
    <w:p>
      <w:pPr>
        <w:pStyle w:val="ListBullet"/>
        <w:spacing w:after="40"/>
      </w:pPr>
      <w:r>
        <w:rPr>
          <w:b/>
        </w:rPr>
        <w:t>Handling Logic</w:t>
      </w:r>
      <w:r>
        <w:t>:</w:t>
      </w:r>
    </w:p>
    <w:p>
      <w:pPr>
        <w:pStyle w:val="ListNumber"/>
        <w:spacing w:after="40"/>
      </w:pPr>
      <w:r>
        <w:t xml:space="preserve">The Flow Designer transform evaluates </w:t>
      </w:r>
      <w:r>
        <w:rPr>
          <w:rFonts w:ascii="Consolas" w:hAnsi="Consolas"/>
          <w:color w:val="802020"/>
          <w:sz w:val="19"/>
        </w:rPr>
        <w:t>{{1__request_item.opened_by.manager}}</w:t>
      </w:r>
      <w:r>
        <w:t>.</w:t>
      </w:r>
    </w:p>
    <w:p>
      <w:pPr>
        <w:pStyle w:val="ListNumber"/>
        <w:spacing w:after="40"/>
      </w:pPr>
      <w:r>
        <w:t xml:space="preserve">If null, falls back to </w:t>
      </w:r>
      <w:r>
        <w:rPr>
          <w:rFonts w:ascii="Consolas" w:hAnsi="Consolas"/>
          <w:color w:val="802020"/>
          <w:sz w:val="19"/>
        </w:rPr>
        <w:t>{{1__request_item.opened_by.department.dept_head}}</w:t>
      </w:r>
      <w:r>
        <w:t>.</w:t>
      </w:r>
    </w:p>
    <w:p>
      <w:pPr>
        <w:pStyle w:val="ListNumber"/>
        <w:spacing w:after="40"/>
      </w:pPr>
      <w:r>
        <w:t xml:space="preserve">If department head is also null, falls back to </w:t>
      </w:r>
      <w:r>
        <w:rPr>
          <w:rFonts w:ascii="Consolas" w:hAnsi="Consolas"/>
          <w:color w:val="802020"/>
          <w:sz w:val="19"/>
        </w:rPr>
        <w:t>IT Service Desk Escalation Lead</w:t>
      </w:r>
      <w:r>
        <w:t>.</w:t>
      </w:r>
    </w:p>
    <w:p>
      <w:pPr>
        <w:pStyle w:val="ListNumber"/>
        <w:spacing w:after="40"/>
      </w:pPr>
      <w:r>
        <w:t xml:space="preserve">Posts internal audit work note: </w:t>
      </w:r>
      <w:r>
        <w:rPr>
          <w:i/>
        </w:rPr>
        <w:t>"Requester profile lacks designated manager. Approval routed to Department Head for fiscal clearance."</w:t>
      </w:r>
    </w:p>
    <w:p>
      <w:pPr>
        <w:pStyle w:val="Heading4"/>
        <w:spacing w:before="160" w:after="40"/>
      </w:pPr>
      <w:r>
        <w:rPr>
          <w:rFonts w:ascii="Calibri" w:hAnsi="Calibri"/>
          <w:b/>
          <w:color w:val="5E6C84"/>
        </w:rPr>
        <w:t>Scenario 2: Deactivated or Deprecated Assignment Group</w:t>
      </w:r>
    </w:p>
    <w:p>
      <w:pPr>
        <w:pStyle w:val="ListBullet"/>
        <w:spacing w:after="40"/>
      </w:pPr>
      <w:r>
        <w:rPr>
          <w:b/>
        </w:rPr>
        <w:t>Root Cause</w:t>
      </w:r>
      <w:r>
        <w:t>: Catalog task creation targeted to an organizational group that has been marked inactive.</w:t>
      </w:r>
    </w:p>
    <w:p>
      <w:pPr>
        <w:pStyle w:val="ListBullet"/>
        <w:spacing w:after="40"/>
      </w:pPr>
      <w:r>
        <w:rPr>
          <w:b/>
        </w:rPr>
        <w:t>Handling Logic</w:t>
      </w:r>
      <w:r>
        <w:t>:</w:t>
      </w:r>
    </w:p>
    <w:p>
      <w:pPr>
        <w:pStyle w:val="ListNumber"/>
        <w:spacing w:after="40"/>
      </w:pPr>
      <w:r>
        <w:t>Action validates group active status prior to assignment.</w:t>
      </w:r>
    </w:p>
    <w:p>
      <w:pPr>
        <w:pStyle w:val="ListNumber"/>
        <w:spacing w:after="40"/>
      </w:pPr>
      <w:r>
        <w:t xml:space="preserve">If inactive, routes automatically to fallback group: </w:t>
      </w:r>
      <w:r>
        <w:rPr>
          <w:rFonts w:ascii="Consolas" w:hAnsi="Consolas"/>
          <w:color w:val="802020"/>
          <w:sz w:val="19"/>
        </w:rPr>
        <w:t>IT Support Operations</w:t>
      </w:r>
      <w:r>
        <w:t>.</w:t>
      </w:r>
    </w:p>
    <w:p>
      <w:pPr>
        <w:pStyle w:val="ListNumber"/>
        <w:spacing w:after="40"/>
      </w:pPr>
      <w:r>
        <w:t xml:space="preserve">Posts work note: </w:t>
      </w:r>
      <w:r>
        <w:rPr>
          <w:i/>
        </w:rPr>
        <w:t>"Configured assignment group inactive. Routed to IT Support Operations triage."</w:t>
      </w:r>
    </w:p>
    <w:p>
      <w:pPr>
        <w:pStyle w:val="Heading4"/>
        <w:spacing w:before="160" w:after="40"/>
      </w:pPr>
      <w:r>
        <w:rPr>
          <w:rFonts w:ascii="Calibri" w:hAnsi="Calibri"/>
          <w:b/>
          <w:color w:val="5E6C84"/>
        </w:rPr>
        <w:t>Scenario 3: Inventory Depletion &amp; Out-of-Stock Asset Handling</w:t>
      </w:r>
    </w:p>
    <w:p>
      <w:pPr>
        <w:pStyle w:val="ListBullet"/>
        <w:spacing w:after="40"/>
      </w:pPr>
      <w:r>
        <w:rPr>
          <w:b/>
        </w:rPr>
        <w:t>Root Cause</w:t>
      </w:r>
      <w:r>
        <w:t>: Rapid hiring surge depleting physical stockroom count of requested laptop model.</w:t>
      </w:r>
    </w:p>
    <w:p>
      <w:pPr>
        <w:pStyle w:val="ListBullet"/>
        <w:spacing w:after="40"/>
      </w:pPr>
      <w:r>
        <w:rPr>
          <w:b/>
        </w:rPr>
        <w:t>Handling Logic</w:t>
      </w:r>
      <w:r>
        <w:t>:</w:t>
      </w:r>
    </w:p>
    <w:p>
      <w:pPr>
        <w:pStyle w:val="ListNumber"/>
        <w:spacing w:after="40"/>
      </w:pPr>
      <w:r>
        <w:t xml:space="preserve">Subflow </w:t>
      </w:r>
      <w:r>
        <w:rPr>
          <w:rFonts w:ascii="Consolas" w:hAnsi="Consolas"/>
          <w:color w:val="802020"/>
          <w:sz w:val="19"/>
        </w:rPr>
        <w:t>subflow_check_hardware_inventory</w:t>
      </w:r>
      <w:r>
        <w:t xml:space="preserve"> returns </w:t>
      </w:r>
      <w:r>
        <w:rPr>
          <w:rFonts w:ascii="Consolas" w:hAnsi="Consolas"/>
          <w:color w:val="802020"/>
          <w:sz w:val="19"/>
        </w:rPr>
        <w:t>is_in_stock = false</w:t>
      </w:r>
      <w:r>
        <w:t>.</w:t>
      </w:r>
    </w:p>
    <w:p>
      <w:pPr>
        <w:pStyle w:val="ListNumber"/>
        <w:spacing w:after="40"/>
      </w:pPr>
      <w:r>
        <w:t xml:space="preserve">Flow branches to Procurement Backorder Action: creates </w:t>
      </w:r>
      <w:r>
        <w:rPr>
          <w:rFonts w:ascii="Consolas" w:hAnsi="Consolas"/>
          <w:color w:val="802020"/>
          <w:sz w:val="19"/>
        </w:rPr>
        <w:t>sc_task</w:t>
      </w:r>
      <w:r>
        <w:t xml:space="preserve"> for </w:t>
      </w:r>
      <w:r>
        <w:rPr>
          <w:rFonts w:ascii="Consolas" w:hAnsi="Consolas"/>
          <w:color w:val="802020"/>
          <w:sz w:val="19"/>
        </w:rPr>
        <w:t>IT Procurement Purchasing</w:t>
      </w:r>
      <w:r>
        <w:t xml:space="preserve"> to initiate OEM vendor purchase order.</w:t>
      </w:r>
    </w:p>
    <w:p>
      <w:pPr>
        <w:pStyle w:val="ListNumber"/>
        <w:spacing w:after="40"/>
      </w:pPr>
      <w:r>
        <w:t xml:space="preserve">Updates RITM state to </w:t>
      </w:r>
      <w:r>
        <w:rPr>
          <w:rFonts w:ascii="Consolas" w:hAnsi="Consolas"/>
          <w:color w:val="802020"/>
          <w:sz w:val="19"/>
        </w:rPr>
        <w:t>On Hold</w:t>
      </w:r>
      <w:r>
        <w:t xml:space="preserve"> (</w:t>
      </w:r>
      <w:r>
        <w:rPr>
          <w:rFonts w:ascii="Consolas" w:hAnsi="Consolas"/>
          <w:color w:val="802020"/>
          <w:sz w:val="19"/>
        </w:rPr>
        <w:t>hold_reason = "Awaiting Hardware Restock"</w:t>
      </w:r>
      <w:r>
        <w:t>).</w:t>
      </w:r>
    </w:p>
    <w:p>
      <w:pPr>
        <w:pStyle w:val="ListNumber"/>
        <w:spacing w:after="40"/>
      </w:pPr>
      <w:r>
        <w:t>Dispatches customer notification explaining anticipated delivery delay and providing revised ETA.</w:t>
      </w:r>
    </w:p>
    <w:p>
      <w:pPr>
        <w:spacing w:after="120" w:line="276" w:lineRule="auto"/>
      </w:pPr>
      <w:r>
        <w:t>---</w:t>
      </w:r>
    </w:p>
    <w:p>
      <w:pPr>
        <w:pStyle w:val="Heading2"/>
        <w:spacing w:before="280" w:after="80"/>
      </w:pPr>
      <w:r>
        <w:rPr>
          <w:rFonts w:ascii="Calibri" w:hAnsi="Calibri"/>
          <w:b/>
          <w:color w:val="172B4D"/>
        </w:rPr>
        <w:t>12. Appendix &amp; Glossary of ServiceNow Terms</w:t>
      </w:r>
    </w:p>
    <w:p>
      <w:pPr>
        <w:pStyle w:val="Heading3"/>
        <w:spacing w:before="200" w:after="60"/>
      </w:pPr>
      <w:r>
        <w:rPr>
          <w:rFonts w:ascii="Calibri" w:hAnsi="Calibri"/>
          <w:b/>
          <w:color w:val="344563"/>
        </w:rPr>
        <w:t>12.1 Glossary of Terms</w:t>
      </w:r>
    </w:p>
    <w:p>
      <w:pPr>
        <w:pStyle w:val="ListBullet"/>
        <w:spacing w:after="40"/>
      </w:pPr>
      <w:r>
        <w:rPr>
          <w:b/>
        </w:rPr>
        <w:t>ACL (Access Control List)</w:t>
      </w:r>
      <w:r>
        <w:t>: ServiceNow security rule defining what roles or conditions are required to read, write, create, or delete records and fields.</w:t>
      </w:r>
    </w:p>
    <w:p>
      <w:pPr>
        <w:pStyle w:val="ListBullet"/>
        <w:spacing w:after="40"/>
      </w:pPr>
      <w:r>
        <w:rPr>
          <w:b/>
        </w:rPr>
        <w:t>`alm_hardware`</w:t>
      </w:r>
      <w:r>
        <w:t>: The Hardware Asset Management table in ServiceNow storing individual serialized physical assets, models, warranty information, and lifecycle states.</w:t>
      </w:r>
    </w:p>
    <w:p>
      <w:pPr>
        <w:pStyle w:val="ListBullet"/>
        <w:spacing w:after="40"/>
      </w:pPr>
      <w:r>
        <w:rPr>
          <w:b/>
        </w:rPr>
        <w:t>Catalog Client Script</w:t>
      </w:r>
      <w:r>
        <w:t>: Client-side JavaScript running in the user's browser or mobile application executing dynamic validation, field population, or UI updates.</w:t>
      </w:r>
    </w:p>
    <w:p>
      <w:pPr>
        <w:pStyle w:val="ListBullet"/>
        <w:spacing w:after="40"/>
      </w:pPr>
      <w:r>
        <w:rPr>
          <w:b/>
        </w:rPr>
        <w:t>Catalog UI Policy</w:t>
      </w:r>
      <w:r>
        <w:t>: Declarative rules governing field visibility, mandatory status, and read-only behavior on Service Catalog items without writing code.</w:t>
      </w:r>
    </w:p>
    <w:p>
      <w:pPr>
        <w:pStyle w:val="ListBullet"/>
        <w:spacing w:after="40"/>
      </w:pPr>
      <w:r>
        <w:rPr>
          <w:b/>
        </w:rPr>
        <w:t>Data Pill</w:t>
      </w:r>
      <w:r>
        <w:t>: A visual, drag-and-drop reference in Flow Designer representing an output variable from a trigger, action, or subflow step.</w:t>
      </w:r>
    </w:p>
    <w:p>
      <w:pPr>
        <w:pStyle w:val="ListBullet"/>
        <w:spacing w:after="40"/>
      </w:pPr>
      <w:r>
        <w:rPr>
          <w:b/>
        </w:rPr>
        <w:t>Flow Designer</w:t>
      </w:r>
      <w:r>
        <w:t>: ServiceNow's modern, low-code platform workflow orchestration engine replacing legacy graphical workflow editor.</w:t>
      </w:r>
    </w:p>
    <w:p>
      <w:pPr>
        <w:pStyle w:val="ListBullet"/>
        <w:spacing w:after="40"/>
      </w:pPr>
      <w:r>
        <w:rPr>
          <w:b/>
        </w:rPr>
        <w:t>`item_option_new`</w:t>
      </w:r>
      <w:r>
        <w:t>: The internal ServiceNow table where catalog item variables and variable sets are defined.</w:t>
      </w:r>
    </w:p>
    <w:p>
      <w:pPr>
        <w:pStyle w:val="ListBullet"/>
        <w:spacing w:after="40"/>
      </w:pPr>
      <w:r>
        <w:rPr>
          <w:b/>
        </w:rPr>
        <w:t>REQ (`sc_request`)</w:t>
      </w:r>
      <w:r>
        <w:t>: Top-level shopping cart container in ServiceNow ITSM Service Catalog.</w:t>
      </w:r>
    </w:p>
    <w:p>
      <w:pPr>
        <w:pStyle w:val="ListBullet"/>
        <w:spacing w:after="40"/>
      </w:pPr>
      <w:r>
        <w:rPr>
          <w:b/>
        </w:rPr>
        <w:t>RITM (`sc_req_item`)</w:t>
      </w:r>
      <w:r>
        <w:t>: Requested Item record representing a single ordered catalog product within a parent REQ.</w:t>
      </w:r>
    </w:p>
    <w:p>
      <w:pPr>
        <w:pStyle w:val="ListBullet"/>
        <w:spacing w:after="40"/>
      </w:pPr>
      <w:r>
        <w:rPr>
          <w:b/>
        </w:rPr>
        <w:t>SCTASK (`sc_task`)</w:t>
      </w:r>
      <w:r>
        <w:t>: Service Catalog Task representing an individual unit of engineering or fulfillment work assigned to an IT group.</w:t>
      </w:r>
    </w:p>
    <w:p>
      <w:pPr>
        <w:pStyle w:val="ListBullet"/>
        <w:spacing w:after="40"/>
      </w:pPr>
      <w:r>
        <w:rPr>
          <w:b/>
        </w:rPr>
        <w:t>Subflow</w:t>
      </w:r>
      <w:r>
        <w:t>: A modular, reusable sequence of Flow Designer actions that can be called with specific inputs and returns structured outputs.</w:t>
      </w:r>
    </w:p>
    <w:p>
      <w:pPr>
        <w:pStyle w:val="ListBullet"/>
        <w:spacing w:after="40"/>
      </w:pPr>
      <w:r>
        <w:rPr>
          <w:b/>
        </w:rPr>
        <w:t>`sys_hub_flow`</w:t>
      </w:r>
      <w:r>
        <w:t>: The underlying metadata table storing compiled Flow Designer flow definitions.</w:t>
      </w:r>
    </w:p>
    <w:p>
      <w:pPr>
        <w:pStyle w:val="ListBullet"/>
        <w:spacing w:after="40"/>
      </w:pPr>
      <w:r>
        <w:rPr>
          <w:b/>
        </w:rPr>
        <w:t>`sysapproval_approver`</w:t>
      </w:r>
      <w:r>
        <w:t>: The core governance table tracking approval requisitions, designated approvers, decision states, and comments.</w:t>
      </w:r>
    </w:p>
    <w:p>
      <w:pPr>
        <w:pStyle w:val="ListBullet"/>
        <w:spacing w:after="40"/>
      </w:pPr>
      <w:r>
        <w:rPr>
          <w:b/>
        </w:rPr>
        <w:t>User Criteria</w:t>
      </w:r>
      <w:r>
        <w:t>: Security filter determining which users, groups, departments, or companies can view or request specific catalog items.</w:t>
      </w:r>
    </w:p>
    <w:p>
      <w:pPr>
        <w:pStyle w:val="Heading3"/>
        <w:spacing w:before="200" w:after="60"/>
      </w:pPr>
      <w:r>
        <w:rPr>
          <w:rFonts w:ascii="Calibri" w:hAnsi="Calibri"/>
          <w:b/>
          <w:color w:val="344563"/>
        </w:rPr>
        <w:t>12.2 Platform System Properties Configuration</w:t>
      </w:r>
    </w:p>
    <w:p>
      <w:pPr>
        <w:spacing w:after="120" w:line="276" w:lineRule="auto"/>
      </w:pPr>
      <w:r>
        <w:t>The table below specifies the system properties configured to govern flow execution and notification behaviors:</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bottom w:w="80" w:type="dxa"/>
              <w:left w:w="120" w:type="dxa"/>
              <w:right w:w="120" w:type="dxa"/>
            </w:tcMar>
            <w:shd w:fill="0052CC"/>
          </w:tcPr>
          <w:p>
            <w:pPr>
              <w:spacing w:before="40" w:after="40"/>
            </w:pPr>
            <w:r>
              <w:rPr>
                <w:b/>
                <w:color w:val="FFFFFF"/>
                <w:sz w:val="20"/>
              </w:rPr>
              <w:t>System Property Key</w:t>
            </w:r>
          </w:p>
        </w:tc>
        <w:tc>
          <w:tcPr>
            <w:tcW w:type="dxa" w:w="3312"/>
            <w:tcMar>
              <w:top w:w="80" w:type="dxa"/>
              <w:bottom w:w="80" w:type="dxa"/>
              <w:left w:w="120" w:type="dxa"/>
              <w:right w:w="120" w:type="dxa"/>
            </w:tcMar>
            <w:shd w:fill="0052CC"/>
          </w:tcPr>
          <w:p>
            <w:pPr>
              <w:spacing w:before="40" w:after="40"/>
            </w:pPr>
            <w:r>
              <w:rPr>
                <w:b/>
                <w:color w:val="FFFFFF"/>
                <w:sz w:val="20"/>
              </w:rPr>
              <w:t>Configured Value</w:t>
            </w:r>
          </w:p>
        </w:tc>
        <w:tc>
          <w:tcPr>
            <w:tcW w:type="dxa" w:w="3312"/>
            <w:tcMar>
              <w:top w:w="80" w:type="dxa"/>
              <w:bottom w:w="80" w:type="dxa"/>
              <w:left w:w="120" w:type="dxa"/>
              <w:right w:w="120" w:type="dxa"/>
            </w:tcMar>
            <w:shd w:fill="0052CC"/>
          </w:tcPr>
          <w:p>
            <w:pPr>
              <w:spacing w:before="40" w:after="40"/>
            </w:pPr>
            <w:r>
              <w:rPr>
                <w:b/>
                <w:color w:val="FFFFFF"/>
                <w:sz w:val="20"/>
              </w:rPr>
              <w:t>Description</w:t>
            </w:r>
          </w:p>
        </w:tc>
      </w:tr>
      <w:tr>
        <w:tc>
          <w:tcPr>
            <w:tcW w:type="dxa" w:w="3312"/>
            <w:tcMar>
              <w:top w:w="80" w:type="dxa"/>
              <w:bottom w:w="80" w:type="dxa"/>
              <w:left w:w="120" w:type="dxa"/>
              <w:right w:w="120" w:type="dxa"/>
            </w:tcMar>
            <w:shd w:fill="F9FAFC"/>
          </w:tcPr>
          <w:p>
            <w:pPr>
              <w:spacing w:before="40" w:after="40"/>
            </w:pPr>
            <w:r>
              <w:rPr>
                <w:sz w:val="19"/>
              </w:rPr>
              <w:t>glide.email.smtp.active</w:t>
            </w:r>
          </w:p>
        </w:tc>
        <w:tc>
          <w:tcPr>
            <w:tcW w:type="dxa" w:w="3312"/>
            <w:tcMar>
              <w:top w:w="80" w:type="dxa"/>
              <w:bottom w:w="80" w:type="dxa"/>
              <w:left w:w="120" w:type="dxa"/>
              <w:right w:w="120" w:type="dxa"/>
            </w:tcMar>
            <w:shd w:fill="F9FAFC"/>
          </w:tcPr>
          <w:p>
            <w:pPr>
              <w:spacing w:before="40" w:after="40"/>
            </w:pPr>
            <w:r>
              <w:rPr>
                <w:sz w:val="19"/>
              </w:rPr>
              <w:t>true</w:t>
            </w:r>
          </w:p>
        </w:tc>
        <w:tc>
          <w:tcPr>
            <w:tcW w:type="dxa" w:w="3312"/>
            <w:tcMar>
              <w:top w:w="80" w:type="dxa"/>
              <w:bottom w:w="80" w:type="dxa"/>
              <w:left w:w="120" w:type="dxa"/>
              <w:right w:w="120" w:type="dxa"/>
            </w:tcMar>
            <w:shd w:fill="F9FAFC"/>
          </w:tcPr>
          <w:p>
            <w:pPr>
              <w:spacing w:before="40" w:after="40"/>
            </w:pPr>
            <w:r>
              <w:rPr>
                <w:sz w:val="19"/>
              </w:rPr>
              <w:t>Enables outbound SMTP transactional email delivery</w:t>
            </w:r>
          </w:p>
        </w:tc>
      </w:tr>
      <w:tr>
        <w:tc>
          <w:tcPr>
            <w:tcW w:type="dxa" w:w="3312"/>
            <w:tcMar>
              <w:top w:w="80" w:type="dxa"/>
              <w:bottom w:w="80" w:type="dxa"/>
              <w:left w:w="120" w:type="dxa"/>
              <w:right w:w="120" w:type="dxa"/>
            </w:tcMar>
          </w:tcPr>
          <w:p>
            <w:pPr>
              <w:spacing w:before="40" w:after="40"/>
            </w:pPr>
            <w:r>
              <w:rPr>
                <w:sz w:val="19"/>
              </w:rPr>
              <w:t>glide.email.inbound.active</w:t>
            </w:r>
          </w:p>
        </w:tc>
        <w:tc>
          <w:tcPr>
            <w:tcW w:type="dxa" w:w="3312"/>
            <w:tcMar>
              <w:top w:w="80" w:type="dxa"/>
              <w:bottom w:w="80" w:type="dxa"/>
              <w:left w:w="120" w:type="dxa"/>
              <w:right w:w="120" w:type="dxa"/>
            </w:tcMar>
          </w:tcPr>
          <w:p>
            <w:pPr>
              <w:spacing w:before="40" w:after="40"/>
            </w:pPr>
            <w:r>
              <w:rPr>
                <w:sz w:val="19"/>
              </w:rPr>
              <w:t>true</w:t>
            </w:r>
          </w:p>
        </w:tc>
        <w:tc>
          <w:tcPr>
            <w:tcW w:type="dxa" w:w="3312"/>
            <w:tcMar>
              <w:top w:w="80" w:type="dxa"/>
              <w:bottom w:w="80" w:type="dxa"/>
              <w:left w:w="120" w:type="dxa"/>
              <w:right w:w="120" w:type="dxa"/>
            </w:tcMar>
          </w:tcPr>
          <w:p>
            <w:pPr>
              <w:spacing w:before="40" w:after="40"/>
            </w:pPr>
            <w:r>
              <w:rPr>
                <w:sz w:val="19"/>
              </w:rPr>
              <w:t>Enables inbound email processing for reply-based approvals</w:t>
            </w:r>
          </w:p>
        </w:tc>
      </w:tr>
      <w:tr>
        <w:tc>
          <w:tcPr>
            <w:tcW w:type="dxa" w:w="3312"/>
            <w:tcMar>
              <w:top w:w="80" w:type="dxa"/>
              <w:bottom w:w="80" w:type="dxa"/>
              <w:left w:w="120" w:type="dxa"/>
              <w:right w:w="120" w:type="dxa"/>
            </w:tcMar>
            <w:shd w:fill="F9FAFC"/>
          </w:tcPr>
          <w:p>
            <w:pPr>
              <w:spacing w:before="40" w:after="40"/>
            </w:pPr>
            <w:r>
              <w:rPr>
                <w:sz w:val="19"/>
              </w:rPr>
              <w:t>com.snc.flow_designer.priority_boost</w:t>
            </w:r>
          </w:p>
        </w:tc>
        <w:tc>
          <w:tcPr>
            <w:tcW w:type="dxa" w:w="3312"/>
            <w:tcMar>
              <w:top w:w="80" w:type="dxa"/>
              <w:bottom w:w="80" w:type="dxa"/>
              <w:left w:w="120" w:type="dxa"/>
              <w:right w:w="120" w:type="dxa"/>
            </w:tcMar>
            <w:shd w:fill="F9FAFC"/>
          </w:tcPr>
          <w:p>
            <w:pPr>
              <w:spacing w:before="40" w:after="40"/>
            </w:pPr>
            <w:r>
              <w:rPr>
                <w:sz w:val="19"/>
              </w:rPr>
              <w:t>true</w:t>
            </w:r>
          </w:p>
        </w:tc>
        <w:tc>
          <w:tcPr>
            <w:tcW w:type="dxa" w:w="3312"/>
            <w:tcMar>
              <w:top w:w="80" w:type="dxa"/>
              <w:bottom w:w="80" w:type="dxa"/>
              <w:left w:w="120" w:type="dxa"/>
              <w:right w:w="120" w:type="dxa"/>
            </w:tcMar>
            <w:shd w:fill="F9FAFC"/>
          </w:tcPr>
          <w:p>
            <w:pPr>
              <w:spacing w:before="40" w:after="40"/>
            </w:pPr>
            <w:r>
              <w:rPr>
                <w:sz w:val="19"/>
              </w:rPr>
              <w:t>Executes catalog procurement flows on high-priority worker threads</w:t>
            </w:r>
          </w:p>
        </w:tc>
      </w:tr>
      <w:tr>
        <w:tc>
          <w:tcPr>
            <w:tcW w:type="dxa" w:w="3312"/>
            <w:tcMar>
              <w:top w:w="80" w:type="dxa"/>
              <w:bottom w:w="80" w:type="dxa"/>
              <w:left w:w="120" w:type="dxa"/>
              <w:right w:w="120" w:type="dxa"/>
            </w:tcMar>
          </w:tcPr>
          <w:p>
            <w:pPr>
              <w:spacing w:before="40" w:after="40"/>
            </w:pPr>
            <w:r>
              <w:rPr>
                <w:sz w:val="19"/>
              </w:rPr>
              <w:t>sn_proc.laptop.approval_timeout_days</w:t>
            </w:r>
          </w:p>
        </w:tc>
        <w:tc>
          <w:tcPr>
            <w:tcW w:type="dxa" w:w="3312"/>
            <w:tcMar>
              <w:top w:w="80" w:type="dxa"/>
              <w:bottom w:w="80" w:type="dxa"/>
              <w:left w:w="120" w:type="dxa"/>
              <w:right w:w="120" w:type="dxa"/>
            </w:tcMar>
          </w:tcPr>
          <w:p>
            <w:pPr>
              <w:spacing w:before="40" w:after="40"/>
            </w:pPr>
            <w:r>
              <w:rPr>
                <w:sz w:val="19"/>
              </w:rPr>
              <w:t>3</w:t>
            </w:r>
          </w:p>
        </w:tc>
        <w:tc>
          <w:tcPr>
            <w:tcW w:type="dxa" w:w="3312"/>
            <w:tcMar>
              <w:top w:w="80" w:type="dxa"/>
              <w:bottom w:w="80" w:type="dxa"/>
              <w:left w:w="120" w:type="dxa"/>
              <w:right w:w="120" w:type="dxa"/>
            </w:tcMar>
          </w:tcPr>
          <w:p>
            <w:pPr>
              <w:spacing w:before="40" w:after="40"/>
            </w:pPr>
            <w:r>
              <w:rPr>
                <w:sz w:val="19"/>
              </w:rPr>
              <w:t>Business days before unapproved requests escalate</w:t>
            </w:r>
          </w:p>
        </w:tc>
      </w:tr>
      <w:tr>
        <w:tc>
          <w:tcPr>
            <w:tcW w:type="dxa" w:w="3312"/>
            <w:tcMar>
              <w:top w:w="80" w:type="dxa"/>
              <w:bottom w:w="80" w:type="dxa"/>
              <w:left w:w="120" w:type="dxa"/>
              <w:right w:w="120" w:type="dxa"/>
            </w:tcMar>
            <w:shd w:fill="F9FAFC"/>
          </w:tcPr>
          <w:p>
            <w:pPr>
              <w:spacing w:before="40" w:after="40"/>
            </w:pPr>
            <w:r>
              <w:rPr>
                <w:sz w:val="19"/>
              </w:rPr>
              <w:t>sn_proc.laptop.vip_group_sys_id</w:t>
            </w:r>
          </w:p>
        </w:tc>
        <w:tc>
          <w:tcPr>
            <w:tcW w:type="dxa" w:w="3312"/>
            <w:tcMar>
              <w:top w:w="80" w:type="dxa"/>
              <w:bottom w:w="80" w:type="dxa"/>
              <w:left w:w="120" w:type="dxa"/>
              <w:right w:w="120" w:type="dxa"/>
            </w:tcMar>
            <w:shd w:fill="F9FAFC"/>
          </w:tcPr>
          <w:p>
            <w:pPr>
              <w:spacing w:before="40" w:after="40"/>
            </w:pPr>
            <w:r>
              <w:rPr>
                <w:sz w:val="19"/>
              </w:rPr>
              <w:t>a1002938475610293847561029384756</w:t>
            </w:r>
          </w:p>
        </w:tc>
        <w:tc>
          <w:tcPr>
            <w:tcW w:type="dxa" w:w="3312"/>
            <w:tcMar>
              <w:top w:w="80" w:type="dxa"/>
              <w:bottom w:w="80" w:type="dxa"/>
              <w:left w:w="120" w:type="dxa"/>
              <w:right w:w="120" w:type="dxa"/>
            </w:tcMar>
            <w:shd w:fill="F9FAFC"/>
          </w:tcPr>
          <w:p>
            <w:pPr>
              <w:spacing w:before="40" w:after="40"/>
            </w:pPr>
            <w:r>
              <w:rPr>
                <w:sz w:val="19"/>
              </w:rPr>
              <w:t>Group Sys ID for Executive White-Glove Support escalation</w:t>
            </w:r>
          </w:p>
        </w:tc>
      </w:tr>
    </w:tbl>
    <w:p>
      <w:pPr>
        <w:spacing w:after="120"/>
      </w:pPr>
    </w:p>
    <w:p>
      <w:pPr>
        <w:spacing w:after="120" w:line="276" w:lineRule="auto"/>
      </w:pPr>
      <w:r>
        <w:t>---</w:t>
      </w:r>
    </w:p>
    <w:p>
      <w:pPr>
        <w:spacing w:after="120" w:line="276" w:lineRule="auto"/>
      </w:pPr>
      <w:r>
        <w:rPr>
          <w:i/>
        </w:rPr>
        <w:t>End of Functional Specification Document (FSD-ITSM-PROC-2026-V1).</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