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both package catalogs, treatment categories,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"Deletes everything — people, sessions, purchases, catalog, settings. Admin logins survive.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admin survival explicitly.</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Step 12: the button returns to normal and a teal confirmation message appears in the bar. No error message.</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 </w:t>
      </w:r>
      <w:r>
        <w:rPr>
          <w:rFonts w:ascii="Consolas" w:hAnsi="Consolas"/>
          <w:sz w:val="18"/>
        </w:rPr>
        <w:t>QaTest!2024pass</w:t>
      </w:r>
      <w:r>
        <w:t>.</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The other three are created from </w:t>
      </w:r>
      <w:r>
        <w:rPr>
          <w:b/>
        </w:rPr>
        <w:t>Settings → User Access</w:t>
      </w:r>
      <w:r>
        <w:t xml:space="preserve"> in </w:t>
      </w:r>
      <w:r>
        <w:rPr>
          <w:rFonts w:ascii="Consolas" w:hAnsi="Consolas"/>
          <w:sz w:val="18"/>
        </w:rPr>
        <w:t>ADM-SET-026</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ten Settings screens in turn: Brand &amp; Contact, Public Site, Booking Rules, Offers &amp; Discounts, Programmes &amp; Home Visits, Clinical Questions, User Access, System Health, Activity Log, Account Security.</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one-time password shown once and </w:t>
      </w:r>
      <w:r>
        <w:rPr>
          <w:b/>
        </w:rPr>
        <w:t>never logged</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 </w:t>
      </w:r>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SETUP-RESET-001..003</w:t>
            </w:r>
          </w:p>
        </w:tc>
        <w:tc>
          <w:tcPr>
            <w:tcW w:type="dxa" w:w="2160"/>
          </w:tcPr>
          <w:p>
            <w:r/>
            <w:r>
              <w:t>Must be first. Confirm an admin survives.</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p>
        </w:tc>
        <w:tc>
          <w:tcPr>
            <w:tcW w:type="dxa" w:w="2160"/>
          </w:tcPr>
          <w:p>
            <w:r/>
            <w:r>
              <w:t>Nothing downstream works without a catalog.</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deliberately — that is the guest path.</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