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QA Audit Report</w:t>
      </w:r>
    </w:p>
    <w:p>
      <w:pPr>
        <w:jc w:val="center"/>
      </w:pPr>
      <w:r>
        <w:rPr>
          <w:i/>
        </w:rPr>
        <w:t>Static verification against the manual E2E test plan, plus a product review</w:t>
      </w:r>
    </w:p>
    <w:p>
      <w:r>
        <w:rPr>
          <w:b/>
        </w:rPr>
        <w:t xml:space="preserve">Subject: </w:t>
      </w:r>
      <w:r>
        <w:t>Branch claude/complete-e2e-testing-plan-910y5z</w:t>
      </w:r>
    </w:p>
    <w:p>
      <w:r>
        <w:rPr>
          <w:b/>
        </w:rPr>
        <w:t xml:space="preserve">Method: </w:t>
      </w:r>
      <w:r>
        <w:t>Executed checks plus source verification — the plan was NOT executed</w:t>
      </w:r>
    </w:p>
    <w:p>
      <w:r>
        <w:rPr>
          <w:b/>
        </w:rPr>
        <w:t xml:space="preserve">Verdict: </w:t>
      </w:r>
      <w:r>
        <w:t>Conditional pass — 6 findings, 1 to fix before the first test run</w:t>
      </w:r>
    </w:p>
    <w:p>
      <w:r>
        <w:rPr>
          <w:b/>
        </w:rPr>
        <w:t xml:space="preserve">Read first: </w:t>
      </w:r>
      <w:r>
        <w:t>Section 1 — Scope, and what this report is not</w:t>
      </w:r>
    </w:p>
    <w:p>
      <w:r>
        <w:br w:type="page"/>
      </w:r>
    </w:p>
    <w:p>
      <w:pPr>
        <w:pStyle w:val="Heading1"/>
      </w:pPr>
      <w:r>
        <w:t>QA Audit Report — Dr. Pooja's Physio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Report type</w:t>
            </w:r>
          </w:p>
        </w:tc>
        <w:tc>
          <w:tcPr>
            <w:tcW w:type="dxa" w:w="4320"/>
          </w:tcPr>
          <w:p>
            <w:r/>
            <w:r>
              <w:t>Senior QA audit against the manual E2E test plan v1.0</w:t>
            </w:r>
          </w:p>
        </w:tc>
      </w:tr>
      <w:tr>
        <w:tc>
          <w:tcPr>
            <w:tcW w:type="dxa" w:w="4320"/>
          </w:tcPr>
          <w:p>
            <w:r/>
            <w:r>
              <w:rPr>
                <w:b/>
              </w:rPr>
              <w:t>Subject</w:t>
            </w:r>
          </w:p>
        </w:tc>
        <w:tc>
          <w:tcPr>
            <w:tcW w:type="dxa" w:w="4320"/>
          </w:tcPr>
          <w:p>
            <w:r/>
            <w:r>
              <w:t xml:space="preserve">Dr. Pooja's Physio — branch </w:t>
            </w:r>
            <w:r>
              <w:rPr>
                <w:rFonts w:ascii="Consolas" w:hAnsi="Consolas"/>
                <w:sz w:val="18"/>
              </w:rPr>
              <w:t>claude/complete-e2e-testing-plan-910y5z</w:t>
            </w:r>
          </w:p>
        </w:tc>
      </w:tr>
      <w:tr>
        <w:tc>
          <w:tcPr>
            <w:tcW w:type="dxa" w:w="4320"/>
          </w:tcPr>
          <w:p>
            <w:r/>
            <w:r>
              <w:rPr>
                <w:b/>
              </w:rPr>
              <w:t>Method</w:t>
            </w:r>
          </w:p>
        </w:tc>
        <w:tc>
          <w:tcPr>
            <w:tcW w:type="dxa" w:w="4320"/>
          </w:tcPr>
          <w:p>
            <w:r/>
            <w:r>
              <w:t>Static source verification plus every check that is executable without a live environment</w:t>
            </w:r>
          </w:p>
        </w:tc>
      </w:tr>
      <w:tr>
        <w:tc>
          <w:tcPr>
            <w:tcW w:type="dxa" w:w="4320"/>
          </w:tcPr>
          <w:p>
            <w:r/>
            <w:r>
              <w:rPr>
                <w:b/>
              </w:rPr>
              <w:t>Date</w:t>
            </w:r>
          </w:p>
        </w:tc>
        <w:tc>
          <w:tcPr>
            <w:tcW w:type="dxa" w:w="4320"/>
          </w:tcPr>
          <w:p>
            <w:r/>
            <w:r>
              <w:t>2 September 2026</w:t>
            </w:r>
          </w:p>
        </w:tc>
      </w:tr>
      <w:tr>
        <w:tc>
          <w:tcPr>
            <w:tcW w:type="dxa" w:w="4320"/>
          </w:tcPr>
          <w:p>
            <w:r/>
            <w:r>
              <w:rPr>
                <w:b/>
              </w:rPr>
              <w:t>Verdict</w:t>
            </w:r>
          </w:p>
        </w:tc>
        <w:tc>
          <w:tcPr>
            <w:tcW w:type="dxa" w:w="4320"/>
          </w:tcPr>
          <w:p>
            <w:r/>
            <w:r>
              <w:rPr>
                <w:b/>
              </w:rPr>
              <w:t>Pass, after remediation.</w:t>
            </w:r>
            <w:r>
              <w:t xml:space="preserve"> All six findings fixed and seven of nine product recommendations shipped in the same pass. </w:t>
            </w:r>
            <w:r>
              <w:rPr>
                <w:rFonts w:ascii="Consolas" w:hAnsi="Consolas"/>
                <w:sz w:val="18"/>
              </w:rPr>
              <w:t>npm run verify</w:t>
            </w:r>
            <w:r>
              <w:t xml:space="preserve"> green: lint, </w:t>
            </w:r>
            <w:r>
              <w:rPr>
                <w:b/>
              </w:rPr>
              <w:t>187 unit tests in 11 files</w:t>
            </w:r>
            <w:r>
              <w:t xml:space="preserve"> (up from 153 in 9), and a full production build.</w:t>
            </w:r>
          </w:p>
        </w:tc>
      </w:tr>
    </w:tbl>
    <w:p/>
    <w:p>
      <w:r>
        <w:t>____________________________________________________________</w:t>
      </w:r>
    </w:p>
    <w:p>
      <w:pPr>
        <w:pStyle w:val="Heading2"/>
      </w:pPr>
      <w:r>
        <w:t>1. Scope — read this before anything else</w:t>
      </w:r>
    </w:p>
    <w:p>
      <w:r>
        <w:rPr>
          <w:b/>
        </w:rPr>
        <w:t>This report is not a record of the test plan having been executed.</w:t>
      </w:r>
      <w:r>
        <w:t xml:space="preserve"> It could not be. Executing the plan requires a running application, a throwaway Supabase project, Razorpay test keys and a browser driving real screens. None of those exist in this environment. Any document claiming pass/fail results for </w:t>
      </w:r>
      <w:r>
        <w:rPr>
          <w:rFonts w:ascii="Consolas" w:hAnsi="Consolas"/>
          <w:sz w:val="18"/>
        </w:rPr>
        <w:t>PAT-BOOK-003</w:t>
      </w:r>
      <w:r>
        <w:t xml:space="preserve"> or </w:t>
      </w:r>
      <w:r>
        <w:rPr>
          <w:rFonts w:ascii="Consolas" w:hAnsi="Consolas"/>
          <w:sz w:val="18"/>
        </w:rPr>
        <w:t>FIN-SUM-001</w:t>
      </w:r>
      <w:r>
        <w:t xml:space="preserve"> without them would be fabricated, and for a product that moves money and holds clinical records that is worse than no report at all.</w:t>
      </w:r>
    </w:p>
    <w:p>
      <w:r>
        <w:t xml:space="preserve">What this report </w:t>
      </w:r>
      <w:r>
        <w:rPr>
          <w:b/>
        </w:rPr>
        <w:t>is</w:t>
      </w:r>
      <w:r>
        <w:t xml:space="preserve">: an audit of the same surface area by the two means that </w:t>
      </w:r>
      <w:r>
        <w:rPr>
          <w:i/>
        </w:rPr>
        <w:t>are</w:t>
      </w:r>
      <w:r>
        <w:t xml:space="preserve"> available.</w:t>
      </w:r>
    </w:p>
    <w:p>
      <w:pPr>
        <w:pStyle w:val="Heading3"/>
      </w:pPr>
      <w:r>
        <w:t>1.1 The two classes of evidence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Class</w:t>
            </w:r>
          </w:p>
        </w:tc>
        <w:tc>
          <w:tcPr>
            <w:tcW w:type="dxa" w:w="2880"/>
          </w:tcPr>
          <w:p>
            <w:r>
              <w:rPr>
                <w:b/>
              </w:rPr>
            </w:r>
            <w:r>
              <w:rPr>
                <w:b/>
              </w:rPr>
              <w:t>What it means</w:t>
            </w:r>
          </w:p>
        </w:tc>
        <w:tc>
          <w:tcPr>
            <w:tcW w:type="dxa" w:w="2880"/>
          </w:tcPr>
          <w:p>
            <w:r>
              <w:rPr>
                <w:b/>
              </w:rPr>
            </w:r>
            <w:r>
              <w:rPr>
                <w:b/>
              </w:rPr>
              <w:t>Trustworthy for</w:t>
            </w:r>
          </w:p>
        </w:tc>
      </w:tr>
      <w:tr>
        <w:tc>
          <w:tcPr>
            <w:tcW w:type="dxa" w:w="2880"/>
          </w:tcPr>
          <w:p>
            <w:r/>
            <w:r>
              <w:rPr>
                <w:b/>
              </w:rPr>
              <w:t>EXECUTED</w:t>
            </w:r>
          </w:p>
        </w:tc>
        <w:tc>
          <w:tcPr>
            <w:tcW w:type="dxa" w:w="2880"/>
          </w:tcPr>
          <w:p>
            <w:r/>
            <w:r>
              <w:t>A command actually ran here and its output is quoted</w:t>
            </w:r>
          </w:p>
        </w:tc>
        <w:tc>
          <w:tcPr>
            <w:tcW w:type="dxa" w:w="2880"/>
          </w:tcPr>
          <w:p>
            <w:r/>
            <w:r>
              <w:t>The build compiles; lint and the realtime-coverage check pass; the business-maths unit tests pass</w:t>
            </w:r>
          </w:p>
        </w:tc>
      </w:tr>
      <w:tr>
        <w:tc>
          <w:tcPr>
            <w:tcW w:type="dxa" w:w="2880"/>
          </w:tcPr>
          <w:p>
            <w:r/>
            <w:r>
              <w:rPr>
                <w:b/>
              </w:rPr>
              <w:t>VERIFIED-SOURCE</w:t>
            </w:r>
          </w:p>
        </w:tc>
        <w:tc>
          <w:tcPr>
            <w:tcW w:type="dxa" w:w="2880"/>
          </w:tcPr>
          <w:p>
            <w:r/>
            <w:r>
              <w:t>The rule the test asserts was traced to the code, schema or policy that implements it</w:t>
            </w:r>
          </w:p>
        </w:tc>
        <w:tc>
          <w:tcPr>
            <w:tcW w:type="dxa" w:w="2880"/>
          </w:tcPr>
          <w:p>
            <w:r/>
            <w:r>
              <w:t xml:space="preserve">Whether a rule </w:t>
            </w:r>
            <w:r>
              <w:rPr>
                <w:i/>
              </w:rPr>
              <w:t>exists</w:t>
            </w:r>
            <w:r>
              <w:t xml:space="preserve"> and is enforced where the plan says it is</w:t>
            </w:r>
          </w:p>
        </w:tc>
      </w:tr>
      <w:tr>
        <w:tc>
          <w:tcPr>
            <w:tcW w:type="dxa" w:w="2880"/>
          </w:tcPr>
          <w:p>
            <w:r/>
            <w:r>
              <w:rPr>
                <w:b/>
              </w:rPr>
              <w:t>NOT-VERIFIABLE</w:t>
            </w:r>
          </w:p>
        </w:tc>
        <w:tc>
          <w:tcPr>
            <w:tcW w:type="dxa" w:w="2880"/>
          </w:tcPr>
          <w:p>
            <w:r/>
            <w:r>
              <w:t>Needs a running app, a database, a browser or a payment gateway</w:t>
            </w:r>
          </w:p>
        </w:tc>
        <w:tc>
          <w:tcPr>
            <w:tcW w:type="dxa" w:w="2880"/>
          </w:tcPr>
          <w:p>
            <w:r/>
            <w:r>
              <w:t xml:space="preserve">Whether the rule </w:t>
            </w:r>
            <w:r>
              <w:rPr>
                <w:i/>
              </w:rPr>
              <w:t>behaves</w:t>
            </w:r>
            <w:r>
              <w:t xml:space="preserve"> correctly at runtime</w:t>
            </w:r>
          </w:p>
        </w:tc>
      </w:tr>
    </w:tbl>
    <w:p/>
    <w:p>
      <w:r>
        <w:t xml:space="preserve">Every row in the coverage tables below carries one of these three labels. </w:t>
      </w:r>
      <w:r>
        <w:rPr>
          <w:b/>
        </w:rPr>
        <w:t>Nothing is marked passed on the strength of reading code.</w:t>
      </w:r>
      <w:r>
        <w:t xml:space="preserve"> VERIFIED-SOURCE means "the mechanism is present and is the one the plan describes" — it does not mean the screen works.</w:t>
      </w:r>
    </w:p>
    <w:p>
      <w:pPr>
        <w:pStyle w:val="Heading3"/>
      </w:pPr>
      <w:r>
        <w:t>1.2 What this audit can and cannot tell you</w:t>
      </w:r>
    </w:p>
    <w:p>
      <w:r>
        <w:rPr>
          <w:b/>
        </w:rPr>
        <w:t>It can tell you:</w:t>
      </w:r>
      <w:r>
        <w:t xml:space="preserve"> whether the invariants the plan tests are actually implemented; whether they are implemented in the place the plan says (route vs UI, trigger vs RLS); whether the constraints exist in the schema; whether the money maths is arithmetically correct; and where the plan itself is wrong about the product.</w:t>
      </w:r>
    </w:p>
    <w:p>
      <w:r>
        <w:rPr>
          <w:b/>
        </w:rPr>
        <w:t>It cannot tell you:</w:t>
      </w:r>
      <w:r>
        <w:t xml:space="preserve"> whether a button is reachable, whether a payment completes, whether a page renders, whether a race condition actually races, whether a mobile layout holds at 390 px, or whether any copy on screen matches the copy quoted in the plan.</w:t>
      </w:r>
    </w:p>
    <w:p>
      <w:r>
        <w:t>Section 5 lists, explicitly, the areas where only a live run will do.</w:t>
      </w:r>
    </w:p>
    <w:p>
      <w:r>
        <w:t>____________________________________________________________</w:t>
      </w:r>
    </w:p>
    <w:p>
      <w:pPr>
        <w:pStyle w:val="Heading2"/>
      </w:pPr>
      <w:r>
        <w:t>2. Executed results</w:t>
      </w:r>
    </w:p>
    <w:p>
      <w:r>
        <w:t>All four commands ran in this environment against the branch head.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Command</w:t>
            </w:r>
          </w:p>
        </w:tc>
        <w:tc>
          <w:tcPr>
            <w:tcW w:type="dxa" w:w="2880"/>
          </w:tcPr>
          <w:p>
            <w:r>
              <w:rPr>
                <w:b/>
              </w:rPr>
            </w:r>
            <w:r>
              <w:rPr>
                <w:b/>
              </w:rPr>
              <w:t>Result</w:t>
            </w:r>
          </w:p>
        </w:tc>
        <w:tc>
          <w:tcPr>
            <w:tcW w:type="dxa" w:w="2880"/>
          </w:tcPr>
          <w:p>
            <w:r>
              <w:rPr>
                <w:b/>
              </w:rPr>
            </w:r>
            <w:r>
              <w:rPr>
                <w:b/>
              </w:rPr>
              <w:t>Detail</w:t>
            </w:r>
          </w:p>
        </w:tc>
      </w:tr>
      <w:tr>
        <w:tc>
          <w:tcPr>
            <w:tcW w:type="dxa" w:w="2880"/>
          </w:tcPr>
          <w:p>
            <w:r/>
            <w:r>
              <w:rPr>
                <w:rFonts w:ascii="Consolas" w:hAnsi="Consolas"/>
                <w:sz w:val="18"/>
              </w:rPr>
              <w:t>npm install</w:t>
            </w:r>
          </w:p>
        </w:tc>
        <w:tc>
          <w:tcPr>
            <w:tcW w:type="dxa" w:w="2880"/>
          </w:tcPr>
          <w:p>
            <w:r/>
            <w:r>
              <w:rPr>
                <w:b/>
              </w:rPr>
              <w:t>PASS</w:t>
            </w:r>
          </w:p>
        </w:tc>
        <w:tc>
          <w:tcPr>
            <w:tcW w:type="dxa" w:w="2880"/>
          </w:tcPr>
          <w:p>
            <w:r/>
            <w:r>
              <w:t>Dependencies resolved</w:t>
            </w:r>
          </w:p>
        </w:tc>
      </w:tr>
      <w:tr>
        <w:tc>
          <w:tcPr>
            <w:tcW w:type="dxa" w:w="2880"/>
          </w:tcPr>
          <w:p>
            <w:r/>
            <w:r>
              <w:rPr>
                <w:rFonts w:ascii="Consolas" w:hAnsi="Consolas"/>
                <w:sz w:val="18"/>
              </w:rPr>
              <w:t>npm run test</w:t>
            </w:r>
          </w:p>
        </w:tc>
        <w:tc>
          <w:tcPr>
            <w:tcW w:type="dxa" w:w="2880"/>
          </w:tcPr>
          <w:p>
            <w:r/>
            <w:r>
              <w:rPr>
                <w:b/>
              </w:rPr>
              <w:t>PASS</w:t>
            </w:r>
          </w:p>
        </w:tc>
        <w:tc>
          <w:tcPr>
            <w:tcW w:type="dxa" w:w="2880"/>
          </w:tcPr>
          <w:p>
            <w:r/>
            <w:r>
              <w:rPr>
                <w:b/>
              </w:rPr>
              <w:t>187 tests, 11 files, 0 failures</w:t>
            </w:r>
            <w:r>
              <w:t xml:space="preserve"> after remediation (153 in 9 before)</w:t>
            </w:r>
          </w:p>
        </w:tc>
      </w:tr>
      <w:tr>
        <w:tc>
          <w:tcPr>
            <w:tcW w:type="dxa" w:w="2880"/>
          </w:tcPr>
          <w:p>
            <w:r/>
            <w:r>
              <w:rPr>
                <w:rFonts w:ascii="Consolas" w:hAnsi="Consolas"/>
                <w:sz w:val="18"/>
              </w:rPr>
              <w:t>npm run lint</w:t>
            </w:r>
          </w:p>
        </w:tc>
        <w:tc>
          <w:tcPr>
            <w:tcW w:type="dxa" w:w="2880"/>
          </w:tcPr>
          <w:p>
            <w:r/>
            <w:r>
              <w:rPr>
                <w:b/>
              </w:rPr>
              <w:t>PASS</w:t>
            </w:r>
          </w:p>
        </w:tc>
        <w:tc>
          <w:tcPr>
            <w:tcW w:type="dxa" w:w="2880"/>
          </w:tcPr>
          <w:p>
            <w:r/>
            <w:r>
              <w:t xml:space="preserve">Includes </w:t>
            </w:r>
            <w:r>
              <w:rPr>
                <w:rFonts w:ascii="Consolas" w:hAnsi="Consolas"/>
                <w:sz w:val="18"/>
              </w:rPr>
              <w:t>check:realtime</w:t>
            </w:r>
          </w:p>
        </w:tc>
      </w:tr>
      <w:tr>
        <w:tc>
          <w:tcPr>
            <w:tcW w:type="dxa" w:w="2880"/>
          </w:tcPr>
          <w:p>
            <w:r/>
            <w:r>
              <w:rPr>
                <w:rFonts w:ascii="Consolas" w:hAnsi="Consolas"/>
                <w:sz w:val="18"/>
              </w:rPr>
              <w:t>npm run build</w:t>
            </w:r>
          </w:p>
        </w:tc>
        <w:tc>
          <w:tcPr>
            <w:tcW w:type="dxa" w:w="2880"/>
          </w:tcPr>
          <w:p>
            <w:r/>
            <w:r>
              <w:rPr>
                <w:b/>
              </w:rPr>
              <w:t>PASS</w:t>
            </w:r>
          </w:p>
        </w:tc>
        <w:tc>
          <w:tcPr>
            <w:tcW w:type="dxa" w:w="2880"/>
          </w:tcPr>
          <w:p>
            <w:r/>
            <w:r>
              <w:t>Full production build; every route in the plan's route map appears in the build output</w:t>
            </w:r>
          </w:p>
        </w:tc>
      </w:tr>
    </w:tbl>
    <w:p/>
    <w:p>
      <w:pPr>
        <w:pStyle w:val="Heading3"/>
      </w:pPr>
      <w:r>
        <w:t>2.1 Unit test detail</w:t>
      </w:r>
    </w:p>
    <w:p>
      <w:r>
        <w:rPr>
          <w:rFonts w:ascii="Consolas" w:hAnsi="Consolas"/>
          <w:sz w:val="17"/>
        </w:rPr>
        <w:t>✓ src/lib/availabilityRanges.test.ts     41 tests</w:t>
        <w:br/>
        <w:t>✓ src/lib/contactLeakScan.test.ts        33 tests</w:t>
        <w:br/>
        <w:t>✓ src/lib/adminMetrics.test.ts           24 tests   &lt;- added by this audit</w:t>
        <w:br/>
        <w:t>✓ src/lib/carePlans.test.ts              20 tests</w:t>
        <w:br/>
        <w:t>✓ src/lib/availabilityRequest.test.ts    16 tests</w:t>
        <w:br/>
        <w:t>✓ src/lib/contactMasking.test.ts         13 tests</w:t>
        <w:br/>
        <w:t>✓ src/lib/homeVisitPricing.test.ts       11 tests</w:t>
        <w:br/>
        <w:t>✓ src/lib/autoAssignTherapist.test.ts    10 tests   &lt;- added by this audit</w:t>
        <w:br/>
        <w:t>✓ src/lib/adminSettings.test.ts           8 tests</w:t>
        <w:br/>
        <w:t>✓ src/lib/riskSignals.test.ts             7 tests</w:t>
        <w:br/>
        <w:t>✓ src/lib/consultationFirst.test.ts       4 tests</w:t>
        <w:br/>
        <w:t>Test Files  11 passed (11)     Tests  187 passed (187)</w:t>
      </w:r>
    </w:p>
    <w:p>
      <w:r>
        <w:rPr>
          <w:b/>
        </w:rPr>
        <w:t>What this covers, and what it does not.</w:t>
      </w:r>
      <w:r>
        <w:t xml:space="preserve"> These are the dependency-free modules in </w:t>
      </w:r>
      <w:r>
        <w:rPr>
          <w:rFonts w:ascii="Consolas" w:hAnsi="Consolas"/>
          <w:sz w:val="18"/>
        </w:rPr>
        <w:t>src/lib</w:t>
      </w:r>
      <w:r>
        <w:t xml:space="preserve"> — the roster's range↔hour conversion, the home-visit price and payout maths, the contact-leak scanner's two tiers, phone/email masking, the settings parser, the care-plan rules and the consultation-first rule. That is genuine coverage of the business arithmetic the finance and clinical sections of the plan depend on.</w:t>
      </w:r>
    </w:p>
    <w:p>
      <w:r>
        <w:t xml:space="preserve">It did </w:t>
      </w:r>
      <w:r>
        <w:rPr>
          <w:b/>
        </w:rPr>
        <w:t>not</w:t>
      </w:r>
      <w:r>
        <w:t xml:space="preserve"> cover </w:t>
      </w:r>
      <w:r>
        <w:rPr>
          <w:rFonts w:ascii="Consolas" w:hAnsi="Consolas"/>
          <w:sz w:val="18"/>
        </w:rPr>
        <w:t>adminMetrics.ts</w:t>
      </w:r>
      <w:r>
        <w:t xml:space="preserve"> — the module holding </w:t>
      </w:r>
      <w:r>
        <w:rPr>
          <w:rFonts w:ascii="Consolas" w:hAnsi="Consolas"/>
          <w:sz w:val="18"/>
        </w:rPr>
        <w:t>moneyByBucketFor</w:t>
      </w:r>
      <w:r>
        <w:t xml:space="preserve">, which is the single source of the clinic's revenue split and the one place both money identities are computed. </w:t>
      </w:r>
      <w:r>
        <w:rPr>
          <w:b/>
        </w:rPr>
        <w:t>The most financially consequential module in the application had no unit test.</w:t>
      </w:r>
      <w:r>
        <w:t xml:space="preserve"> That is F-06, and it is now fixed: </w:t>
      </w:r>
      <w:r>
        <w:rPr>
          <w:rFonts w:ascii="Consolas" w:hAnsi="Consolas"/>
          <w:sz w:val="18"/>
        </w:rPr>
        <w:t>adminMetrics.test.ts</w:t>
      </w:r>
      <w:r>
        <w:t xml:space="preserve"> adds 24 tests, and </w:t>
      </w:r>
      <w:r>
        <w:rPr>
          <w:rFonts w:ascii="Consolas" w:hAnsi="Consolas"/>
          <w:sz w:val="18"/>
        </w:rPr>
        <w:t>autoAssignTherapist.test.ts</w:t>
      </w:r>
      <w:r>
        <w:t xml:space="preserve"> a further 10 for the assignment rule shipped in this pass.</w:t>
      </w:r>
    </w:p>
    <w:p>
      <w:pPr>
        <w:pStyle w:val="Heading3"/>
      </w:pPr>
      <w:r>
        <w:t>2.2 Realtime coverage check</w:t>
      </w:r>
    </w:p>
    <w:p>
      <w:r>
        <w:rPr>
          <w:rFonts w:ascii="Consolas" w:hAnsi="Consolas"/>
          <w:sz w:val="17"/>
        </w:rPr>
        <w:t>Realtime coverage OK — 38 subscribed table(s), all published.</w:t>
        <w:br/>
        <w:t>(1 published but unsubscribed: home_visit_purchase_events)</w:t>
      </w:r>
    </w:p>
    <w:p>
      <w:r>
        <w:t>The unsubscribed table is benign — a publication entry with no subscriber costs nothing. The check exists to catch the opposite case (a subscribed table that was never published), which has no runtime symptom at all: the subscription succeeds and simply never fires.</w:t>
      </w:r>
    </w:p>
    <w:p>
      <w:pPr>
        <w:pStyle w:val="Heading3"/>
      </w:pPr>
      <w:r>
        <w:t>2.3 Build route inventory</w:t>
      </w:r>
    </w:p>
    <w:p>
      <w:r>
        <w:t xml:space="preserve">The production build emitted every route the plan's §3 map names, with the expected static/dynamic split: the eight public pages plus </w:t>
      </w:r>
      <w:r>
        <w:rPr>
          <w:rFonts w:ascii="Consolas" w:hAnsi="Consolas"/>
          <w:sz w:val="18"/>
        </w:rPr>
        <w:t>/book</w:t>
      </w:r>
      <w:r>
        <w:t xml:space="preserve">, </w:t>
      </w:r>
      <w:r>
        <w:rPr>
          <w:rFonts w:ascii="Consolas" w:hAnsi="Consolas"/>
          <w:sz w:val="18"/>
        </w:rPr>
        <w:t>/book-home-visit</w:t>
      </w:r>
      <w:r>
        <w:t xml:space="preserve"> and the four login pages static with a 5-minute revalidate; all dashboard routes server-rendered on demand; the proxy present as middleware. </w:t>
      </w:r>
      <w:r>
        <w:rPr>
          <w:b/>
        </w:rPr>
        <w:t>No route in the plan is missing from the build, and no route in the build is missing from the plan.</w:t>
      </w:r>
    </w:p>
    <w:p>
      <w:r>
        <w:t>____________________________________________________________</w:t>
      </w:r>
    </w:p>
    <w:p>
      <w:pPr>
        <w:pStyle w:val="Heading2"/>
      </w:pPr>
      <w:r>
        <w:t>3. Area-by-area audit</w:t>
      </w:r>
    </w:p>
    <w:p>
      <w:r>
        <w:t>Each row names the plan section, the rule under audit, the evidence class, and where the mechanism was found.</w:t>
      </w:r>
    </w:p>
    <w:p>
      <w:pPr>
        <w:pStyle w:val="Heading3"/>
      </w:pPr>
      <w:r>
        <w:t>3.1 Authentication, roles and gates (plan §4, §18)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 the plan asserts</w:t>
            </w:r>
          </w:p>
        </w:tc>
        <w:tc>
          <w:tcPr>
            <w:tcW w:type="dxa" w:w="2880"/>
          </w:tcPr>
          <w:p>
            <w:r>
              <w:rPr>
                <w:b/>
              </w:rPr>
            </w:r>
            <w:r>
              <w:rPr>
                <w:b/>
              </w:rPr>
              <w:t>Class</w:t>
            </w:r>
          </w:p>
        </w:tc>
        <w:tc>
          <w:tcPr>
            <w:tcW w:type="dxa" w:w="2880"/>
          </w:tcPr>
          <w:p>
            <w:r>
              <w:rPr>
                <w:b/>
              </w:rPr>
            </w:r>
            <w:r>
              <w:rPr>
                <w:b/>
              </w:rPr>
              <w:t>Evidence</w:t>
            </w:r>
          </w:p>
        </w:tc>
      </w:tr>
      <w:tr>
        <w:tc>
          <w:tcPr>
            <w:tcW w:type="dxa" w:w="2880"/>
          </w:tcPr>
          <w:p>
            <w:r/>
            <w:r>
              <w:t xml:space="preserve">Gates enforced in </w:t>
            </w:r>
            <w:r>
              <w:rPr>
                <w:b/>
              </w:rPr>
              <w:t>two</w:t>
            </w:r>
            <w:r>
              <w:t xml:space="preserve"> places — proxy for navigation, </w:t>
            </w:r>
            <w:r>
              <w:rPr>
                <w:rFonts w:ascii="Consolas" w:hAnsi="Consolas"/>
                <w:sz w:val="18"/>
              </w:rPr>
              <w:t>requireActiveProfile</w:t>
            </w:r>
            <w:r>
              <w:t xml:space="preserve"> in routes</w:t>
            </w:r>
          </w:p>
        </w:tc>
        <w:tc>
          <w:tcPr>
            <w:tcW w:type="dxa" w:w="2880"/>
          </w:tcPr>
          <w:p>
            <w:r/>
            <w:r>
              <w:t>VERIFIED-SOURCE</w:t>
            </w:r>
          </w:p>
        </w:tc>
        <w:tc>
          <w:tcPr>
            <w:tcW w:type="dxa" w:w="2880"/>
          </w:tcPr>
          <w:p>
            <w:r/>
            <w:r>
              <w:rPr>
                <w:rFonts w:ascii="Consolas" w:hAnsi="Consolas"/>
                <w:sz w:val="18"/>
              </w:rPr>
              <w:t>src/proxy.ts</w:t>
            </w:r>
            <w:r>
              <w:t xml:space="preserve"> matcher covers all four dashboard trees; </w:t>
            </w:r>
            <w:r>
              <w:rPr>
                <w:rFonts w:ascii="Consolas" w:hAnsi="Consolas"/>
                <w:sz w:val="18"/>
              </w:rPr>
              <w:t>src/lib/supabase/proxy.ts</w:t>
            </w:r>
            <w:r>
              <w:t xml:space="preserve"> redirects per role; self-service routes call </w:t>
            </w:r>
            <w:r>
              <w:rPr>
                <w:rFonts w:ascii="Consolas" w:hAnsi="Consolas"/>
                <w:sz w:val="18"/>
              </w:rPr>
              <w:t>isProfileActive</w:t>
            </w:r>
          </w:p>
        </w:tc>
      </w:tr>
      <w:tr>
        <w:tc>
          <w:tcPr>
            <w:tcW w:type="dxa" w:w="2880"/>
          </w:tcPr>
          <w:p>
            <w:r/>
            <w:r>
              <w:t xml:space="preserve">A signed-in wrong-role user is sent to </w:t>
            </w:r>
            <w:r>
              <w:rPr>
                <w:rFonts w:ascii="Consolas" w:hAnsi="Consolas"/>
                <w:sz w:val="18"/>
              </w:rPr>
              <w:t>/get-started</w:t>
            </w:r>
            <w:r>
              <w:t xml:space="preserve">, never </w:t>
            </w:r>
            <w:r>
              <w:rPr>
                <w:rFonts w:ascii="Consolas" w:hAnsi="Consolas"/>
                <w:sz w:val="18"/>
              </w:rPr>
              <w:t>/admin/login</w:t>
            </w:r>
          </w:p>
        </w:tc>
        <w:tc>
          <w:tcPr>
            <w:tcW w:type="dxa" w:w="2880"/>
          </w:tcPr>
          <w:p>
            <w:r/>
            <w:r>
              <w:t>VERIFIED-SOURCE</w:t>
            </w:r>
          </w:p>
        </w:tc>
        <w:tc>
          <w:tcPr>
            <w:tcW w:type="dxa" w:w="2880"/>
          </w:tcPr>
          <w:p>
            <w:r/>
            <w:r>
              <w:rPr>
                <w:rFonts w:ascii="Consolas" w:hAnsi="Consolas"/>
                <w:sz w:val="18"/>
              </w:rPr>
              <w:t>supabase/proxy.ts</w:t>
            </w:r>
            <w:r>
              <w:t xml:space="preserve"> admin branch redirects to </w:t>
            </w:r>
            <w:r>
              <w:rPr>
                <w:rFonts w:ascii="Consolas" w:hAnsi="Consolas"/>
                <w:sz w:val="18"/>
              </w:rPr>
              <w:t>/get-started</w:t>
            </w:r>
          </w:p>
        </w:tc>
      </w:tr>
      <w:tr>
        <w:tc>
          <w:tcPr>
            <w:tcW w:type="dxa" w:w="2880"/>
          </w:tcPr>
          <w:p>
            <w:r/>
            <w:r>
              <w:t>One account, one role — a therapist cannot book</w:t>
            </w:r>
          </w:p>
        </w:tc>
        <w:tc>
          <w:tcPr>
            <w:tcW w:type="dxa" w:w="2880"/>
          </w:tcPr>
          <w:p>
            <w:r/>
            <w:r>
              <w:t>VERIFIED-SOURCE</w:t>
            </w:r>
          </w:p>
        </w:tc>
        <w:tc>
          <w:tcPr>
            <w:tcW w:type="dxa" w:w="2880"/>
          </w:tcPr>
          <w:p>
            <w:r/>
            <w:r>
              <w:rPr>
                <w:rFonts w:ascii="Consolas" w:hAnsi="Consolas"/>
                <w:sz w:val="18"/>
              </w:rPr>
              <w:t>isPatientProfile</w:t>
            </w:r>
            <w:r>
              <w:t xml:space="preserve"> present in </w:t>
            </w:r>
            <w:r>
              <w:rPr>
                <w:b/>
              </w:rPr>
              <w:t>exactly</w:t>
            </w:r>
            <w:r>
              <w:t xml:space="preserve"> the 5 routes the plan names: </w:t>
            </w:r>
            <w:r>
              <w:rPr>
                <w:rFonts w:ascii="Consolas" w:hAnsi="Consolas"/>
                <w:sz w:val="18"/>
              </w:rPr>
              <w:t>appointments/create</w:t>
            </w:r>
            <w:r>
              <w:t xml:space="preserve">, </w:t>
            </w:r>
            <w:r>
              <w:rPr>
                <w:rFonts w:ascii="Consolas" w:hAnsi="Consolas"/>
                <w:sz w:val="18"/>
              </w:rPr>
              <w:t>razorpay/create-order</w:t>
            </w:r>
            <w:r>
              <w:t xml:space="preserve">, </w:t>
            </w:r>
            <w:r>
              <w:rPr>
                <w:rFonts w:ascii="Consolas" w:hAnsi="Consolas"/>
                <w:sz w:val="18"/>
              </w:rPr>
              <w:t>home-visit/create-order</w:t>
            </w:r>
            <w:r>
              <w:t xml:space="preserve">, </w:t>
            </w:r>
            <w:r>
              <w:rPr>
                <w:rFonts w:ascii="Consolas" w:hAnsi="Consolas"/>
                <w:sz w:val="18"/>
              </w:rPr>
              <w:t>home-visit/book-cash</w:t>
            </w:r>
            <w:r>
              <w:t xml:space="preserve">, </w:t>
            </w:r>
            <w:r>
              <w:rPr>
                <w:rFonts w:ascii="Consolas" w:hAnsi="Consolas"/>
                <w:sz w:val="18"/>
              </w:rPr>
              <w:t>care-plan/create-order</w:t>
            </w:r>
          </w:p>
        </w:tc>
      </w:tr>
      <w:tr>
        <w:tc>
          <w:tcPr>
            <w:tcW w:type="dxa" w:w="2880"/>
          </w:tcPr>
          <w:p>
            <w:r/>
            <w:r>
              <w:t xml:space="preserve">A payment </w:t>
            </w:r>
            <w:r>
              <w:rPr>
                <w:b/>
              </w:rPr>
              <w:t>attempt</w:t>
            </w:r>
            <w:r>
              <w:t xml:space="preserve"> auto-approves a patient; home visits and standalone registration do not</w:t>
            </w:r>
          </w:p>
        </w:tc>
        <w:tc>
          <w:tcPr>
            <w:tcW w:type="dxa" w:w="2880"/>
          </w:tcPr>
          <w:p>
            <w:r/>
            <w:r>
              <w:t>VERIFIED-SOURCE</w:t>
            </w:r>
          </w:p>
        </w:tc>
        <w:tc>
          <w:tcPr>
            <w:tcW w:type="dxa" w:w="2880"/>
          </w:tcPr>
          <w:p>
            <w:r/>
            <w:r>
              <w:rPr>
                <w:rFonts w:ascii="Consolas" w:hAnsi="Consolas"/>
                <w:sz w:val="18"/>
              </w:rPr>
              <w:t>approvePatientForGenuinePaymentAttempt</w:t>
            </w:r>
            <w:r>
              <w:t xml:space="preserve"> called in </w:t>
            </w:r>
            <w:r>
              <w:rPr>
                <w:rFonts w:ascii="Consolas" w:hAnsi="Consolas"/>
                <w:sz w:val="18"/>
              </w:rPr>
              <w:t>razorpay/create-order</w:t>
            </w:r>
            <w:r>
              <w:t xml:space="preserve"> only</w:t>
            </w:r>
          </w:p>
        </w:tc>
      </w:tr>
      <w:tr>
        <w:tc>
          <w:tcPr>
            <w:tcW w:type="dxa" w:w="2880"/>
          </w:tcPr>
          <w:p>
            <w:r/>
            <w:r>
              <w:rPr>
                <w:rFonts w:ascii="Consolas" w:hAnsi="Consolas"/>
                <w:sz w:val="18"/>
              </w:rPr>
              <w:t>/api/appointments/create</w:t>
            </w:r>
            <w:r>
              <w:t xml:space="preserve"> gates on active, not approved</w:t>
            </w:r>
          </w:p>
        </w:tc>
        <w:tc>
          <w:tcPr>
            <w:tcW w:type="dxa" w:w="2880"/>
          </w:tcPr>
          <w:p>
            <w:r/>
            <w:r>
              <w:t>VERIFIED-SOURCE</w:t>
            </w:r>
          </w:p>
        </w:tc>
        <w:tc>
          <w:tcPr>
            <w:tcW w:type="dxa" w:w="2880"/>
          </w:tcPr>
          <w:p>
            <w:r/>
            <w:r>
              <w:t xml:space="preserve">Route uses </w:t>
            </w:r>
            <w:r>
              <w:rPr>
                <w:rFonts w:ascii="Consolas" w:hAnsi="Consolas"/>
                <w:sz w:val="18"/>
              </w:rPr>
              <w:t>isProfileActive</w:t>
            </w:r>
            <w:r>
              <w:t>, with the reasoning in its own header comment</w:t>
            </w:r>
          </w:p>
        </w:tc>
      </w:tr>
      <w:tr>
        <w:tc>
          <w:tcPr>
            <w:tcW w:type="dxa" w:w="2880"/>
          </w:tcPr>
          <w:p>
            <w:r/>
            <w:r>
              <w:t xml:space="preserve">Every admin route guards with </w:t>
            </w:r>
            <w:r>
              <w:rPr>
                <w:rFonts w:ascii="Consolas" w:hAnsi="Consolas"/>
                <w:sz w:val="18"/>
              </w:rPr>
              <w:t>requireAdminScope(section)</w:t>
            </w:r>
          </w:p>
        </w:tc>
        <w:tc>
          <w:tcPr>
            <w:tcW w:type="dxa" w:w="2880"/>
          </w:tcPr>
          <w:p>
            <w:r/>
            <w:r>
              <w:rPr>
                <w:b/>
              </w:rPr>
              <w:t>VERIFIED-SOURCE — with a correction</w:t>
            </w:r>
          </w:p>
        </w:tc>
        <w:tc>
          <w:tcPr>
            <w:tcW w:type="dxa" w:w="2880"/>
          </w:tcPr>
          <w:p>
            <w:r/>
            <w:r>
              <w:rPr>
                <w:b/>
              </w:rPr>
              <w:t>92 of 95</w:t>
            </w:r>
            <w:r>
              <w:t xml:space="preserve"> admin routes call </w:t>
            </w:r>
            <w:r>
              <w:rPr>
                <w:rFonts w:ascii="Consolas" w:hAnsi="Consolas"/>
                <w:sz w:val="18"/>
              </w:rPr>
              <w:t>requireAdminScope</w:t>
            </w:r>
            <w:r>
              <w:t xml:space="preserve">. Three use </w:t>
            </w:r>
            <w:r>
              <w:rPr>
                <w:rFonts w:ascii="Consolas" w:hAnsi="Consolas"/>
                <w:sz w:val="18"/>
              </w:rPr>
              <w:t>getAdminContext</w:t>
            </w:r>
            <w:r>
              <w:t xml:space="preserve"> plus a </w:t>
            </w:r>
            <w:r>
              <w:rPr>
                <w:b/>
              </w:rPr>
              <w:t>stricter</w:t>
            </w:r>
            <w:r>
              <w:t xml:space="preserve"> explicit check. See F-04</w:t>
            </w:r>
          </w:p>
        </w:tc>
      </w:tr>
      <w:tr>
        <w:tc>
          <w:tcPr>
            <w:tcW w:type="dxa" w:w="2880"/>
          </w:tcPr>
          <w:p>
            <w:r/>
            <w:r>
              <w:t xml:space="preserve">Only </w:t>
            </w:r>
            <w:r>
              <w:rPr>
                <w:rFonts w:ascii="Consolas" w:hAnsi="Consolas"/>
                <w:sz w:val="18"/>
              </w:rPr>
              <w:t>full</w:t>
            </w:r>
            <w:r>
              <w:t xml:space="preserve"> may change scopes; nobody changes their own; the last </w:t>
            </w:r>
            <w:r>
              <w:rPr>
                <w:rFonts w:ascii="Consolas" w:hAnsi="Consolas"/>
                <w:sz w:val="18"/>
              </w:rPr>
              <w:t>full</w:t>
            </w:r>
            <w:r>
              <w:t xml:space="preserve"> cannot be narrowed</w:t>
            </w:r>
          </w:p>
        </w:tc>
        <w:tc>
          <w:tcPr>
            <w:tcW w:type="dxa" w:w="2880"/>
          </w:tcPr>
          <w:p>
            <w:r/>
            <w:r>
              <w:t>VERIFIED-SOURCE</w:t>
            </w:r>
          </w:p>
        </w:tc>
        <w:tc>
          <w:tcPr>
            <w:tcW w:type="dxa" w:w="2880"/>
          </w:tcPr>
          <w:p>
            <w:r/>
            <w:r>
              <w:rPr>
                <w:rFonts w:ascii="Consolas" w:hAnsi="Consolas"/>
                <w:sz w:val="18"/>
              </w:rPr>
              <w:t>set-admin-scope/route.ts</w:t>
            </w:r>
            <w:r>
              <w:t xml:space="preserve"> — all three guards present</w:t>
            </w:r>
          </w:p>
        </w:tc>
      </w:tr>
      <w:tr>
        <w:tc>
          <w:tcPr>
            <w:tcW w:type="dxa" w:w="2880"/>
          </w:tcPr>
          <w:p>
            <w:r/>
            <w:r>
              <w:t xml:space="preserve">A generated password never reaches the audit log's </w:t>
            </w:r>
            <w:r>
              <w:rPr>
                <w:rFonts w:ascii="Consolas" w:hAnsi="Consolas"/>
                <w:sz w:val="18"/>
              </w:rPr>
              <w:t>details</w:t>
            </w:r>
          </w:p>
        </w:tc>
        <w:tc>
          <w:tcPr>
            <w:tcW w:type="dxa" w:w="2880"/>
          </w:tcPr>
          <w:p>
            <w:r/>
            <w:r>
              <w:t>VERIFIED-SOURCE</w:t>
            </w:r>
          </w:p>
        </w:tc>
        <w:tc>
          <w:tcPr>
            <w:tcW w:type="dxa" w:w="2880"/>
          </w:tcPr>
          <w:p>
            <w:r/>
            <w:r>
              <w:t xml:space="preserve">No password variable is passed into </w:t>
            </w:r>
            <w:r>
              <w:rPr>
                <w:rFonts w:ascii="Consolas" w:hAnsi="Consolas"/>
                <w:sz w:val="18"/>
              </w:rPr>
              <w:t>recordAdminActivity</w:t>
            </w:r>
            <w:r>
              <w:t xml:space="preserve"> in any create/reset route</w:t>
            </w:r>
          </w:p>
        </w:tc>
      </w:tr>
      <w:tr>
        <w:tc>
          <w:tcPr>
            <w:tcW w:type="dxa" w:w="2880"/>
          </w:tcPr>
          <w:p>
            <w:r/>
            <w:r>
              <w:t>Suspension is enforced against a live cookie</w:t>
            </w:r>
          </w:p>
        </w:tc>
        <w:tc>
          <w:tcPr>
            <w:tcW w:type="dxa" w:w="2880"/>
          </w:tcPr>
          <w:p>
            <w:r/>
            <w:r>
              <w:t>NOT-VERIFIABLE</w:t>
            </w:r>
          </w:p>
        </w:tc>
        <w:tc>
          <w:tcPr>
            <w:tcW w:type="dxa" w:w="2880"/>
          </w:tcPr>
          <w:p>
            <w:r/>
            <w:r>
              <w:t>Mechanism present; behaviour needs a session</w:t>
            </w:r>
          </w:p>
        </w:tc>
      </w:tr>
    </w:tbl>
    <w:p/>
    <w:p>
      <w:pPr>
        <w:pStyle w:val="Heading3"/>
      </w:pPr>
      <w:r>
        <w:t>3.2 Booking and the wizard (plan §10, §11.2–11.3)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 xml:space="preserve">Picker and server validator read the </w:t>
            </w:r>
            <w:r>
              <w:rPr>
                <w:b/>
              </w:rPr>
              <w:t>same</w:t>
            </w:r>
            <w:r>
              <w:t xml:space="preserve"> lead-time setting</w:t>
            </w:r>
          </w:p>
        </w:tc>
        <w:tc>
          <w:tcPr>
            <w:tcW w:type="dxa" w:w="2880"/>
          </w:tcPr>
          <w:p>
            <w:r/>
            <w:r>
              <w:t>VERIFIED-SOURCE</w:t>
            </w:r>
          </w:p>
        </w:tc>
        <w:tc>
          <w:tcPr>
            <w:tcW w:type="dxa" w:w="2880"/>
          </w:tcPr>
          <w:p>
            <w:r/>
            <w:r>
              <w:rPr>
                <w:rFonts w:ascii="Consolas" w:hAnsi="Consolas"/>
                <w:sz w:val="18"/>
              </w:rPr>
              <w:t>bookingSlots.ts</w:t>
            </w:r>
            <w:r>
              <w:t xml:space="preserve"> exports the rule; </w:t>
            </w:r>
            <w:r>
              <w:rPr>
                <w:rFonts w:ascii="Consolas" w:hAnsi="Consolas"/>
                <w:sz w:val="18"/>
              </w:rPr>
              <w:t>appointments/create</w:t>
            </w:r>
            <w:r>
              <w:t xml:space="preserve"> calls </w:t>
            </w:r>
            <w:r>
              <w:rPr>
                <w:rFonts w:ascii="Consolas" w:hAnsi="Consolas"/>
                <w:sz w:val="18"/>
              </w:rPr>
              <w:t>leadTimeMsFromHours(settings.onlineBookingLeadTimeHours)</w:t>
            </w:r>
          </w:p>
        </w:tc>
      </w:tr>
      <w:tr>
        <w:tc>
          <w:tcPr>
            <w:tcW w:type="dxa" w:w="2880"/>
          </w:tcPr>
          <w:p>
            <w:r/>
            <w:r>
              <w:t>Concern, duration, price and therapist preference re-derived server-side</w:t>
            </w:r>
          </w:p>
        </w:tc>
        <w:tc>
          <w:tcPr>
            <w:tcW w:type="dxa" w:w="2880"/>
          </w:tcPr>
          <w:p>
            <w:r/>
            <w:r>
              <w:t>VERIFIED-SOURCE</w:t>
            </w:r>
          </w:p>
        </w:tc>
        <w:tc>
          <w:tcPr>
            <w:tcW w:type="dxa" w:w="2880"/>
          </w:tcPr>
          <w:p>
            <w:r/>
            <w:r>
              <w:rPr>
                <w:rFonts w:ascii="Consolas" w:hAnsi="Consolas"/>
                <w:sz w:val="18"/>
              </w:rPr>
              <w:t>appointments/create</w:t>
            </w:r>
            <w:r>
              <w:t xml:space="preserve"> reads </w:t>
            </w:r>
            <w:r>
              <w:rPr>
                <w:rFonts w:ascii="Consolas" w:hAnsi="Consolas"/>
                <w:sz w:val="18"/>
              </w:rPr>
              <w:t>treatment_categories</w:t>
            </w:r>
            <w:r>
              <w:t xml:space="preserve"> and refuses an inactive one; the browser's values are not trusted</w:t>
            </w:r>
          </w:p>
        </w:tc>
      </w:tr>
      <w:tr>
        <w:tc>
          <w:tcPr>
            <w:tcW w:type="dxa" w:w="2880"/>
          </w:tcPr>
          <w:p>
            <w:r/>
            <w:r>
              <w:t>The browser never inserts an appointment</w:t>
            </w:r>
          </w:p>
        </w:tc>
        <w:tc>
          <w:tcPr>
            <w:tcW w:type="dxa" w:w="2880"/>
          </w:tcPr>
          <w:p>
            <w:r/>
            <w:r>
              <w:t>VERIFIED-SOURCE</w:t>
            </w:r>
          </w:p>
        </w:tc>
        <w:tc>
          <w:tcPr>
            <w:tcW w:type="dxa" w:w="2880"/>
          </w:tcPr>
          <w:p>
            <w:r/>
            <w:r>
              <w:t xml:space="preserve">No </w:t>
            </w:r>
            <w:r>
              <w:rPr>
                <w:rFonts w:ascii="Consolas" w:hAnsi="Consolas"/>
                <w:sz w:val="18"/>
              </w:rPr>
              <w:t>from("appointments").insert</w:t>
            </w:r>
            <w:r>
              <w:t xml:space="preserve"> in any client component; the RLS insert grant is dropped at the end of </w:t>
            </w:r>
            <w:r>
              <w:rPr>
                <w:rFonts w:ascii="Consolas" w:hAnsi="Consolas"/>
                <w:sz w:val="18"/>
              </w:rPr>
              <w:t>schema.sql</w:t>
            </w:r>
          </w:p>
        </w:tc>
      </w:tr>
      <w:tr>
        <w:tc>
          <w:tcPr>
            <w:tcW w:type="dxa" w:w="2880"/>
          </w:tcPr>
          <w:p>
            <w:r/>
            <w:r>
              <w:t xml:space="preserve">A stale </w:t>
            </w:r>
            <w:r>
              <w:rPr>
                <w:rFonts w:ascii="Consolas" w:hAnsi="Consolas"/>
                <w:sz w:val="18"/>
              </w:rPr>
              <w:t>?package=</w:t>
            </w:r>
            <w:r>
              <w:t xml:space="preserve"> link is answered, not ignored</w:t>
            </w:r>
          </w:p>
        </w:tc>
        <w:tc>
          <w:tcPr>
            <w:tcW w:type="dxa" w:w="2880"/>
          </w:tcPr>
          <w:p>
            <w:r/>
            <w:r>
              <w:t>VERIFIED-SOURCE</w:t>
            </w:r>
          </w:p>
        </w:tc>
        <w:tc>
          <w:tcPr>
            <w:tcW w:type="dxa" w:w="2880"/>
          </w:tcPr>
          <w:p>
            <w:r/>
            <w:r>
              <w:rPr>
                <w:rFonts w:ascii="Consolas" w:hAnsi="Consolas"/>
                <w:sz w:val="18"/>
              </w:rPr>
              <w:t>BookingWizard.tsx</w:t>
            </w:r>
            <w:r>
              <w:t xml:space="preserve"> renders the "Programmes come from your therapist now" branch, ordered after the wrong-account branch</w:t>
            </w:r>
          </w:p>
        </w:tc>
      </w:tr>
      <w:tr>
        <w:tc>
          <w:tcPr>
            <w:tcW w:type="dxa" w:w="2880"/>
          </w:tcPr>
          <w:p>
            <w:r/>
            <w:r>
              <w:t xml:space="preserve">Patient self-overlap refused client </w:t>
            </w:r>
            <w:r>
              <w:rPr>
                <w:b/>
              </w:rPr>
              <w:t>and</w:t>
            </w:r>
            <w:r>
              <w:t xml:space="preserve"> server side</w:t>
            </w:r>
          </w:p>
        </w:tc>
        <w:tc>
          <w:tcPr>
            <w:tcW w:type="dxa" w:w="2880"/>
          </w:tcPr>
          <w:p>
            <w:r/>
            <w:r>
              <w:t>VERIFIED-SOURCE</w:t>
            </w:r>
          </w:p>
        </w:tc>
        <w:tc>
          <w:tcPr>
            <w:tcW w:type="dxa" w:w="2880"/>
          </w:tcPr>
          <w:p>
            <w:r/>
            <w:r>
              <w:t>Both checks present; the server one uses the admin client so RLS cannot hide a clashing row</w:t>
            </w:r>
          </w:p>
        </w:tc>
      </w:tr>
      <w:tr>
        <w:tc>
          <w:tcPr>
            <w:tcW w:type="dxa" w:w="2880"/>
          </w:tcPr>
          <w:p>
            <w:r/>
            <w:r>
              <w:t xml:space="preserve">The roster does </w:t>
            </w:r>
            <w:r>
              <w:rPr>
                <w:b/>
              </w:rPr>
              <w:t>not</w:t>
            </w:r>
            <w:r>
              <w:t xml:space="preserve"> filter the picker</w:t>
            </w:r>
          </w:p>
        </w:tc>
        <w:tc>
          <w:tcPr>
            <w:tcW w:type="dxa" w:w="2880"/>
          </w:tcPr>
          <w:p>
            <w:r/>
            <w:r>
              <w:t>VERIFIED-SOURCE</w:t>
            </w:r>
          </w:p>
        </w:tc>
        <w:tc>
          <w:tcPr>
            <w:tcW w:type="dxa" w:w="2880"/>
          </w:tcPr>
          <w:p>
            <w:r/>
            <w:r>
              <w:rPr>
                <w:rFonts w:ascii="Consolas" w:hAnsi="Consolas"/>
                <w:sz w:val="18"/>
              </w:rPr>
              <w:t>bookingSlots.ts</w:t>
            </w:r>
            <w:r>
              <w:t xml:space="preserve"> applies the lead-time rule alone; no availability import anywhere in the wizard</w:t>
            </w:r>
          </w:p>
        </w:tc>
      </w:tr>
      <w:tr>
        <w:tc>
          <w:tcPr>
            <w:tcW w:type="dxa" w:w="2880"/>
          </w:tcPr>
          <w:p>
            <w:r/>
            <w:r>
              <w:t>Lead-time boundary maths (TIME-A/B/C scenarios)</w:t>
            </w:r>
          </w:p>
        </w:tc>
        <w:tc>
          <w:tcPr>
            <w:tcW w:type="dxa" w:w="2880"/>
          </w:tcPr>
          <w:p>
            <w:r/>
            <w:r>
              <w:t>NOT-VERIFIABLE</w:t>
            </w:r>
          </w:p>
        </w:tc>
        <w:tc>
          <w:tcPr>
            <w:tcW w:type="dxa" w:w="2880"/>
          </w:tcPr>
          <w:p>
            <w:r/>
            <w:r>
              <w:t xml:space="preserve">Pure function is unit-tested via </w:t>
            </w:r>
            <w:r>
              <w:rPr>
                <w:rFonts w:ascii="Consolas" w:hAnsi="Consolas"/>
                <w:sz w:val="18"/>
              </w:rPr>
              <w:t>availabilityRanges</w:t>
            </w:r>
            <w:r>
              <w:t xml:space="preserve">; the </w:t>
            </w:r>
            <w:r>
              <w:rPr>
                <w:i/>
              </w:rPr>
              <w:t>calendar rendering</w:t>
            </w:r>
            <w:r>
              <w:t xml:space="preserve"> of it is not</w:t>
            </w:r>
          </w:p>
        </w:tc>
      </w:tr>
      <w:tr>
        <w:tc>
          <w:tcPr>
            <w:tcW w:type="dxa" w:w="2880"/>
          </w:tcPr>
          <w:p>
            <w:r/>
            <w:r>
              <w:t xml:space="preserve">Every validation message quoted in </w:t>
            </w:r>
            <w:r>
              <w:rPr>
                <w:rFonts w:ascii="Consolas" w:hAnsi="Consolas"/>
                <w:sz w:val="18"/>
              </w:rPr>
              <w:t>PAT-BOOK-011</w:t>
            </w:r>
          </w:p>
        </w:tc>
        <w:tc>
          <w:tcPr>
            <w:tcW w:type="dxa" w:w="2880"/>
          </w:tcPr>
          <w:p>
            <w:r/>
            <w:r>
              <w:t>VERIFIED-SOURCE</w:t>
            </w:r>
          </w:p>
        </w:tc>
        <w:tc>
          <w:tcPr>
            <w:tcW w:type="dxa" w:w="2880"/>
          </w:tcPr>
          <w:p>
            <w:r/>
            <w:r>
              <w:t xml:space="preserve">All eight strings found verbatim in </w:t>
            </w:r>
            <w:r>
              <w:rPr>
                <w:rFonts w:ascii="Consolas" w:hAnsi="Consolas"/>
                <w:sz w:val="18"/>
              </w:rPr>
              <w:t>BookingWizard.tsx</w:t>
            </w:r>
          </w:p>
        </w:tc>
      </w:tr>
    </w:tbl>
    <w:p/>
    <w:p>
      <w:pPr>
        <w:pStyle w:val="Heading3"/>
      </w:pPr>
      <w:r>
        <w:t>3.3 Payments (plan §9, §16.3)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One capture path, idempotent by construction</w:t>
            </w:r>
          </w:p>
        </w:tc>
        <w:tc>
          <w:tcPr>
            <w:tcW w:type="dxa" w:w="2880"/>
          </w:tcPr>
          <w:p>
            <w:r/>
            <w:r>
              <w:t>VERIFIED-SOURCE</w:t>
            </w:r>
          </w:p>
        </w:tc>
        <w:tc>
          <w:tcPr>
            <w:tcW w:type="dxa" w:w="2880"/>
          </w:tcPr>
          <w:p>
            <w:r/>
            <w:r>
              <w:rPr>
                <w:rFonts w:ascii="Consolas" w:hAnsi="Consolas"/>
                <w:sz w:val="18"/>
              </w:rPr>
              <w:t>record_payment_capture</w:t>
            </w:r>
            <w:r>
              <w:t xml:space="preserve"> in </w:t>
            </w:r>
            <w:r>
              <w:rPr>
                <w:rFonts w:ascii="Consolas" w:hAnsi="Consolas"/>
                <w:sz w:val="18"/>
              </w:rPr>
              <w:t>schema.sql</w:t>
            </w:r>
            <w:r>
              <w:t>, called by the three verify routes and the webhook</w:t>
            </w:r>
          </w:p>
        </w:tc>
      </w:tr>
      <w:tr>
        <w:tc>
          <w:tcPr>
            <w:tcW w:type="dxa" w:w="2880"/>
          </w:tcPr>
          <w:p>
            <w:r/>
            <w:r>
              <w:rPr>
                <w:rFonts w:ascii="Consolas" w:hAnsi="Consolas"/>
                <w:sz w:val="18"/>
              </w:rPr>
              <w:t>payments</w:t>
            </w:r>
            <w:r>
              <w:t xml:space="preserve"> unique on order id </w:t>
            </w:r>
            <w:r>
              <w:rPr>
                <w:b/>
              </w:rPr>
              <w:t>and</w:t>
            </w:r>
            <w:r>
              <w:t xml:space="preserve"> payment id</w:t>
            </w:r>
          </w:p>
        </w:tc>
        <w:tc>
          <w:tcPr>
            <w:tcW w:type="dxa" w:w="2880"/>
          </w:tcPr>
          <w:p>
            <w:r/>
            <w:r>
              <w:t>VERIFIED-SOURCE</w:t>
            </w:r>
          </w:p>
        </w:tc>
        <w:tc>
          <w:tcPr>
            <w:tcW w:type="dxa" w:w="2880"/>
          </w:tcPr>
          <w:p>
            <w:r/>
            <w:r>
              <w:rPr>
                <w:rFonts w:ascii="Consolas" w:hAnsi="Consolas"/>
                <w:sz w:val="18"/>
              </w:rPr>
              <w:t>payments_razorpay_order_id_key</w:t>
            </w:r>
            <w:r>
              <w:t xml:space="preserve"> and </w:t>
            </w:r>
            <w:r>
              <w:rPr>
                <w:rFonts w:ascii="Consolas" w:hAnsi="Consolas"/>
                <w:sz w:val="18"/>
              </w:rPr>
              <w:t>payments_razorpay_payment_id_key</w:t>
            </w:r>
            <w:r>
              <w:t xml:space="preserve">, </w:t>
            </w:r>
            <w:r>
              <w:rPr>
                <w:rFonts w:ascii="Consolas" w:hAnsi="Consolas"/>
                <w:sz w:val="18"/>
              </w:rPr>
              <w:t>schema.sql:4505,4507</w:t>
            </w:r>
          </w:p>
        </w:tc>
      </w:tr>
      <w:tr>
        <w:tc>
          <w:tcPr>
            <w:tcW w:type="dxa" w:w="2880"/>
          </w:tcPr>
          <w:p>
            <w:r/>
            <w:r>
              <w:t xml:space="preserve">Webhook signature checked against the </w:t>
            </w:r>
            <w:r>
              <w:rPr>
                <w:b/>
              </w:rPr>
              <w:t>raw</w:t>
            </w:r>
            <w:r>
              <w:t xml:space="preserve"> body</w:t>
            </w:r>
          </w:p>
        </w:tc>
        <w:tc>
          <w:tcPr>
            <w:tcW w:type="dxa" w:w="2880"/>
          </w:tcPr>
          <w:p>
            <w:r/>
            <w:r>
              <w:t>VERIFIED-SOURCE</w:t>
            </w:r>
          </w:p>
        </w:tc>
        <w:tc>
          <w:tcPr>
            <w:tcW w:type="dxa" w:w="2880"/>
          </w:tcPr>
          <w:p>
            <w:r/>
            <w:r>
              <w:rPr>
                <w:rFonts w:ascii="Consolas" w:hAnsi="Consolas"/>
                <w:sz w:val="18"/>
              </w:rPr>
              <w:t>await request.text()</w:t>
            </w:r>
            <w:r>
              <w:t xml:space="preserve"> before HMAC; no parse/re-serialise</w:t>
            </w:r>
          </w:p>
        </w:tc>
      </w:tr>
      <w:tr>
        <w:tc>
          <w:tcPr>
            <w:tcW w:type="dxa" w:w="2880"/>
          </w:tcPr>
          <w:p>
            <w:r/>
            <w:r>
              <w:t xml:space="preserve">The dedupe is the </w:t>
            </w:r>
            <w:r>
              <w:rPr>
                <w:rFonts w:ascii="Consolas" w:hAnsi="Consolas"/>
                <w:sz w:val="18"/>
              </w:rPr>
              <w:t>payment_webhook_events</w:t>
            </w:r>
            <w:r>
              <w:t xml:space="preserve"> insert, </w:t>
            </w:r>
            <w:r>
              <w:rPr>
                <w:b/>
              </w:rPr>
              <w:t>before</w:t>
            </w:r>
            <w:r>
              <w:t xml:space="preserve"> any work</w:t>
            </w:r>
          </w:p>
        </w:tc>
        <w:tc>
          <w:tcPr>
            <w:tcW w:type="dxa" w:w="2880"/>
          </w:tcPr>
          <w:p>
            <w:r/>
            <w:r>
              <w:t>VERIFIED-SOURCE</w:t>
            </w:r>
          </w:p>
        </w:tc>
        <w:tc>
          <w:tcPr>
            <w:tcW w:type="dxa" w:w="2880"/>
          </w:tcPr>
          <w:p>
            <w:r/>
            <w:r>
              <w:t xml:space="preserve">Insert precedes processing; </w:t>
            </w:r>
            <w:r>
              <w:rPr>
                <w:rFonts w:ascii="Consolas" w:hAnsi="Consolas"/>
                <w:sz w:val="18"/>
              </w:rPr>
              <w:t>23505</w:t>
            </w:r>
            <w:r>
              <w:t xml:space="preserve"> collision short-circuits</w:t>
            </w:r>
          </w:p>
        </w:tc>
      </w:tr>
      <w:tr>
        <w:tc>
          <w:tcPr>
            <w:tcW w:type="dxa" w:w="2880"/>
          </w:tcPr>
          <w:p>
            <w:r/>
            <w:r>
              <w:t>Without the secret the webhook is a 503</w:t>
            </w:r>
          </w:p>
        </w:tc>
        <w:tc>
          <w:tcPr>
            <w:tcW w:type="dxa" w:w="2880"/>
          </w:tcPr>
          <w:p>
            <w:r/>
            <w:r>
              <w:t>VERIFIED-SOURCE</w:t>
            </w:r>
          </w:p>
        </w:tc>
        <w:tc>
          <w:tcPr>
            <w:tcW w:type="dxa" w:w="2880"/>
          </w:tcPr>
          <w:p>
            <w:r/>
            <w:r>
              <w:t xml:space="preserve">Route returns </w:t>
            </w:r>
            <w:r>
              <w:rPr>
                <w:rFonts w:ascii="Consolas" w:hAnsi="Consolas"/>
                <w:sz w:val="18"/>
              </w:rPr>
              <w:t>{"error":"Webhook not configured"}</w:t>
            </w:r>
            <w:r>
              <w:t>, 503</w:t>
            </w:r>
          </w:p>
        </w:tc>
      </w:tr>
      <w:tr>
        <w:tc>
          <w:tcPr>
            <w:tcW w:type="dxa" w:w="2880"/>
          </w:tcPr>
          <w:p>
            <w:r/>
            <w:r>
              <w:t>A prior paid order is claimed rather than re-minted</w:t>
            </w:r>
          </w:p>
        </w:tc>
        <w:tc>
          <w:tcPr>
            <w:tcW w:type="dxa" w:w="2880"/>
          </w:tcPr>
          <w:p>
            <w:r/>
            <w:r>
              <w:t>VERIFIED-SOURCE</w:t>
            </w:r>
          </w:p>
        </w:tc>
        <w:tc>
          <w:tcPr>
            <w:tcW w:type="dxa" w:w="2880"/>
          </w:tcPr>
          <w:p>
            <w:r/>
            <w:r>
              <w:rPr>
                <w:rFonts w:ascii="Consolas" w:hAnsi="Consolas"/>
                <w:sz w:val="18"/>
              </w:rPr>
              <w:t>create-order</w:t>
            </w:r>
            <w:r>
              <w:t xml:space="preserve"> fetches the prior order and claims the appointment when Razorpay reports it paid</w:t>
            </w:r>
          </w:p>
        </w:tc>
      </w:tr>
      <w:tr>
        <w:tc>
          <w:tcPr>
            <w:tcW w:type="dxa" w:w="2880"/>
          </w:tcPr>
          <w:p>
            <w:r/>
            <w:r>
              <w:t>Amounts re-derived server-side</w:t>
            </w:r>
          </w:p>
        </w:tc>
        <w:tc>
          <w:tcPr>
            <w:tcW w:type="dxa" w:w="2880"/>
          </w:tcPr>
          <w:p>
            <w:r/>
            <w:r>
              <w:t>VERIFIED-SOURCE</w:t>
            </w:r>
          </w:p>
        </w:tc>
        <w:tc>
          <w:tcPr>
            <w:tcW w:type="dxa" w:w="2880"/>
          </w:tcPr>
          <w:p>
            <w:r/>
            <w:r>
              <w:t>Category row read server-side; care-plan price re-read from the recommended package</w:t>
            </w:r>
          </w:p>
        </w:tc>
      </w:tr>
      <w:tr>
        <w:tc>
          <w:tcPr>
            <w:tcW w:type="dxa" w:w="2880"/>
          </w:tcPr>
          <w:p>
            <w:r/>
            <w:r>
              <w:t>Duplicate webhook / callback race / 12-way concurrency</w:t>
            </w:r>
          </w:p>
        </w:tc>
        <w:tc>
          <w:tcPr>
            <w:tcW w:type="dxa" w:w="2880"/>
          </w:tcPr>
          <w:p>
            <w:r/>
            <w:r>
              <w:t>NOT-VERIFIABLE</w:t>
            </w:r>
          </w:p>
        </w:tc>
        <w:tc>
          <w:tcPr>
            <w:tcW w:type="dxa" w:w="2880"/>
          </w:tcPr>
          <w:p>
            <w:r/>
            <w:r>
              <w:t>The locking mechanism is present (</w:t>
            </w:r>
            <w:r>
              <w:rPr>
                <w:rFonts w:ascii="Consolas" w:hAnsi="Consolas"/>
                <w:sz w:val="18"/>
              </w:rPr>
              <w:t>select … for update</w:t>
            </w:r>
            <w:r>
              <w:t xml:space="preserve"> in the RPC); a race needs a live database</w:t>
            </w:r>
          </w:p>
        </w:tc>
      </w:tr>
    </w:tbl>
    <w:p/>
    <w:p>
      <w:pPr>
        <w:pStyle w:val="Heading3"/>
      </w:pPr>
      <w:r>
        <w:t>3.4 Session credits and the ledger (plan §11.8,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An overdrawn balance is impossible, not merely unwritten</w:t>
            </w:r>
          </w:p>
        </w:tc>
        <w:tc>
          <w:tcPr>
            <w:tcW w:type="dxa" w:w="2880"/>
          </w:tcPr>
          <w:p>
            <w:r/>
            <w:r>
              <w:t>VERIFIED-SOURCE</w:t>
            </w:r>
          </w:p>
        </w:tc>
        <w:tc>
          <w:tcPr>
            <w:tcW w:type="dxa" w:w="2880"/>
          </w:tcPr>
          <w:p>
            <w:r/>
            <w:r>
              <w:rPr>
                <w:rFonts w:ascii="Consolas" w:hAnsi="Consolas"/>
                <w:sz w:val="18"/>
              </w:rPr>
              <w:t>check (sessions_used &gt;= 0 and sessions_used &lt;= session_count)</w:t>
            </w:r>
            <w:r>
              <w:t xml:space="preserve"> and the </w:t>
            </w:r>
            <w:r>
              <w:rPr>
                <w:rFonts w:ascii="Consolas" w:hAnsi="Consolas"/>
                <w:sz w:val="18"/>
              </w:rPr>
              <w:t>visits_used</w:t>
            </w:r>
            <w:r>
              <w:t xml:space="preserve"> twin, </w:t>
            </w:r>
            <w:r>
              <w:rPr>
                <w:rFonts w:ascii="Consolas" w:hAnsi="Consolas"/>
                <w:sz w:val="18"/>
              </w:rPr>
              <w:t>schema.sql:4385,4403</w:t>
            </w:r>
          </w:p>
        </w:tc>
      </w:tr>
      <w:tr>
        <w:tc>
          <w:tcPr>
            <w:tcW w:type="dxa" w:w="2880"/>
          </w:tcPr>
          <w:p>
            <w:r/>
            <w:r>
              <w:t xml:space="preserve">Ledger is append-only </w:t>
            </w:r>
            <w:r>
              <w:rPr>
                <w:b/>
              </w:rPr>
              <w:t>by trigger</w:t>
            </w:r>
            <w:r>
              <w:t>, not RLS</w:t>
            </w:r>
          </w:p>
        </w:tc>
        <w:tc>
          <w:tcPr>
            <w:tcW w:type="dxa" w:w="2880"/>
          </w:tcPr>
          <w:p>
            <w:r/>
            <w:r>
              <w:t>VERIFIED-SOURCE</w:t>
            </w:r>
          </w:p>
        </w:tc>
        <w:tc>
          <w:tcPr>
            <w:tcW w:type="dxa" w:w="2880"/>
          </w:tcPr>
          <w:p>
            <w:r/>
            <w:r>
              <w:rPr>
                <w:rFonts w:ascii="Consolas" w:hAnsi="Consolas"/>
                <w:sz w:val="18"/>
              </w:rPr>
              <w:t>trg_session_credit_ledger_append_only</w:t>
            </w:r>
            <w:r>
              <w:t xml:space="preserve">, </w:t>
            </w:r>
            <w:r>
              <w:rPr>
                <w:rFonts w:ascii="Consolas" w:hAnsi="Consolas"/>
                <w:sz w:val="18"/>
              </w:rPr>
              <w:t>schema.sql:5235</w:t>
            </w:r>
          </w:p>
        </w:tc>
      </w:tr>
      <w:tr>
        <w:tc>
          <w:tcPr>
            <w:tcW w:type="dxa" w:w="2880"/>
          </w:tcPr>
          <w:p>
            <w:r/>
            <w:r>
              <w:t>Idempotency keys derived, never random</w:t>
            </w:r>
          </w:p>
        </w:tc>
        <w:tc>
          <w:tcPr>
            <w:tcW w:type="dxa" w:w="2880"/>
          </w:tcPr>
          <w:p>
            <w:r/>
            <w:r>
              <w:t>VERIFIED-SOURCE</w:t>
            </w:r>
          </w:p>
        </w:tc>
        <w:tc>
          <w:tcPr>
            <w:tcW w:type="dxa" w:w="2880"/>
          </w:tcPr>
          <w:p>
            <w:r/>
            <w:r>
              <w:rPr>
                <w:rFonts w:ascii="Consolas" w:hAnsi="Consolas"/>
                <w:sz w:val="18"/>
              </w:rPr>
              <w:t>reserve:&lt;appointment_id&gt;</w:t>
            </w:r>
            <w:r>
              <w:t xml:space="preserve"> / </w:t>
            </w:r>
            <w:r>
              <w:rPr>
                <w:rFonts w:ascii="Consolas" w:hAnsi="Consolas"/>
                <w:sz w:val="18"/>
              </w:rPr>
              <w:t>consume:&lt;appointment_id&gt;</w:t>
            </w:r>
            <w:r>
              <w:t xml:space="preserve"> in </w:t>
            </w:r>
            <w:r>
              <w:rPr>
                <w:rFonts w:ascii="Consolas" w:hAnsi="Consolas"/>
                <w:sz w:val="18"/>
              </w:rPr>
              <w:t>sessionCredits.ts</w:t>
            </w:r>
          </w:p>
        </w:tc>
      </w:tr>
      <w:tr>
        <w:tc>
          <w:tcPr>
            <w:tcW w:type="dxa" w:w="2880"/>
          </w:tcPr>
          <w:p>
            <w:r/>
            <w:r>
              <w:rPr>
                <w:rFonts w:ascii="Consolas" w:hAnsi="Consolas"/>
                <w:sz w:val="18"/>
              </w:rPr>
              <w:t>sessions_granted</w:t>
            </w:r>
            <w:r>
              <w:t xml:space="preserve"> and </w:t>
            </w:r>
            <w:r>
              <w:rPr>
                <w:rFonts w:ascii="Consolas" w:hAnsi="Consolas"/>
                <w:sz w:val="18"/>
              </w:rPr>
              <w:t>package_snapshot</w:t>
            </w:r>
            <w:r>
              <w:t xml:space="preserve"> frozen</w:t>
            </w:r>
          </w:p>
        </w:tc>
        <w:tc>
          <w:tcPr>
            <w:tcW w:type="dxa" w:w="2880"/>
          </w:tcPr>
          <w:p>
            <w:r/>
            <w:r>
              <w:t>VERIFIED-SOURCE</w:t>
            </w:r>
          </w:p>
        </w:tc>
        <w:tc>
          <w:tcPr>
            <w:tcW w:type="dxa" w:w="2880"/>
          </w:tcPr>
          <w:p>
            <w:r/>
            <w:r>
              <w:t>Freeze trigger present</w:t>
            </w:r>
          </w:p>
        </w:tc>
      </w:tr>
      <w:tr>
        <w:tc>
          <w:tcPr>
            <w:tcW w:type="dxa" w:w="2880"/>
          </w:tcPr>
          <w:p>
            <w:r/>
            <w:r>
              <w:t>The ledger-authority switch reaches every balance surface through one helper</w:t>
            </w:r>
          </w:p>
        </w:tc>
        <w:tc>
          <w:tcPr>
            <w:tcW w:type="dxa" w:w="2880"/>
          </w:tcPr>
          <w:p>
            <w:r/>
            <w:r>
              <w:t>VERIFIED-SOURCE</w:t>
            </w:r>
          </w:p>
        </w:tc>
        <w:tc>
          <w:tcPr>
            <w:tcW w:type="dxa" w:w="2880"/>
          </w:tcPr>
          <w:p>
            <w:r/>
            <w:r>
              <w:rPr>
                <w:rFonts w:ascii="Consolas" w:hAnsi="Consolas"/>
                <w:sz w:val="18"/>
              </w:rPr>
              <w:t>ledgerBalances.ts</w:t>
            </w:r>
            <w:r>
              <w:t xml:space="preserve"> imported by 8 call sites covering all six surfaces the plan names</w:t>
            </w:r>
          </w:p>
        </w:tc>
      </w:tr>
      <w:tr>
        <w:tc>
          <w:tcPr>
            <w:tcW w:type="dxa" w:w="2880"/>
          </w:tcPr>
          <w:p>
            <w:r/>
            <w:r>
              <w:t xml:space="preserve">The switch does </w:t>
            </w:r>
            <w:r>
              <w:rPr>
                <w:b/>
              </w:rPr>
              <w:t>not</w:t>
            </w:r>
            <w:r>
              <w:t xml:space="preserve"> change how a session is claimed</w:t>
            </w:r>
          </w:p>
        </w:tc>
        <w:tc>
          <w:tcPr>
            <w:tcW w:type="dxa" w:w="2880"/>
          </w:tcPr>
          <w:p>
            <w:r/>
            <w:r>
              <w:t>VERIFIED-SOURCE</w:t>
            </w:r>
          </w:p>
        </w:tc>
        <w:tc>
          <w:tcPr>
            <w:tcW w:type="dxa" w:w="2880"/>
          </w:tcPr>
          <w:p>
            <w:r/>
            <w:r>
              <w:t>Counter CAS untouched by the helper</w:t>
            </w:r>
          </w:p>
        </w:tc>
      </w:tr>
    </w:tbl>
    <w:p/>
    <w:p>
      <w:pPr>
        <w:pStyle w:val="Heading3"/>
      </w:pPr>
      <w:r>
        <w:t>3.5 Care plans and recommendations (plan §12.5, §14.2)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No price / session-count / discount column exists on a version</w:t>
            </w:r>
          </w:p>
        </w:tc>
        <w:tc>
          <w:tcPr>
            <w:tcW w:type="dxa" w:w="2880"/>
          </w:tcPr>
          <w:p>
            <w:r/>
            <w:r>
              <w:t>VERIFIED-SOURCE</w:t>
            </w:r>
          </w:p>
        </w:tc>
        <w:tc>
          <w:tcPr>
            <w:tcW w:type="dxa" w:w="2880"/>
          </w:tcPr>
          <w:p>
            <w:r/>
            <w:r>
              <w:rPr>
                <w:rFonts w:ascii="Consolas" w:hAnsi="Consolas"/>
                <w:sz w:val="18"/>
              </w:rPr>
              <w:t>care_plan_versions</w:t>
            </w:r>
            <w:r>
              <w:t xml:space="preserve"> carries none; the four clinical fields only</w:t>
            </w:r>
          </w:p>
        </w:tc>
      </w:tr>
      <w:tr>
        <w:tc>
          <w:tcPr>
            <w:tcW w:type="dxa" w:w="2880"/>
          </w:tcPr>
          <w:p>
            <w:r/>
            <w:r>
              <w:rPr>
                <w:rFonts w:ascii="Consolas" w:hAnsi="Consolas"/>
                <w:sz w:val="18"/>
              </w:rPr>
              <w:t>source_appointment_id</w:t>
            </w:r>
            <w:r>
              <w:t xml:space="preserve"> NOT NULL and re-derived</w:t>
            </w:r>
          </w:p>
        </w:tc>
        <w:tc>
          <w:tcPr>
            <w:tcW w:type="dxa" w:w="2880"/>
          </w:tcPr>
          <w:p>
            <w:r/>
            <w:r>
              <w:t>VERIFIED-SOURCE</w:t>
            </w:r>
          </w:p>
        </w:tc>
        <w:tc>
          <w:tcPr>
            <w:tcW w:type="dxa" w:w="2880"/>
          </w:tcPr>
          <w:p>
            <w:r/>
            <w:r>
              <w:t>Column and route both confirmed</w:t>
            </w:r>
          </w:p>
        </w:tc>
      </w:tr>
      <w:tr>
        <w:tc>
          <w:tcPr>
            <w:tcW w:type="dxa" w:w="2880"/>
          </w:tcPr>
          <w:p>
            <w:r/>
            <w:r>
              <w:t xml:space="preserve">Versions append-only by trigger; only </w:t>
            </w:r>
            <w:r>
              <w:rPr>
                <w:rFonts w:ascii="Consolas" w:hAnsi="Consolas"/>
                <w:sz w:val="18"/>
              </w:rPr>
              <w:t>is_current</w:t>
            </w:r>
            <w:r>
              <w:t xml:space="preserve"> may change</w:t>
            </w:r>
          </w:p>
        </w:tc>
        <w:tc>
          <w:tcPr>
            <w:tcW w:type="dxa" w:w="2880"/>
          </w:tcPr>
          <w:p>
            <w:r/>
            <w:r>
              <w:t>VERIFIED-SOURCE</w:t>
            </w:r>
          </w:p>
        </w:tc>
        <w:tc>
          <w:tcPr>
            <w:tcW w:type="dxa" w:w="2880"/>
          </w:tcPr>
          <w:p>
            <w:r/>
            <w:r>
              <w:rPr>
                <w:rFonts w:ascii="Consolas" w:hAnsi="Consolas"/>
                <w:sz w:val="18"/>
              </w:rPr>
              <w:t>trg_care_plan_versions_append_only</w:t>
            </w:r>
            <w:r>
              <w:t xml:space="preserve">, </w:t>
            </w:r>
            <w:r>
              <w:rPr>
                <w:rFonts w:ascii="Consolas" w:hAnsi="Consolas"/>
                <w:sz w:val="18"/>
              </w:rPr>
              <w:t>schema.sql:6224</w:t>
            </w:r>
            <w:r>
              <w:t>, with three distinct raise messages</w:t>
            </w:r>
          </w:p>
        </w:tc>
      </w:tr>
      <w:tr>
        <w:tc>
          <w:tcPr>
            <w:tcW w:type="dxa" w:w="2880"/>
          </w:tcPr>
          <w:p>
            <w:r/>
            <w:r>
              <w:t>At most one live plan per patient</w:t>
            </w:r>
          </w:p>
        </w:tc>
        <w:tc>
          <w:tcPr>
            <w:tcW w:type="dxa" w:w="2880"/>
          </w:tcPr>
          <w:p>
            <w:r/>
            <w:r>
              <w:t>VERIFIED-SOURCE</w:t>
            </w:r>
          </w:p>
        </w:tc>
        <w:tc>
          <w:tcPr>
            <w:tcW w:type="dxa" w:w="2880"/>
          </w:tcPr>
          <w:p>
            <w:r/>
            <w:r>
              <w:rPr>
                <w:rFonts w:ascii="Consolas" w:hAnsi="Consolas"/>
                <w:sz w:val="18"/>
              </w:rPr>
              <w:t>care_plans_one_active_per_patient</w:t>
            </w:r>
            <w:r>
              <w:t xml:space="preserve">, </w:t>
            </w:r>
            <w:r>
              <w:rPr>
                <w:rFonts w:ascii="Consolas" w:hAnsi="Consolas"/>
                <w:sz w:val="18"/>
              </w:rPr>
              <w:t>schema.sql:6130</w:t>
            </w:r>
          </w:p>
        </w:tc>
      </w:tr>
      <w:tr>
        <w:tc>
          <w:tcPr>
            <w:tcW w:type="dxa" w:w="2880"/>
          </w:tcPr>
          <w:p>
            <w:r/>
            <w:r>
              <w:t>Both doors call one authoring implementation</w:t>
            </w:r>
          </w:p>
        </w:tc>
        <w:tc>
          <w:tcPr>
            <w:tcW w:type="dxa" w:w="2880"/>
          </w:tcPr>
          <w:p>
            <w:r/>
            <w:r>
              <w:t>VERIFIED-SOURCE</w:t>
            </w:r>
          </w:p>
        </w:tc>
        <w:tc>
          <w:tcPr>
            <w:tcW w:type="dxa" w:w="2880"/>
          </w:tcPr>
          <w:p>
            <w:r/>
            <w:r>
              <w:rPr>
                <w:rFonts w:ascii="Consolas" w:hAnsi="Consolas"/>
                <w:sz w:val="18"/>
              </w:rPr>
              <w:t>authorCarePlanVersion()</w:t>
            </w:r>
            <w:r>
              <w:t xml:space="preserve"> called by the therapist route and </w:t>
            </w:r>
            <w:r>
              <w:rPr>
                <w:rFonts w:ascii="Consolas" w:hAnsi="Consolas"/>
                <w:sz w:val="18"/>
              </w:rPr>
              <w:t>admin/author-care-plan</w:t>
            </w:r>
          </w:p>
        </w:tc>
      </w:tr>
      <w:tr>
        <w:tc>
          <w:tcPr>
            <w:tcW w:type="dxa" w:w="2880"/>
          </w:tcPr>
          <w:p>
            <w:r/>
            <w:r>
              <w:t>Split attribution (</w:t>
            </w:r>
            <w:r>
              <w:rPr>
                <w:rFonts w:ascii="Consolas" w:hAnsi="Consolas"/>
                <w:sz w:val="18"/>
              </w:rPr>
              <w:t>authored_by</w:t>
            </w:r>
            <w:r>
              <w:t xml:space="preserve"> / </w:t>
            </w:r>
            <w:r>
              <w:rPr>
                <w:rFonts w:ascii="Consolas" w:hAnsi="Consolas"/>
                <w:sz w:val="18"/>
              </w:rPr>
              <w:t>entered_by</w:t>
            </w:r>
            <w:r>
              <w:t>)</w:t>
            </w:r>
          </w:p>
        </w:tc>
        <w:tc>
          <w:tcPr>
            <w:tcW w:type="dxa" w:w="2880"/>
          </w:tcPr>
          <w:p>
            <w:r/>
            <w:r>
              <w:t>VERIFIED-SOURCE</w:t>
            </w:r>
          </w:p>
        </w:tc>
        <w:tc>
          <w:tcPr>
            <w:tcW w:type="dxa" w:w="2880"/>
          </w:tcPr>
          <w:p>
            <w:r/>
            <w:r>
              <w:t>Both columns written on the admin path</w:t>
            </w:r>
          </w:p>
        </w:tc>
      </w:tr>
      <w:tr>
        <w:tc>
          <w:tcPr>
            <w:tcW w:type="dxa" w:w="2880"/>
          </w:tcPr>
          <w:p>
            <w:r/>
            <w:r>
              <w:t>A purchased plan cannot be withdrawn</w:t>
            </w:r>
          </w:p>
        </w:tc>
        <w:tc>
          <w:tcPr>
            <w:tcW w:type="dxa" w:w="2880"/>
          </w:tcPr>
          <w:p>
            <w:r/>
            <w:r>
              <w:t>VERIFIED-SOURCE</w:t>
            </w:r>
          </w:p>
        </w:tc>
        <w:tc>
          <w:tcPr>
            <w:tcW w:type="dxa" w:w="2880"/>
          </w:tcPr>
          <w:p>
            <w:r/>
            <w:r>
              <w:t xml:space="preserve">CAS on </w:t>
            </w:r>
            <w:r>
              <w:rPr>
                <w:rFonts w:ascii="Consolas" w:hAnsi="Consolas"/>
                <w:sz w:val="18"/>
              </w:rPr>
              <w:t>status = 'active'</w:t>
            </w:r>
            <w:r>
              <w:t xml:space="preserve"> in </w:t>
            </w:r>
            <w:r>
              <w:rPr>
                <w:rFonts w:ascii="Consolas" w:hAnsi="Consolas"/>
                <w:sz w:val="18"/>
              </w:rPr>
              <w:t>withdraw-care-plan</w:t>
            </w:r>
          </w:p>
        </w:tc>
      </w:tr>
      <w:tr>
        <w:tc>
          <w:tcPr>
            <w:tcW w:type="dxa" w:w="2880"/>
          </w:tcPr>
          <w:p>
            <w:r/>
            <w:r>
              <w:t>Unit-tested rules</w:t>
            </w:r>
          </w:p>
        </w:tc>
        <w:tc>
          <w:tcPr>
            <w:tcW w:type="dxa" w:w="2880"/>
          </w:tcPr>
          <w:p>
            <w:r/>
            <w:r>
              <w:rPr>
                <w:b/>
              </w:rPr>
              <w:t>EXECUTED</w:t>
            </w:r>
          </w:p>
        </w:tc>
        <w:tc>
          <w:tcPr>
            <w:tcW w:type="dxa" w:w="2880"/>
          </w:tcPr>
          <w:p>
            <w:r/>
            <w:r>
              <w:rPr>
                <w:rFonts w:ascii="Consolas" w:hAnsi="Consolas"/>
                <w:sz w:val="18"/>
              </w:rPr>
              <w:t>carePlans.test.ts</w:t>
            </w:r>
            <w:r>
              <w:t xml:space="preserve"> — 20 tests pass</w:t>
            </w:r>
          </w:p>
        </w:tc>
      </w:tr>
    </w:tbl>
    <w:p/>
    <w:p>
      <w:pPr>
        <w:pStyle w:val="Heading3"/>
      </w:pPr>
      <w:r>
        <w:t>3.6 Suggested sessions (plan §11.8, §12.5)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A suggestion is its own row, never an appointment</w:t>
            </w:r>
          </w:p>
        </w:tc>
        <w:tc>
          <w:tcPr>
            <w:tcW w:type="dxa" w:w="2880"/>
          </w:tcPr>
          <w:p>
            <w:r/>
            <w:r>
              <w:t>VERIFIED-SOURCE</w:t>
            </w:r>
          </w:p>
        </w:tc>
        <w:tc>
          <w:tcPr>
            <w:tcW w:type="dxa" w:w="2880"/>
          </w:tcPr>
          <w:p>
            <w:r/>
            <w:r>
              <w:rPr>
                <w:rFonts w:ascii="Consolas" w:hAnsi="Consolas"/>
                <w:sz w:val="18"/>
              </w:rPr>
              <w:t>session_suggestions</w:t>
            </w:r>
            <w:r>
              <w:t xml:space="preserve"> table; only acceptance calls </w:t>
            </w:r>
            <w:r>
              <w:rPr>
                <w:rFonts w:ascii="Consolas" w:hAnsi="Consolas"/>
                <w:sz w:val="18"/>
              </w:rPr>
              <w:t>bookPackageSession()</w:t>
            </w:r>
          </w:p>
        </w:tc>
      </w:tr>
      <w:tr>
        <w:tc>
          <w:tcPr>
            <w:tcW w:type="dxa" w:w="2880"/>
          </w:tcPr>
          <w:p>
            <w:r/>
            <w:r>
              <w:t>At most one pending per purchase, by index not by route check</w:t>
            </w:r>
          </w:p>
        </w:tc>
        <w:tc>
          <w:tcPr>
            <w:tcW w:type="dxa" w:w="2880"/>
          </w:tcPr>
          <w:p>
            <w:r/>
            <w:r>
              <w:t>VERIFIED-SOURCE</w:t>
            </w:r>
          </w:p>
        </w:tc>
        <w:tc>
          <w:tcPr>
            <w:tcW w:type="dxa" w:w="2880"/>
          </w:tcPr>
          <w:p>
            <w:r/>
            <w:r>
              <w:rPr>
                <w:rFonts w:ascii="Consolas" w:hAnsi="Consolas"/>
                <w:sz w:val="18"/>
              </w:rPr>
              <w:t>session_suggestions_one_pending_per_purchase</w:t>
            </w:r>
            <w:r>
              <w:t xml:space="preserve">, </w:t>
            </w:r>
            <w:r>
              <w:rPr>
                <w:rFonts w:ascii="Consolas" w:hAnsi="Consolas"/>
                <w:sz w:val="18"/>
              </w:rPr>
              <w:t>schema.sql:3984</w:t>
            </w:r>
          </w:p>
        </w:tc>
      </w:tr>
      <w:tr>
        <w:tc>
          <w:tcPr>
            <w:tcW w:type="dxa" w:w="2880"/>
          </w:tcPr>
          <w:p>
            <w:r/>
            <w:r>
              <w:t>Nothing writes an "expired" status</w:t>
            </w:r>
          </w:p>
        </w:tc>
        <w:tc>
          <w:tcPr>
            <w:tcW w:type="dxa" w:w="2880"/>
          </w:tcPr>
          <w:p>
            <w:r/>
            <w:r>
              <w:t>VERIFIED-SOURCE</w:t>
            </w:r>
          </w:p>
        </w:tc>
        <w:tc>
          <w:tcPr>
            <w:tcW w:type="dxa" w:w="2880"/>
          </w:tcPr>
          <w:p>
            <w:r/>
            <w:r>
              <w:rPr>
                <w:rFonts w:ascii="Consolas" w:hAnsi="Consolas"/>
                <w:sz w:val="18"/>
              </w:rPr>
              <w:t>suggestionState()</w:t>
            </w:r>
            <w:r>
              <w:t xml:space="preserve"> computes lapse at read time</w:t>
            </w:r>
          </w:p>
        </w:tc>
      </w:tr>
      <w:tr>
        <w:tc>
          <w:tcPr>
            <w:tcW w:type="dxa" w:w="2880"/>
          </w:tcPr>
          <w:p>
            <w:r/>
            <w:r>
              <w:t xml:space="preserve">Gated by a setting, </w:t>
            </w:r>
            <w:r>
              <w:rPr>
                <w:b/>
              </w:rPr>
              <w:t>off by default</w:t>
            </w:r>
          </w:p>
        </w:tc>
        <w:tc>
          <w:tcPr>
            <w:tcW w:type="dxa" w:w="2880"/>
          </w:tcPr>
          <w:p>
            <w:r/>
            <w:r>
              <w:t>VERIFIED-SOURCE</w:t>
            </w:r>
          </w:p>
        </w:tc>
        <w:tc>
          <w:tcPr>
            <w:tcW w:type="dxa" w:w="2880"/>
          </w:tcPr>
          <w:p>
            <w:r/>
            <w:r>
              <w:rPr>
                <w:rFonts w:ascii="Consolas" w:hAnsi="Consolas"/>
                <w:sz w:val="18"/>
              </w:rPr>
              <w:t>therapist_suggestions_enabled … default false</w:t>
            </w:r>
            <w:r>
              <w:t xml:space="preserve">, </w:t>
            </w:r>
            <w:r>
              <w:rPr>
                <w:rFonts w:ascii="Consolas" w:hAnsi="Consolas"/>
                <w:sz w:val="18"/>
              </w:rPr>
              <w:t>schema.sql:4011</w:t>
            </w:r>
          </w:p>
        </w:tc>
      </w:tr>
      <w:tr>
        <w:tc>
          <w:tcPr>
            <w:tcW w:type="dxa" w:w="2880"/>
          </w:tcPr>
          <w:p>
            <w:r/>
            <w:r>
              <w:t>Button-spam and dropped-connection behaviour</w:t>
            </w:r>
          </w:p>
        </w:tc>
        <w:tc>
          <w:tcPr>
            <w:tcW w:type="dxa" w:w="2880"/>
          </w:tcPr>
          <w:p>
            <w:r/>
            <w:r>
              <w:t>NOT-VERIFIABLE</w:t>
            </w:r>
          </w:p>
        </w:tc>
        <w:tc>
          <w:tcPr>
            <w:tcW w:type="dxa" w:w="2880"/>
          </w:tcPr>
          <w:p>
            <w:r/>
            <w:r>
              <w:t>Synchronous ref present in the component; behaviour needs a browser</w:t>
            </w:r>
          </w:p>
        </w:tc>
      </w:tr>
    </w:tbl>
    <w:p/>
    <w:p>
      <w:pPr>
        <w:pStyle w:val="Heading3"/>
      </w:pPr>
      <w:r>
        <w:t>3.7 Roster and availability (plan §12.2, §14.2)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Periods convert to the same hour rows</w:t>
            </w:r>
          </w:p>
        </w:tc>
        <w:tc>
          <w:tcPr>
            <w:tcW w:type="dxa" w:w="2880"/>
          </w:tcPr>
          <w:p>
            <w:r/>
            <w:r>
              <w:rPr>
                <w:b/>
              </w:rPr>
              <w:t>EXECUTED</w:t>
            </w:r>
          </w:p>
        </w:tc>
        <w:tc>
          <w:tcPr>
            <w:tcW w:type="dxa" w:w="2880"/>
          </w:tcPr>
          <w:p>
            <w:r/>
            <w:r>
              <w:rPr>
                <w:rFonts w:ascii="Consolas" w:hAnsi="Consolas"/>
                <w:sz w:val="18"/>
              </w:rPr>
              <w:t>availabilityRanges.test.ts</w:t>
            </w:r>
            <w:r>
              <w:t xml:space="preserve"> — 41 tests pass</w:t>
            </w:r>
          </w:p>
        </w:tc>
      </w:tr>
      <w:tr>
        <w:tc>
          <w:tcPr>
            <w:tcW w:type="dxa" w:w="2880"/>
          </w:tcPr>
          <w:p>
            <w:r/>
            <w:r>
              <w:t>Server-side validation shared by both save doors</w:t>
            </w:r>
          </w:p>
        </w:tc>
        <w:tc>
          <w:tcPr>
            <w:tcW w:type="dxa" w:w="2880"/>
          </w:tcPr>
          <w:p>
            <w:r/>
            <w:r>
              <w:rPr>
                <w:b/>
              </w:rPr>
              <w:t>EXECUTED</w:t>
            </w:r>
          </w:p>
        </w:tc>
        <w:tc>
          <w:tcPr>
            <w:tcW w:type="dxa" w:w="2880"/>
          </w:tcPr>
          <w:p>
            <w:r/>
            <w:r>
              <w:rPr>
                <w:rFonts w:ascii="Consolas" w:hAnsi="Consolas"/>
                <w:sz w:val="18"/>
              </w:rPr>
              <w:t>availabilityRequest.test.ts</w:t>
            </w:r>
            <w:r>
              <w:t xml:space="preserve"> — 16 tests pass</w:t>
            </w:r>
          </w:p>
        </w:tc>
      </w:tr>
      <w:tr>
        <w:tc>
          <w:tcPr>
            <w:tcW w:type="dxa" w:w="2880"/>
          </w:tcPr>
          <w:p>
            <w:r/>
            <w:r>
              <w:t>Weekly save is a CAS under a row lock, versioned</w:t>
            </w:r>
          </w:p>
        </w:tc>
        <w:tc>
          <w:tcPr>
            <w:tcW w:type="dxa" w:w="2880"/>
          </w:tcPr>
          <w:p>
            <w:r/>
            <w:r>
              <w:t>VERIFIED-SOURCE</w:t>
            </w:r>
          </w:p>
        </w:tc>
        <w:tc>
          <w:tcPr>
            <w:tcW w:type="dxa" w:w="2880"/>
          </w:tcPr>
          <w:p>
            <w:r/>
            <w:r>
              <w:rPr>
                <w:rFonts w:ascii="Consolas" w:hAnsi="Consolas"/>
                <w:sz w:val="18"/>
              </w:rPr>
              <w:t>save_therapist_weekly_schedule</w:t>
            </w:r>
            <w:r>
              <w:t xml:space="preserve"> + </w:t>
            </w:r>
            <w:r>
              <w:rPr>
                <w:rFonts w:ascii="Consolas" w:hAnsi="Consolas"/>
                <w:sz w:val="18"/>
              </w:rPr>
              <w:t>therapist_schedule_state</w:t>
            </w:r>
          </w:p>
        </w:tc>
      </w:tr>
      <w:tr>
        <w:tc>
          <w:tcPr>
            <w:tcW w:type="dxa" w:w="2880"/>
          </w:tcPr>
          <w:p>
            <w:r/>
            <w:r>
              <w:t>A date exception replaces its whole day in one function</w:t>
            </w:r>
          </w:p>
        </w:tc>
        <w:tc>
          <w:tcPr>
            <w:tcW w:type="dxa" w:w="2880"/>
          </w:tcPr>
          <w:p>
            <w:r/>
            <w:r>
              <w:t>VERIFIED-SOURCE</w:t>
            </w:r>
          </w:p>
        </w:tc>
        <w:tc>
          <w:tcPr>
            <w:tcW w:type="dxa" w:w="2880"/>
          </w:tcPr>
          <w:p>
            <w:r/>
            <w:r>
              <w:rPr>
                <w:rFonts w:ascii="Consolas" w:hAnsi="Consolas"/>
                <w:sz w:val="18"/>
              </w:rPr>
              <w:t>set_therapist_date_exception</w:t>
            </w:r>
          </w:p>
        </w:tc>
      </w:tr>
      <w:tr>
        <w:tc>
          <w:tcPr>
            <w:tcW w:type="dxa" w:w="2880"/>
          </w:tcPr>
          <w:p>
            <w:r/>
            <w:r>
              <w:t>A therapist reads exceptions, an admin writes them</w:t>
            </w:r>
          </w:p>
        </w:tc>
        <w:tc>
          <w:tcPr>
            <w:tcW w:type="dxa" w:w="2880"/>
          </w:tcPr>
          <w:p>
            <w:r/>
            <w:r>
              <w:t>VERIFIED-SOURCE</w:t>
            </w:r>
          </w:p>
        </w:tc>
        <w:tc>
          <w:tcPr>
            <w:tcW w:type="dxa" w:w="2880"/>
          </w:tcPr>
          <w:p>
            <w:r/>
            <w:r>
              <w:t xml:space="preserve">Write route is under </w:t>
            </w:r>
            <w:r>
              <w:rPr>
                <w:rFonts w:ascii="Consolas" w:hAnsi="Consolas"/>
                <w:sz w:val="18"/>
              </w:rPr>
              <w:t>api/admin/</w:t>
            </w:r>
            <w:r>
              <w:t>, scope-guarded</w:t>
            </w:r>
          </w:p>
        </w:tc>
      </w:tr>
      <w:tr>
        <w:tc>
          <w:tcPr>
            <w:tcW w:type="dxa" w:w="2880"/>
          </w:tcPr>
          <w:p>
            <w:r/>
            <w:r>
              <w:t>Leave never clears the schedule</w:t>
            </w:r>
          </w:p>
        </w:tc>
        <w:tc>
          <w:tcPr>
            <w:tcW w:type="dxa" w:w="2880"/>
          </w:tcPr>
          <w:p>
            <w:r/>
            <w:r>
              <w:t>VERIFIED-SOURCE</w:t>
            </w:r>
          </w:p>
        </w:tc>
        <w:tc>
          <w:tcPr>
            <w:tcW w:type="dxa" w:w="2880"/>
          </w:tcPr>
          <w:p>
            <w:r/>
            <w:r>
              <w:rPr>
                <w:rFonts w:ascii="Consolas" w:hAnsi="Consolas"/>
                <w:sz w:val="18"/>
              </w:rPr>
              <w:t>profiles.on_leave</w:t>
            </w:r>
            <w:r>
              <w:t xml:space="preserve"> is a separate flag; no schedule mutation in the leave path</w:t>
            </w:r>
          </w:p>
        </w:tc>
      </w:tr>
      <w:tr>
        <w:tc>
          <w:tcPr>
            <w:tcW w:type="dxa" w:w="2880"/>
          </w:tcPr>
          <w:p>
            <w:r/>
            <w:r>
              <w:t>Availability never touches an appointment</w:t>
            </w:r>
          </w:p>
        </w:tc>
        <w:tc>
          <w:tcPr>
            <w:tcW w:type="dxa" w:w="2880"/>
          </w:tcPr>
          <w:p>
            <w:r/>
            <w:r>
              <w:t>VERIFIED-SOURCE</w:t>
            </w:r>
          </w:p>
        </w:tc>
        <w:tc>
          <w:tcPr>
            <w:tcW w:type="dxa" w:w="2880"/>
          </w:tcPr>
          <w:p>
            <w:r/>
            <w:r>
              <w:t>No appointment write in any availability route</w:t>
            </w:r>
          </w:p>
        </w:tc>
      </w:tr>
    </w:tbl>
    <w:p/>
    <w:p>
      <w:pPr>
        <w:pStyle w:val="Heading3"/>
      </w:pPr>
      <w:r>
        <w:t>3.8 Clinical layer (plan §11.7, §12.4)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Question keys globally unique across the three sets</w:t>
            </w:r>
          </w:p>
        </w:tc>
        <w:tc>
          <w:tcPr>
            <w:tcW w:type="dxa" w:w="2880"/>
          </w:tcPr>
          <w:p>
            <w:r/>
            <w:r>
              <w:t>VERIFIED-SOURCE</w:t>
            </w:r>
          </w:p>
        </w:tc>
        <w:tc>
          <w:tcPr>
            <w:tcW w:type="dxa" w:w="2880"/>
          </w:tcPr>
          <w:p>
            <w:r/>
            <w:r>
              <w:t xml:space="preserve">Module-load assertion in </w:t>
            </w:r>
            <w:r>
              <w:rPr>
                <w:rFonts w:ascii="Consolas" w:hAnsi="Consolas"/>
                <w:sz w:val="18"/>
              </w:rPr>
              <w:t>conditionIntake.ts</w:t>
            </w:r>
            <w:r>
              <w:t xml:space="preserve"> throws if violated</w:t>
            </w:r>
          </w:p>
        </w:tc>
      </w:tr>
      <w:tr>
        <w:tc>
          <w:tcPr>
            <w:tcW w:type="dxa" w:w="2880"/>
          </w:tcPr>
          <w:p>
            <w:r/>
            <w:r>
              <w:t xml:space="preserve">Applying an approved change </w:t>
            </w:r>
            <w:r>
              <w:rPr>
                <w:b/>
              </w:rPr>
              <w:t>merges</w:t>
            </w:r>
          </w:p>
        </w:tc>
        <w:tc>
          <w:tcPr>
            <w:tcW w:type="dxa" w:w="2880"/>
          </w:tcPr>
          <w:p>
            <w:r/>
            <w:r>
              <w:t>VERIFIED-SOURCE</w:t>
            </w:r>
          </w:p>
        </w:tc>
        <w:tc>
          <w:tcPr>
            <w:tcW w:type="dxa" w:w="2880"/>
          </w:tcPr>
          <w:p>
            <w:r/>
            <w:r>
              <w:rPr>
                <w:rFonts w:ascii="Consolas" w:hAnsi="Consolas"/>
                <w:sz w:val="18"/>
              </w:rPr>
              <w:t>mergeSpecialtyAnswers()</w:t>
            </w:r>
            <w:r>
              <w:t xml:space="preserve"> present and used on the approve path</w:t>
            </w:r>
          </w:p>
        </w:tc>
      </w:tr>
      <w:tr>
        <w:tc>
          <w:tcPr>
            <w:tcW w:type="dxa" w:w="2880"/>
          </w:tcPr>
          <w:p>
            <w:r/>
            <w:r>
              <w:rPr>
                <w:rFonts w:ascii="Consolas" w:hAnsi="Consolas"/>
                <w:sz w:val="18"/>
              </w:rPr>
              <w:t>schema_version</w:t>
            </w:r>
            <w:r>
              <w:t xml:space="preserve"> is per specialty</w:t>
            </w:r>
          </w:p>
        </w:tc>
        <w:tc>
          <w:tcPr>
            <w:tcW w:type="dxa" w:w="2880"/>
          </w:tcPr>
          <w:p>
            <w:r/>
            <w:r>
              <w:t>VERIFIED-SOURCE</w:t>
            </w:r>
          </w:p>
        </w:tc>
        <w:tc>
          <w:tcPr>
            <w:tcW w:type="dxa" w:w="2880"/>
          </w:tcPr>
          <w:p>
            <w:r/>
            <w:r>
              <w:rPr>
                <w:rFonts w:ascii="Consolas" w:hAnsi="Consolas"/>
                <w:sz w:val="18"/>
              </w:rPr>
              <w:t>INTAKE_QUESTIONS_VERSION_BY_SPECIALTY</w:t>
            </w:r>
          </w:p>
        </w:tc>
      </w:tr>
      <w:tr>
        <w:tc>
          <w:tcPr>
            <w:tcW w:type="dxa" w:w="2880"/>
          </w:tcPr>
          <w:p>
            <w:r/>
            <w:r>
              <w:t>Pain Map is orthopaedic; non-ortho pages never query it</w:t>
            </w:r>
          </w:p>
        </w:tc>
        <w:tc>
          <w:tcPr>
            <w:tcW w:type="dxa" w:w="2880"/>
          </w:tcPr>
          <w:p>
            <w:r/>
            <w:r>
              <w:t>VERIFIED-SOURCE</w:t>
            </w:r>
          </w:p>
        </w:tc>
        <w:tc>
          <w:tcPr>
            <w:tcW w:type="dxa" w:w="2880"/>
          </w:tcPr>
          <w:p>
            <w:r/>
            <w:r>
              <w:t>Two-phase read; both submit routes 400 for non-ortho</w:t>
            </w:r>
          </w:p>
        </w:tc>
      </w:tr>
      <w:tr>
        <w:tc>
          <w:tcPr>
            <w:tcW w:type="dxa" w:w="2880"/>
          </w:tcPr>
          <w:p>
            <w:r/>
            <w:r>
              <w:t xml:space="preserve">The patient's lock is enforced in </w:t>
            </w:r>
            <w:r>
              <w:rPr>
                <w:rFonts w:ascii="Consolas" w:hAnsi="Consolas"/>
                <w:sz w:val="18"/>
              </w:rPr>
              <w:t>submit</w:t>
            </w:r>
            <w:r>
              <w:t xml:space="preserve">, </w:t>
            </w:r>
            <w:r>
              <w:rPr>
                <w:rFonts w:ascii="Consolas" w:hAnsi="Consolas"/>
                <w:sz w:val="18"/>
              </w:rPr>
              <w:t>save-draft</w:t>
            </w:r>
            <w:r>
              <w:t xml:space="preserve"> </w:t>
            </w:r>
            <w:r>
              <w:rPr>
                <w:b/>
              </w:rPr>
              <w:t>and</w:t>
            </w:r>
            <w:r>
              <w:t xml:space="preserve"> an insert policy</w:t>
            </w:r>
          </w:p>
        </w:tc>
        <w:tc>
          <w:tcPr>
            <w:tcW w:type="dxa" w:w="2880"/>
          </w:tcPr>
          <w:p>
            <w:r/>
            <w:r>
              <w:t>VERIFIED-SOURCE</w:t>
            </w:r>
          </w:p>
        </w:tc>
        <w:tc>
          <w:tcPr>
            <w:tcW w:type="dxa" w:w="2880"/>
          </w:tcPr>
          <w:p>
            <w:r/>
            <w:r>
              <w:t>All three present</w:t>
            </w:r>
          </w:p>
        </w:tc>
      </w:tr>
      <w:tr>
        <w:tc>
          <w:tcPr>
            <w:tcW w:type="dxa" w:w="2880"/>
          </w:tcPr>
          <w:p>
            <w:r/>
            <w:r>
              <w:t>Session notes have no patient select policy</w:t>
            </w:r>
          </w:p>
        </w:tc>
        <w:tc>
          <w:tcPr>
            <w:tcW w:type="dxa" w:w="2880"/>
          </w:tcPr>
          <w:p>
            <w:r/>
            <w:r>
              <w:t>VERIFIED-SOURCE</w:t>
            </w:r>
          </w:p>
        </w:tc>
        <w:tc>
          <w:tcPr>
            <w:tcW w:type="dxa" w:w="2880"/>
          </w:tcPr>
          <w:p>
            <w:r/>
            <w:r>
              <w:t xml:space="preserve">No such policy in </w:t>
            </w:r>
            <w:r>
              <w:rPr>
                <w:rFonts w:ascii="Consolas" w:hAnsi="Consolas"/>
                <w:sz w:val="18"/>
              </w:rPr>
              <w:t>schema.sql</w:t>
            </w:r>
            <w:r>
              <w:t>; export excludes the table</w:t>
            </w:r>
          </w:p>
        </w:tc>
      </w:tr>
      <w:tr>
        <w:tc>
          <w:tcPr>
            <w:tcW w:type="dxa" w:w="2880"/>
          </w:tcPr>
          <w:p>
            <w:r/>
            <w:r>
              <w:t>Documents: private bucket, 120-second signed URL, 10 MB / 20 files</w:t>
            </w:r>
          </w:p>
        </w:tc>
        <w:tc>
          <w:tcPr>
            <w:tcW w:type="dxa" w:w="2880"/>
          </w:tcPr>
          <w:p>
            <w:r/>
            <w:r>
              <w:t>VERIFIED-SOURCE</w:t>
            </w:r>
          </w:p>
        </w:tc>
        <w:tc>
          <w:tcPr>
            <w:tcW w:type="dxa" w:w="2880"/>
          </w:tcPr>
          <w:p>
            <w:r/>
            <w:r>
              <w:rPr>
                <w:rFonts w:ascii="Consolas" w:hAnsi="Consolas"/>
                <w:sz w:val="18"/>
              </w:rPr>
              <w:t>medicalDocuments.ts</w:t>
            </w:r>
            <w:r>
              <w:t xml:space="preserve"> constants; view route mints a short-lived URL</w:t>
            </w:r>
          </w:p>
        </w:tc>
      </w:tr>
      <w:tr>
        <w:tc>
          <w:tcPr>
            <w:tcW w:type="dxa" w:w="2880"/>
          </w:tcPr>
          <w:p>
            <w:r/>
            <w:r>
              <w:rPr>
                <w:rFonts w:ascii="Consolas" w:hAnsi="Consolas"/>
                <w:sz w:val="18"/>
              </w:rPr>
              <w:t>pain_assessments</w:t>
            </w:r>
            <w:r>
              <w:t xml:space="preserve"> append-only</w:t>
            </w:r>
          </w:p>
        </w:tc>
        <w:tc>
          <w:tcPr>
            <w:tcW w:type="dxa" w:w="2880"/>
          </w:tcPr>
          <w:p>
            <w:r/>
            <w:r>
              <w:rPr>
                <w:b/>
              </w:rPr>
              <w:t>PARTIAL — see F-03</w:t>
            </w:r>
          </w:p>
        </w:tc>
        <w:tc>
          <w:tcPr>
            <w:tcW w:type="dxa" w:w="2880"/>
          </w:tcPr>
          <w:p>
            <w:r/>
            <w:r>
              <w:t xml:space="preserve">Enforced by </w:t>
            </w:r>
            <w:r>
              <w:rPr>
                <w:rFonts w:ascii="Consolas" w:hAnsi="Consolas"/>
                <w:sz w:val="18"/>
              </w:rPr>
              <w:t>revoke update, delete from authenticated</w:t>
            </w:r>
            <w:r>
              <w:t xml:space="preserve"> only; no trigger, unlike its five siblings</w:t>
            </w:r>
          </w:p>
        </w:tc>
      </w:tr>
    </w:tbl>
    <w:p/>
    <w:p>
      <w:pPr>
        <w:pStyle w:val="Heading3"/>
      </w:pPr>
      <w:r>
        <w:t>3.9 Contact controls (plan §12.6)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Two tiers; clinical text with digits does not fire</w:t>
            </w:r>
          </w:p>
        </w:tc>
        <w:tc>
          <w:tcPr>
            <w:tcW w:type="dxa" w:w="2880"/>
          </w:tcPr>
          <w:p>
            <w:r/>
            <w:r>
              <w:rPr>
                <w:b/>
              </w:rPr>
              <w:t>EXECUTED</w:t>
            </w:r>
          </w:p>
        </w:tc>
        <w:tc>
          <w:tcPr>
            <w:tcW w:type="dxa" w:w="2880"/>
          </w:tcPr>
          <w:p>
            <w:r/>
            <w:r>
              <w:rPr>
                <w:rFonts w:ascii="Consolas" w:hAnsi="Consolas"/>
                <w:sz w:val="18"/>
              </w:rPr>
              <w:t>contactLeakScan.test.ts</w:t>
            </w:r>
            <w:r>
              <w:t xml:space="preserve"> — 33 tests pass</w:t>
            </w:r>
          </w:p>
        </w:tc>
      </w:tr>
      <w:tr>
        <w:tc>
          <w:tcPr>
            <w:tcW w:type="dxa" w:w="2880"/>
          </w:tcPr>
          <w:p>
            <w:r/>
            <w:r>
              <w:t>Masking keeps prefix and last three digits</w:t>
            </w:r>
          </w:p>
        </w:tc>
        <w:tc>
          <w:tcPr>
            <w:tcW w:type="dxa" w:w="2880"/>
          </w:tcPr>
          <w:p>
            <w:r/>
            <w:r>
              <w:rPr>
                <w:b/>
              </w:rPr>
              <w:t>EXECUTED</w:t>
            </w:r>
          </w:p>
        </w:tc>
        <w:tc>
          <w:tcPr>
            <w:tcW w:type="dxa" w:w="2880"/>
          </w:tcPr>
          <w:p>
            <w:r/>
            <w:r>
              <w:rPr>
                <w:rFonts w:ascii="Consolas" w:hAnsi="Consolas"/>
                <w:sz w:val="18"/>
              </w:rPr>
              <w:t>contactMasking.test.ts</w:t>
            </w:r>
            <w:r>
              <w:t xml:space="preserve"> — 13 tests pass</w:t>
            </w:r>
          </w:p>
        </w:tc>
      </w:tr>
      <w:tr>
        <w:tc>
          <w:tcPr>
            <w:tcW w:type="dxa" w:w="2880"/>
          </w:tcPr>
          <w:p>
            <w:r/>
            <w:r>
              <w:t>Reveal allowed in the join window, or any time on a home visit's own day</w:t>
            </w:r>
          </w:p>
        </w:tc>
        <w:tc>
          <w:tcPr>
            <w:tcW w:type="dxa" w:w="2880"/>
          </w:tcPr>
          <w:p>
            <w:r/>
            <w:r>
              <w:t>VERIFIED-SOURCE</w:t>
            </w:r>
          </w:p>
        </w:tc>
        <w:tc>
          <w:tcPr>
            <w:tcW w:type="dxa" w:w="2880"/>
          </w:tcPr>
          <w:p>
            <w:r/>
            <w:r>
              <w:rPr>
                <w:rFonts w:ascii="Consolas" w:hAnsi="Consolas"/>
                <w:sz w:val="18"/>
              </w:rPr>
              <w:t>canRevealContact()</w:t>
            </w:r>
            <w:r>
              <w:t xml:space="preserve"> branches on </w:t>
            </w:r>
            <w:r>
              <w:rPr>
                <w:rFonts w:ascii="Consolas" w:hAnsi="Consolas"/>
                <w:sz w:val="18"/>
              </w:rPr>
              <w:t>visitMode === "home_visit"</w:t>
            </w:r>
          </w:p>
        </w:tc>
      </w:tr>
      <w:tr>
        <w:tc>
          <w:tcPr>
            <w:tcW w:type="dxa" w:w="2880"/>
          </w:tcPr>
          <w:p>
            <w:r/>
            <w:r>
              <w:t>A reveal that cannot be logged is refused</w:t>
            </w:r>
          </w:p>
        </w:tc>
        <w:tc>
          <w:tcPr>
            <w:tcW w:type="dxa" w:w="2880"/>
          </w:tcPr>
          <w:p>
            <w:r/>
            <w:r>
              <w:t>VERIFIED-SOURCE</w:t>
            </w:r>
          </w:p>
        </w:tc>
        <w:tc>
          <w:tcPr>
            <w:tcW w:type="dxa" w:w="2880"/>
          </w:tcPr>
          <w:p>
            <w:r/>
            <w:r>
              <w:rPr>
                <w:rFonts w:ascii="Consolas" w:hAnsi="Consolas"/>
                <w:sz w:val="18"/>
              </w:rPr>
              <w:t>reveal-contact</w:t>
            </w:r>
            <w:r>
              <w:t xml:space="preserve"> returns 500 when the log insert fails — not best-effort</w:t>
            </w:r>
          </w:p>
        </w:tc>
      </w:tr>
      <w:tr>
        <w:tc>
          <w:tcPr>
            <w:tcW w:type="dxa" w:w="2880"/>
          </w:tcPr>
          <w:p>
            <w:r/>
            <w:r>
              <w:t>Both evidence tables append-only by trigger</w:t>
            </w:r>
          </w:p>
        </w:tc>
        <w:tc>
          <w:tcPr>
            <w:tcW w:type="dxa" w:w="2880"/>
          </w:tcPr>
          <w:p>
            <w:r/>
            <w:r>
              <w:t>VERIFIED-SOURCE</w:t>
            </w:r>
          </w:p>
        </w:tc>
        <w:tc>
          <w:tcPr>
            <w:tcW w:type="dxa" w:w="2880"/>
          </w:tcPr>
          <w:p>
            <w:r/>
            <w:r>
              <w:rPr>
                <w:rFonts w:ascii="Consolas" w:hAnsi="Consolas"/>
                <w:sz w:val="18"/>
              </w:rPr>
              <w:t>communication_flags_no_change</w:t>
            </w:r>
            <w:r>
              <w:t xml:space="preserve">, </w:t>
            </w:r>
            <w:r>
              <w:rPr>
                <w:rFonts w:ascii="Consolas" w:hAnsi="Consolas"/>
                <w:sz w:val="18"/>
              </w:rPr>
              <w:t>contact_reveal_log_no_change</w:t>
            </w:r>
            <w:r>
              <w:t xml:space="preserve">, </w:t>
            </w:r>
            <w:r>
              <w:rPr>
                <w:rFonts w:ascii="Consolas" w:hAnsi="Consolas"/>
                <w:sz w:val="18"/>
              </w:rPr>
              <w:t>schema.sql:6435,6441</w:t>
            </w:r>
          </w:p>
        </w:tc>
      </w:tr>
      <w:tr>
        <w:tc>
          <w:tcPr>
            <w:tcW w:type="dxa" w:w="2880"/>
          </w:tcPr>
          <w:p>
            <w:r/>
            <w:r>
              <w:rPr>
                <w:rFonts w:ascii="Consolas" w:hAnsi="Consolas"/>
                <w:sz w:val="18"/>
              </w:rPr>
              <w:t>contact_scan_mode</w:t>
            </w:r>
            <w:r>
              <w:t xml:space="preserve"> fails open; </w:t>
            </w:r>
            <w:r>
              <w:rPr>
                <w:rFonts w:ascii="Consolas" w:hAnsi="Consolas"/>
                <w:sz w:val="18"/>
              </w:rPr>
              <w:t>contact_masking_enabled</w:t>
            </w:r>
            <w:r>
              <w:t xml:space="preserve"> fails closed</w:t>
            </w:r>
          </w:p>
        </w:tc>
        <w:tc>
          <w:tcPr>
            <w:tcW w:type="dxa" w:w="2880"/>
          </w:tcPr>
          <w:p>
            <w:r/>
            <w:r>
              <w:t>VERIFIED-SOURCE</w:t>
            </w:r>
          </w:p>
        </w:tc>
        <w:tc>
          <w:tcPr>
            <w:tcW w:type="dxa" w:w="2880"/>
          </w:tcPr>
          <w:p>
            <w:r/>
            <w:r>
              <w:t>Each read in its own call with the documented fallback</w:t>
            </w:r>
          </w:p>
        </w:tc>
      </w:tr>
    </w:tbl>
    <w:p/>
    <w:p>
      <w:pPr>
        <w:pStyle w:val="Heading3"/>
      </w:pPr>
      <w:r>
        <w:t>3.10 Money (plan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rPr>
                <w:rFonts w:ascii="Consolas" w:hAnsi="Consolas"/>
                <w:sz w:val="18"/>
              </w:rPr>
              <w:t>net = gross − refunds</w:t>
            </w:r>
          </w:p>
        </w:tc>
        <w:tc>
          <w:tcPr>
            <w:tcW w:type="dxa" w:w="2880"/>
          </w:tcPr>
          <w:p>
            <w:r/>
            <w:r>
              <w:t>VERIFIED-SOURCE</w:t>
            </w:r>
          </w:p>
        </w:tc>
        <w:tc>
          <w:tcPr>
            <w:tcW w:type="dxa" w:w="2880"/>
          </w:tcPr>
          <w:p>
            <w:r/>
            <w:r>
              <w:rPr>
                <w:rFonts w:ascii="Consolas" w:hAnsi="Consolas"/>
                <w:sz w:val="18"/>
              </w:rPr>
              <w:t>moneyByBucketFor</w:t>
            </w:r>
            <w:r>
              <w:t xml:space="preserve"> computes net as exactly that</w:t>
            </w:r>
          </w:p>
        </w:tc>
      </w:tr>
      <w:tr>
        <w:tc>
          <w:tcPr>
            <w:tcW w:type="dxa" w:w="2880"/>
          </w:tcPr>
          <w:p>
            <w:r/>
            <w:r>
              <w:rPr>
                <w:rFonts w:ascii="Consolas" w:hAnsi="Consolas"/>
                <w:sz w:val="18"/>
              </w:rPr>
              <w:t>clinic = splittable − therapist − partner</w:t>
            </w:r>
          </w:p>
        </w:tc>
        <w:tc>
          <w:tcPr>
            <w:tcW w:type="dxa" w:w="2880"/>
          </w:tcPr>
          <w:p>
            <w:r/>
            <w:r>
              <w:t>VERIFIED-SOURCE</w:t>
            </w:r>
          </w:p>
        </w:tc>
        <w:tc>
          <w:tcPr>
            <w:tcW w:type="dxa" w:w="2880"/>
          </w:tcPr>
          <w:p>
            <w:r/>
            <w:r>
              <w:t xml:space="preserve">Computed as that difference — the identity holds </w:t>
            </w:r>
            <w:r>
              <w:rPr>
                <w:b/>
              </w:rPr>
              <w:t>by construction</w:t>
            </w:r>
            <w:r>
              <w:t>, so it cannot drift</w:t>
            </w:r>
          </w:p>
        </w:tc>
      </w:tr>
      <w:tr>
        <w:tc>
          <w:tcPr>
            <w:tcW w:type="dxa" w:w="2880"/>
          </w:tcPr>
          <w:p>
            <w:r/>
            <w:r>
              <w:t xml:space="preserve">Therapist share only on </w:t>
            </w:r>
            <w:r>
              <w:rPr>
                <w:b/>
              </w:rPr>
              <w:t>completed and paid</w:t>
            </w:r>
          </w:p>
        </w:tc>
        <w:tc>
          <w:tcPr>
            <w:tcW w:type="dxa" w:w="2880"/>
          </w:tcPr>
          <w:p>
            <w:r/>
            <w:r>
              <w:t>VERIFIED-SOURCE</w:t>
            </w:r>
          </w:p>
        </w:tc>
        <w:tc>
          <w:tcPr>
            <w:tcW w:type="dxa" w:w="2880"/>
          </w:tcPr>
          <w:p>
            <w:r/>
            <w:r>
              <w:rPr>
                <w:rFonts w:ascii="Consolas" w:hAnsi="Consolas"/>
                <w:sz w:val="18"/>
              </w:rPr>
              <w:t>if (a.status === "completed")</w:t>
            </w:r>
            <w:r>
              <w:t xml:space="preserve"> guards the cut</w:t>
            </w:r>
          </w:p>
        </w:tc>
      </w:tr>
      <w:tr>
        <w:tc>
          <w:tcPr>
            <w:tcW w:type="dxa" w:w="2880"/>
          </w:tcPr>
          <w:p>
            <w:r/>
            <w:r>
              <w:t>Travel fee inside the therapist cut, never in revenue</w:t>
            </w:r>
          </w:p>
        </w:tc>
        <w:tc>
          <w:tcPr>
            <w:tcW w:type="dxa" w:w="2880"/>
          </w:tcPr>
          <w:p>
            <w:r/>
            <w:r>
              <w:t>VERIFIED-SOURCE</w:t>
            </w:r>
          </w:p>
        </w:tc>
        <w:tc>
          <w:tcPr>
            <w:tcW w:type="dxa" w:w="2880"/>
          </w:tcPr>
          <w:p>
            <w:r/>
            <w:r>
              <w:t>Added to the cut, never to gross</w:t>
            </w:r>
          </w:p>
        </w:tc>
      </w:tr>
      <w:tr>
        <w:tc>
          <w:tcPr>
            <w:tcW w:type="dxa" w:w="2880"/>
          </w:tcPr>
          <w:p>
            <w:r/>
            <w:r>
              <w:t>Refunds reverse the partner cut, not the therapist's</w:t>
            </w:r>
          </w:p>
        </w:tc>
        <w:tc>
          <w:tcPr>
            <w:tcW w:type="dxa" w:w="2880"/>
          </w:tcPr>
          <w:p>
            <w:r/>
            <w:r>
              <w:t>VERIFIED-SOURCE</w:t>
            </w:r>
          </w:p>
        </w:tc>
        <w:tc>
          <w:tcPr>
            <w:tcW w:type="dxa" w:w="2880"/>
          </w:tcPr>
          <w:p>
            <w:r/>
            <w:r>
              <w:t xml:space="preserve">Hospital cut taken on </w:t>
            </w:r>
            <w:r>
              <w:rPr>
                <w:rFonts w:ascii="Consolas" w:hAnsi="Consolas"/>
                <w:sz w:val="18"/>
              </w:rPr>
              <w:t>netPaise</w:t>
            </w:r>
            <w:r>
              <w:t xml:space="preserve">; therapist cut on </w:t>
            </w:r>
            <w:r>
              <w:rPr>
                <w:rFonts w:ascii="Consolas" w:hAnsi="Consolas"/>
                <w:sz w:val="18"/>
              </w:rPr>
              <w:t>paidPaise</w:t>
            </w:r>
            <w:r>
              <w:t xml:space="preserve"> for completed only</w:t>
            </w:r>
          </w:p>
        </w:tc>
      </w:tr>
      <w:tr>
        <w:tc>
          <w:tcPr>
            <w:tcW w:type="dxa" w:w="2880"/>
          </w:tcPr>
          <w:p>
            <w:r/>
            <w:r>
              <w:t xml:space="preserve">Unknowable split excluded and </w:t>
            </w:r>
            <w:r>
              <w:rPr>
                <w:b/>
              </w:rPr>
              <w:t>named</w:t>
            </w:r>
            <w:r>
              <w:t>, never guessed</w:t>
            </w:r>
          </w:p>
        </w:tc>
        <w:tc>
          <w:tcPr>
            <w:tcW w:type="dxa" w:w="2880"/>
          </w:tcPr>
          <w:p>
            <w:r/>
            <w:r>
              <w:t>VERIFIED-SOURCE</w:t>
            </w:r>
          </w:p>
        </w:tc>
        <w:tc>
          <w:tcPr>
            <w:tcW w:type="dxa" w:w="2880"/>
          </w:tcPr>
          <w:p>
            <w:r/>
            <w:r>
              <w:rPr>
                <w:rFonts w:ascii="Consolas" w:hAnsi="Consolas"/>
                <w:sz w:val="18"/>
              </w:rPr>
              <w:t>excludedCount</w:t>
            </w:r>
            <w:r>
              <w:t xml:space="preserve"> / </w:t>
            </w:r>
            <w:r>
              <w:rPr>
                <w:rFonts w:ascii="Consolas" w:hAnsi="Consolas"/>
                <w:sz w:val="18"/>
              </w:rPr>
              <w:t>excludedRevenuePaise</w:t>
            </w:r>
            <w:r>
              <w:t>; the "referred but unconfigured" case is distinguished from "not referred"</w:t>
            </w:r>
          </w:p>
        </w:tc>
      </w:tr>
      <w:tr>
        <w:tc>
          <w:tcPr>
            <w:tcW w:type="dxa" w:w="2880"/>
          </w:tcPr>
          <w:p>
            <w:r/>
            <w:r>
              <w:t>Gateway fee on gross, skipped for cash</w:t>
            </w:r>
          </w:p>
        </w:tc>
        <w:tc>
          <w:tcPr>
            <w:tcW w:type="dxa" w:w="2880"/>
          </w:tcPr>
          <w:p>
            <w:r/>
            <w:r>
              <w:t>VERIFIED-SOURCE</w:t>
            </w:r>
          </w:p>
        </w:tc>
        <w:tc>
          <w:tcPr>
            <w:tcW w:type="dxa" w:w="2880"/>
          </w:tcPr>
          <w:p>
            <w:r/>
            <w:r>
              <w:rPr>
                <w:rFonts w:ascii="Consolas" w:hAnsi="Consolas"/>
                <w:sz w:val="18"/>
              </w:rPr>
              <w:t>gatewayFeePaise</w:t>
            </w:r>
            <w:r>
              <w:t xml:space="preserve"> skips </w:t>
            </w:r>
            <w:r>
              <w:rPr>
                <w:rFonts w:ascii="Consolas" w:hAnsi="Consolas"/>
                <w:sz w:val="18"/>
              </w:rPr>
              <w:t>payment_method === "cash"</w:t>
            </w:r>
            <w:r>
              <w:t xml:space="preserve"> and uses </w:t>
            </w:r>
            <w:r>
              <w:rPr>
                <w:rFonts w:ascii="Consolas" w:hAnsi="Consolas"/>
                <w:sz w:val="18"/>
              </w:rPr>
              <w:t>amount_paid_paise</w:t>
            </w:r>
          </w:p>
        </w:tc>
      </w:tr>
      <w:tr>
        <w:tc>
          <w:tcPr>
            <w:tcW w:type="dxa" w:w="2880"/>
          </w:tcPr>
          <w:p>
            <w:r/>
            <w:r>
              <w:t>Home-visit price and payout maths</w:t>
            </w:r>
          </w:p>
        </w:tc>
        <w:tc>
          <w:tcPr>
            <w:tcW w:type="dxa" w:w="2880"/>
          </w:tcPr>
          <w:p>
            <w:r/>
            <w:r>
              <w:rPr>
                <w:b/>
              </w:rPr>
              <w:t>EXECUTED</w:t>
            </w:r>
          </w:p>
        </w:tc>
        <w:tc>
          <w:tcPr>
            <w:tcW w:type="dxa" w:w="2880"/>
          </w:tcPr>
          <w:p>
            <w:r/>
            <w:r>
              <w:rPr>
                <w:rFonts w:ascii="Consolas" w:hAnsi="Consolas"/>
                <w:sz w:val="18"/>
              </w:rPr>
              <w:t>homeVisitPricing.test.ts</w:t>
            </w:r>
            <w:r>
              <w:t xml:space="preserve"> — 11 tests pass</w:t>
            </w:r>
          </w:p>
        </w:tc>
      </w:tr>
      <w:tr>
        <w:tc>
          <w:tcPr>
            <w:tcW w:type="dxa" w:w="2880"/>
          </w:tcPr>
          <w:p>
            <w:r/>
            <w:r>
              <w:rPr>
                <w:b/>
              </w:rPr>
              <w:t>`moneyByBucketFor` itself</w:t>
            </w:r>
          </w:p>
        </w:tc>
        <w:tc>
          <w:tcPr>
            <w:tcW w:type="dxa" w:w="2880"/>
          </w:tcPr>
          <w:p>
            <w:r/>
            <w:r>
              <w:rPr>
                <w:b/>
              </w:rPr>
              <w:t>NOT TESTED AT ALL</w:t>
            </w:r>
          </w:p>
        </w:tc>
        <w:tc>
          <w:tcPr>
            <w:tcW w:type="dxa" w:w="2880"/>
          </w:tcPr>
          <w:p>
            <w:r/>
            <w:r>
              <w:t>See F-06</w:t>
            </w:r>
          </w:p>
        </w:tc>
      </w:tr>
    </w:tbl>
    <w:p/>
    <w:p>
      <w:pPr>
        <w:pStyle w:val="Heading3"/>
      </w:pPr>
      <w:r>
        <w:t>3.11 Admin surface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Six sections, 28 screens, one definition</w:t>
            </w:r>
          </w:p>
        </w:tc>
        <w:tc>
          <w:tcPr>
            <w:tcW w:type="dxa" w:w="2880"/>
          </w:tcPr>
          <w:p>
            <w:r/>
            <w:r>
              <w:t>VERIFIED-SOURCE</w:t>
            </w:r>
          </w:p>
        </w:tc>
        <w:tc>
          <w:tcPr>
            <w:tcW w:type="dxa" w:w="2880"/>
          </w:tcPr>
          <w:p>
            <w:r/>
            <w:r>
              <w:rPr>
                <w:rFonts w:ascii="Consolas" w:hAnsi="Consolas"/>
                <w:sz w:val="18"/>
              </w:rPr>
              <w:t>adminNav.ts</w:t>
            </w:r>
            <w:r>
              <w:t xml:space="preserve"> and the page's </w:t>
            </w:r>
            <w:r>
              <w:rPr>
                <w:rFonts w:ascii="Consolas" w:hAnsi="Consolas"/>
                <w:sz w:val="18"/>
              </w:rPr>
              <w:t>screens</w:t>
            </w:r>
            <w:r>
              <w:t xml:space="preserve"> map agree; all 28 keys present in both</w:t>
            </w:r>
          </w:p>
        </w:tc>
      </w:tr>
      <w:tr>
        <w:tc>
          <w:tcPr>
            <w:tcW w:type="dxa" w:w="2880"/>
          </w:tcPr>
          <w:p>
            <w:r/>
            <w:r>
              <w:t xml:space="preserve">Every </w:t>
            </w:r>
            <w:r>
              <w:rPr>
                <w:rFonts w:ascii="Consolas" w:hAnsi="Consolas"/>
                <w:sz w:val="18"/>
              </w:rPr>
              <w:t>AdminActivityAction</w:t>
            </w:r>
            <w:r>
              <w:t xml:space="preserve"> has a caller</w:t>
            </w:r>
          </w:p>
        </w:tc>
        <w:tc>
          <w:tcPr>
            <w:tcW w:type="dxa" w:w="2880"/>
          </w:tcPr>
          <w:p>
            <w:r/>
            <w:r>
              <w:rPr>
                <w:b/>
              </w:rPr>
              <w:t>VERIFIED-SOURCE — clean</w:t>
            </w:r>
          </w:p>
        </w:tc>
        <w:tc>
          <w:tcPr>
            <w:tcW w:type="dxa" w:w="2880"/>
          </w:tcPr>
          <w:p>
            <w:r/>
            <w:r>
              <w:t xml:space="preserve">All </w:t>
            </w:r>
            <w:r>
              <w:rPr>
                <w:b/>
              </w:rPr>
              <w:t>46</w:t>
            </w:r>
            <w:r>
              <w:t xml:space="preserve"> actions traced to at least one calling route. </w:t>
            </w:r>
            <w:r>
              <w:rPr>
                <w:rFonts w:ascii="Consolas" w:hAnsi="Consolas"/>
                <w:sz w:val="18"/>
              </w:rPr>
              <w:t>payout.settle</w:t>
            </w:r>
            <w:r>
              <w:t xml:space="preserve"> included</w:t>
            </w:r>
          </w:p>
        </w:tc>
      </w:tr>
      <w:tr>
        <w:tc>
          <w:tcPr>
            <w:tcW w:type="dxa" w:w="2880"/>
          </w:tcPr>
          <w:p>
            <w:r/>
            <w:r>
              <w:t>Audit log has a select policy and no insert policy</w:t>
            </w:r>
          </w:p>
        </w:tc>
        <w:tc>
          <w:tcPr>
            <w:tcW w:type="dxa" w:w="2880"/>
          </w:tcPr>
          <w:p>
            <w:r/>
            <w:r>
              <w:t>VERIFIED-SOURCE</w:t>
            </w:r>
          </w:p>
        </w:tc>
        <w:tc>
          <w:tcPr>
            <w:tcW w:type="dxa" w:w="2880"/>
          </w:tcPr>
          <w:p>
            <w:r/>
            <w:r>
              <w:rPr>
                <w:rFonts w:ascii="Consolas" w:hAnsi="Consolas"/>
                <w:sz w:val="18"/>
              </w:rPr>
              <w:t>admin_activity_log_select_admin</w:t>
            </w:r>
            <w:r>
              <w:t xml:space="preserve"> only</w:t>
            </w:r>
          </w:p>
        </w:tc>
      </w:tr>
      <w:tr>
        <w:tc>
          <w:tcPr>
            <w:tcW w:type="dxa" w:w="2880"/>
          </w:tcPr>
          <w:p>
            <w:r/>
            <w:r>
              <w:t>Every dashboard page selects the shared settings column list</w:t>
            </w:r>
          </w:p>
        </w:tc>
        <w:tc>
          <w:tcPr>
            <w:tcW w:type="dxa" w:w="2880"/>
          </w:tcPr>
          <w:p>
            <w:r/>
            <w:r>
              <w:t>VERIFIED-SOURCE</w:t>
            </w:r>
          </w:p>
        </w:tc>
        <w:tc>
          <w:tcPr>
            <w:tcW w:type="dxa" w:w="2880"/>
          </w:tcPr>
          <w:p>
            <w:r/>
            <w:r>
              <w:t xml:space="preserve">All seven dashboard pages plus the three role loaders use </w:t>
            </w:r>
            <w:r>
              <w:rPr>
                <w:rFonts w:ascii="Consolas" w:hAnsi="Consolas"/>
                <w:sz w:val="18"/>
              </w:rPr>
              <w:t>SITE_SETTINGS_SELECT</w:t>
            </w:r>
          </w:p>
        </w:tc>
      </w:tr>
      <w:tr>
        <w:tc>
          <w:tcPr>
            <w:tcW w:type="dxa" w:w="2880"/>
          </w:tcPr>
          <w:p>
            <w:r/>
            <w:r>
              <w:t>The Session Completed cutoff reaches every role</w:t>
            </w:r>
          </w:p>
        </w:tc>
        <w:tc>
          <w:tcPr>
            <w:tcW w:type="dxa" w:w="2880"/>
          </w:tcPr>
          <w:p>
            <w:r/>
            <w:r>
              <w:t>VERIFIED-SOURCE</w:t>
            </w:r>
          </w:p>
        </w:tc>
        <w:tc>
          <w:tcPr>
            <w:tcW w:type="dxa" w:w="2880"/>
          </w:tcPr>
          <w:p>
            <w:r/>
            <w:r>
              <w:rPr>
                <w:rFonts w:ascii="Consolas" w:hAnsi="Consolas"/>
                <w:sz w:val="18"/>
              </w:rPr>
              <w:t>completedAfterMinutes</w:t>
            </w:r>
            <w:r>
              <w:t xml:space="preserve"> passed by all four shells </w:t>
            </w:r>
            <w:r>
              <w:rPr>
                <w:b/>
              </w:rPr>
              <w:t>and</w:t>
            </w:r>
            <w:r>
              <w:t xml:space="preserve"> both admin detail contents — 8 call sites</w:t>
            </w:r>
          </w:p>
        </w:tc>
      </w:tr>
      <w:tr>
        <w:tc>
          <w:tcPr>
            <w:tcW w:type="dxa" w:w="2880"/>
          </w:tcPr>
          <w:p>
            <w:r/>
            <w:r>
              <w:t>All Sessions row cap</w:t>
            </w:r>
          </w:p>
        </w:tc>
        <w:tc>
          <w:tcPr>
            <w:tcW w:type="dxa" w:w="2880"/>
          </w:tcPr>
          <w:p>
            <w:r/>
            <w:r>
              <w:rPr>
                <w:b/>
              </w:rPr>
              <w:t>PLAN WAS WRONG — corrected</w:t>
            </w:r>
          </w:p>
        </w:tc>
        <w:tc>
          <w:tcPr>
            <w:tcW w:type="dxa" w:w="2880"/>
          </w:tcPr>
          <w:p>
            <w:r/>
            <w:r>
              <w:t xml:space="preserve">No cap; </w:t>
            </w:r>
            <w:r>
              <w:rPr>
                <w:rFonts w:ascii="Consolas" w:hAnsi="Consolas"/>
                <w:sz w:val="18"/>
              </w:rPr>
              <w:t>usePagedList</w:t>
            </w:r>
            <w:r>
              <w:t xml:space="preserve"> with </w:t>
            </w:r>
            <w:r>
              <w:rPr>
                <w:rFonts w:ascii="Consolas" w:hAnsi="Consolas"/>
                <w:sz w:val="18"/>
              </w:rPr>
              <w:t>DEFAULT_PAGE_SIZE = 10</w:t>
            </w:r>
            <w:r>
              <w:t>. See F-05</w:t>
            </w:r>
          </w:p>
        </w:tc>
      </w:tr>
    </w:tbl>
    <w:p/>
    <w:p>
      <w:r>
        <w:t>____________________________________________________________</w:t>
      </w:r>
    </w:p>
    <w:p>
      <w:pPr>
        <w:pStyle w:val="Heading2"/>
      </w:pPr>
      <w:r>
        <w:t>4. Findings</w:t>
      </w:r>
    </w:p>
    <w:p>
      <w:r>
        <w:t>Six findings. Severity is the impact on the product or on the ability to trust a test run, not on how hard it is to fix.</w:t>
      </w:r>
    </w:p>
    <w:p>
      <w:r>
        <w:rPr>
          <w:b/>
        </w:rPr>
        <w:t>All six are fixed.</w:t>
      </w:r>
      <w:r>
        <w:t xml:space="preserve"> Each entry below keeps the finding as written, and ends with what was changed. The unit suite went from </w:t>
      </w:r>
      <w:r>
        <w:rPr>
          <w:b/>
        </w:rPr>
        <w:t>153 tests in 9 files to 187 in 11</w:t>
      </w:r>
      <w:r>
        <w:t xml:space="preserve">, and </w:t>
      </w:r>
      <w:r>
        <w:rPr>
          <w:rFonts w:ascii="Consolas" w:hAnsi="Consolas"/>
          <w:sz w:val="18"/>
        </w:rPr>
        <w:t>npm run verify</w:t>
      </w:r>
      <w:r>
        <w:t xml:space="preserve"> (lint + tests + build) is green on the result.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Finding</w:t>
            </w:r>
          </w:p>
        </w:tc>
        <w:tc>
          <w:tcPr>
            <w:tcW w:type="dxa" w:w="2160"/>
          </w:tcPr>
          <w:p>
            <w:r>
              <w:rPr>
                <w:b/>
              </w:rPr>
            </w:r>
            <w:r>
              <w:rPr>
                <w:b/>
              </w:rPr>
              <w:t>Severity</w:t>
            </w:r>
          </w:p>
        </w:tc>
        <w:tc>
          <w:tcPr>
            <w:tcW w:type="dxa" w:w="2160"/>
          </w:tcPr>
          <w:p>
            <w:r>
              <w:rPr>
                <w:b/>
              </w:rPr>
            </w:r>
            <w:r>
              <w:rPr>
                <w:b/>
              </w:rPr>
              <w:t>Status</w:t>
            </w:r>
          </w:p>
        </w:tc>
      </w:tr>
      <w:tr>
        <w:tc>
          <w:tcPr>
            <w:tcW w:type="dxa" w:w="2160"/>
          </w:tcPr>
          <w:p>
            <w:r/>
            <w:r>
              <w:t>F-01</w:t>
            </w:r>
          </w:p>
        </w:tc>
        <w:tc>
          <w:tcPr>
            <w:tcW w:type="dxa" w:w="2160"/>
          </w:tcPr>
          <w:p>
            <w:r/>
            <w:r>
              <w:t>The reset misses four tables</w:t>
            </w:r>
          </w:p>
        </w:tc>
        <w:tc>
          <w:tcPr>
            <w:tcW w:type="dxa" w:w="2160"/>
          </w:tcPr>
          <w:p>
            <w:r/>
            <w:r>
              <w:t>P1</w:t>
            </w:r>
          </w:p>
        </w:tc>
        <w:tc>
          <w:tcPr>
            <w:tcW w:type="dxa" w:w="2160"/>
          </w:tcPr>
          <w:p>
            <w:r/>
            <w:r>
              <w:rPr>
                <w:b/>
              </w:rPr>
              <w:t>Fixed</w:t>
            </w:r>
            <w:r>
              <w:t xml:space="preserve"> — all named in the TRUNCATE list; </w:t>
            </w:r>
            <w:r>
              <w:rPr>
                <w:rFonts w:ascii="Consolas" w:hAnsi="Consolas"/>
                <w:sz w:val="18"/>
              </w:rPr>
              <w:t>risk_rules</w:t>
            </w:r>
            <w:r>
              <w:t xml:space="preserve"> reset to seeded defaults</w:t>
            </w:r>
          </w:p>
        </w:tc>
      </w:tr>
      <w:tr>
        <w:tc>
          <w:tcPr>
            <w:tcW w:type="dxa" w:w="2160"/>
          </w:tcPr>
          <w:p>
            <w:r/>
            <w:r>
              <w:t>F-02</w:t>
            </w:r>
          </w:p>
        </w:tc>
        <w:tc>
          <w:tcPr>
            <w:tcW w:type="dxa" w:w="2160"/>
          </w:tcPr>
          <w:p>
            <w:r/>
            <w:r>
              <w:rPr>
                <w:rFonts w:ascii="Consolas" w:hAnsi="Consolas"/>
                <w:sz w:val="18"/>
              </w:rPr>
              <w:t>risk_reviews.reviewer_id</w:t>
            </w:r>
            <w:r>
              <w:t xml:space="preserve"> NOT NULL + ON DELETE SET NULL</w:t>
            </w:r>
          </w:p>
        </w:tc>
        <w:tc>
          <w:tcPr>
            <w:tcW w:type="dxa" w:w="2160"/>
          </w:tcPr>
          <w:p>
            <w:r/>
            <w:r>
              <w:t>P2</w:t>
            </w:r>
          </w:p>
        </w:tc>
        <w:tc>
          <w:tcPr>
            <w:tcW w:type="dxa" w:w="2160"/>
          </w:tcPr>
          <w:p>
            <w:r/>
            <w:r>
              <w:rPr>
                <w:b/>
              </w:rPr>
              <w:t>Fixed</w:t>
            </w:r>
            <w:r>
              <w:t xml:space="preserve"> — column made nullable</w:t>
            </w:r>
          </w:p>
        </w:tc>
      </w:tr>
      <w:tr>
        <w:tc>
          <w:tcPr>
            <w:tcW w:type="dxa" w:w="2160"/>
          </w:tcPr>
          <w:p>
            <w:r/>
            <w:r>
              <w:t>F-03</w:t>
            </w:r>
          </w:p>
        </w:tc>
        <w:tc>
          <w:tcPr>
            <w:tcW w:type="dxa" w:w="2160"/>
          </w:tcPr>
          <w:p>
            <w:r/>
            <w:r>
              <w:rPr>
                <w:rFonts w:ascii="Consolas" w:hAnsi="Consolas"/>
                <w:sz w:val="18"/>
              </w:rPr>
              <w:t>pain_assessments</w:t>
            </w:r>
            <w:r>
              <w:t xml:space="preserve"> append-only by revoke alone</w:t>
            </w:r>
          </w:p>
        </w:tc>
        <w:tc>
          <w:tcPr>
            <w:tcW w:type="dxa" w:w="2160"/>
          </w:tcPr>
          <w:p>
            <w:r/>
            <w:r>
              <w:t>P3</w:t>
            </w:r>
          </w:p>
        </w:tc>
        <w:tc>
          <w:tcPr>
            <w:tcW w:type="dxa" w:w="2160"/>
          </w:tcPr>
          <w:p>
            <w:r/>
            <w:r>
              <w:rPr>
                <w:b/>
              </w:rPr>
              <w:t>Fixed</w:t>
            </w:r>
            <w:r>
              <w:t xml:space="preserve"> — trigger attached</w:t>
            </w:r>
          </w:p>
        </w:tc>
      </w:tr>
      <w:tr>
        <w:tc>
          <w:tcPr>
            <w:tcW w:type="dxa" w:w="2160"/>
          </w:tcPr>
          <w:p>
            <w:r/>
            <w:r>
              <w:t>F-04</w:t>
            </w:r>
          </w:p>
        </w:tc>
        <w:tc>
          <w:tcPr>
            <w:tcW w:type="dxa" w:w="2160"/>
          </w:tcPr>
          <w:p>
            <w:r/>
            <w:r>
              <w:t>Plan overstated the admin scope guard</w:t>
            </w:r>
          </w:p>
        </w:tc>
        <w:tc>
          <w:tcPr>
            <w:tcW w:type="dxa" w:w="2160"/>
          </w:tcPr>
          <w:p>
            <w:r/>
            <w:r>
              <w:t>P3</w:t>
            </w:r>
          </w:p>
        </w:tc>
        <w:tc>
          <w:tcPr>
            <w:tcW w:type="dxa" w:w="2160"/>
          </w:tcPr>
          <w:p>
            <w:r/>
            <w:r>
              <w:rPr>
                <w:b/>
              </w:rPr>
              <w:t>Fixed</w:t>
            </w:r>
            <w:r>
              <w:t xml:space="preserve"> — plan corrected</w:t>
            </w:r>
          </w:p>
        </w:tc>
      </w:tr>
      <w:tr>
        <w:tc>
          <w:tcPr>
            <w:tcW w:type="dxa" w:w="2160"/>
          </w:tcPr>
          <w:p>
            <w:r/>
            <w:r>
              <w:t>F-05</w:t>
            </w:r>
          </w:p>
        </w:tc>
        <w:tc>
          <w:tcPr>
            <w:tcW w:type="dxa" w:w="2160"/>
          </w:tcPr>
          <w:p>
            <w:r/>
            <w:r>
              <w:t>Plan asserted a removed row cap</w:t>
            </w:r>
          </w:p>
        </w:tc>
        <w:tc>
          <w:tcPr>
            <w:tcW w:type="dxa" w:w="2160"/>
          </w:tcPr>
          <w:p>
            <w:r/>
            <w:r>
              <w:t>P3</w:t>
            </w:r>
          </w:p>
        </w:tc>
        <w:tc>
          <w:tcPr>
            <w:tcW w:type="dxa" w:w="2160"/>
          </w:tcPr>
          <w:p>
            <w:r/>
            <w:r>
              <w:rPr>
                <w:b/>
              </w:rPr>
              <w:t>Fixed</w:t>
            </w:r>
            <w:r>
              <w:t xml:space="preserve"> — plan corrected</w:t>
            </w:r>
          </w:p>
        </w:tc>
      </w:tr>
      <w:tr>
        <w:tc>
          <w:tcPr>
            <w:tcW w:type="dxa" w:w="2160"/>
          </w:tcPr>
          <w:p>
            <w:r/>
            <w:r>
              <w:t>F-06</w:t>
            </w:r>
          </w:p>
        </w:tc>
        <w:tc>
          <w:tcPr>
            <w:tcW w:type="dxa" w:w="2160"/>
          </w:tcPr>
          <w:p>
            <w:r/>
            <w:r>
              <w:t>The revenue split had no unit test</w:t>
            </w:r>
          </w:p>
        </w:tc>
        <w:tc>
          <w:tcPr>
            <w:tcW w:type="dxa" w:w="2160"/>
          </w:tcPr>
          <w:p>
            <w:r/>
            <w:r>
              <w:t>P1 (risk)</w:t>
            </w:r>
          </w:p>
        </w:tc>
        <w:tc>
          <w:tcPr>
            <w:tcW w:type="dxa" w:w="2160"/>
          </w:tcPr>
          <w:p>
            <w:r/>
            <w:r>
              <w:rPr>
                <w:b/>
              </w:rPr>
              <w:t>Fixed</w:t>
            </w:r>
            <w:r>
              <w:t xml:space="preserve"> — </w:t>
            </w:r>
            <w:r>
              <w:rPr>
                <w:rFonts w:ascii="Consolas" w:hAnsi="Consolas"/>
                <w:sz w:val="18"/>
              </w:rPr>
              <w:t>adminMetrics.test.ts</w:t>
            </w:r>
            <w:r>
              <w:t>, 24 tests</w:t>
            </w:r>
          </w:p>
        </w:tc>
      </w:tr>
    </w:tbl>
    <w:p/>
    <w:p>
      <w:r>
        <w:t>____________________________________________________________</w:t>
      </w:r>
    </w:p>
    <w:p>
      <w:pPr>
        <w:pStyle w:val="Heading3"/>
      </w:pPr>
      <w:r>
        <w:t xml:space="preserve">F-01 — The data reset does not clear four tables, and one of them silently suppresses future test results · </w:t>
      </w:r>
      <w:r>
        <w:rPr>
          <w:b/>
        </w:rPr>
        <w:t>P1</w:t>
      </w:r>
    </w:p>
    <w:p>
      <w:r>
        <w:rPr>
          <w:b/>
        </w:rPr>
        <w:t>Area.</w:t>
      </w:r>
      <w:r>
        <w:t xml:space="preserve"> Plan §6 (STEP 0), </w:t>
      </w:r>
      <w:r>
        <w:rPr>
          <w:rFonts w:ascii="Consolas" w:hAnsi="Consolas"/>
          <w:sz w:val="18"/>
        </w:rPr>
        <w:t>SETUP-RESET-001</w:t>
      </w:r>
      <w:r>
        <w:t xml:space="preserve">. </w:t>
      </w:r>
      <w:r>
        <w:rPr>
          <w:b/>
        </w:rPr>
        <w:t>Class.</w:t>
      </w:r>
      <w:r>
        <w:t xml:space="preserve"> VERIFIED-SOURCE, with schema line numbers.</w:t>
      </w:r>
    </w:p>
    <w:p>
      <w:r>
        <w:rPr>
          <w:b/>
        </w:rPr>
        <w:t>What the product promises.</w:t>
      </w:r>
      <w:r>
        <w:t xml:space="preserve"> The reset button's own copy reads: </w:t>
      </w:r>
      <w:r>
        <w:rPr>
          <w:i/>
        </w:rPr>
        <w:t xml:space="preserve">"Deletes </w:t>
      </w:r>
      <w:r>
        <w:rPr>
          <w:i/>
        </w:rPr>
        <w:t>everything</w:t>
      </w:r>
      <w:r>
        <w:rPr>
          <w:i/>
        </w:rPr>
        <w:t xml:space="preserve"> — people, sessions, purchases, catalog, settings. Admin logins survive. No undo."</w:t>
      </w:r>
      <w:r>
        <w:t xml:space="preserve"> </w:t>
      </w:r>
      <w:r>
        <w:rPr>
          <w:rFonts w:ascii="Consolas" w:hAnsi="Consolas"/>
          <w:sz w:val="18"/>
        </w:rPr>
        <w:t>AGENTS.md</w:t>
      </w:r>
      <w:r>
        <w:t xml:space="preserve"> states the rule explicitly: </w:t>
      </w:r>
      <w:r>
        <w:rPr>
          <w:i/>
        </w:rPr>
        <w:t>"Adding a table means adding it to that TRUNCATE list, or a reset silently leaves its rows behind."</w:t>
      </w:r>
    </w:p>
    <w:p>
      <w:r>
        <w:rPr>
          <w:b/>
        </w:rPr>
        <w:t>What actually happens.</w:t>
      </w:r>
      <w:r>
        <w:t xml:space="preserve"> The last definition of </w:t>
      </w:r>
      <w:r>
        <w:rPr>
          <w:rFonts w:ascii="Consolas" w:hAnsi="Consolas"/>
          <w:sz w:val="18"/>
        </w:rPr>
        <w:t>debug_reset_all_data</w:t>
      </w:r>
      <w:r>
        <w:t xml:space="preserve"> is at </w:t>
      </w:r>
      <w:r>
        <w:rPr>
          <w:rFonts w:ascii="Consolas" w:hAnsi="Consolas"/>
          <w:sz w:val="18"/>
        </w:rPr>
        <w:t>schema.sql:4876</w:t>
      </w:r>
      <w:r>
        <w:t xml:space="preserve">. These tables were added </w:t>
      </w:r>
      <w:r>
        <w:rPr>
          <w:b/>
        </w:rPr>
        <w:t>after</w:t>
      </w:r>
      <w:r>
        <w:t xml:space="preserve"> it and were never added to its </w:t>
      </w:r>
      <w:r>
        <w:rPr>
          <w:rFonts w:ascii="Consolas" w:hAnsi="Consolas"/>
          <w:sz w:val="18"/>
        </w:rPr>
        <w:t>TRUNCATE</w:t>
      </w:r>
      <w:r>
        <w:t xml:space="preserve"> list: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Table</w:t>
            </w:r>
          </w:p>
        </w:tc>
        <w:tc>
          <w:tcPr>
            <w:tcW w:type="dxa" w:w="2160"/>
          </w:tcPr>
          <w:p>
            <w:r>
              <w:rPr>
                <w:b/>
              </w:rPr>
            </w:r>
            <w:r>
              <w:rPr>
                <w:b/>
              </w:rPr>
              <w:t>Created at</w:t>
            </w:r>
          </w:p>
        </w:tc>
        <w:tc>
          <w:tcPr>
            <w:tcW w:type="dxa" w:w="2160"/>
          </w:tcPr>
          <w:p>
            <w:r>
              <w:rPr>
                <w:b/>
              </w:rPr>
            </w:r>
            <w:r>
              <w:rPr>
                <w:b/>
              </w:rPr>
              <w:t>Cleared by the reset?</w:t>
            </w:r>
          </w:p>
        </w:tc>
        <w:tc>
          <w:tcPr>
            <w:tcW w:type="dxa" w:w="2160"/>
          </w:tcPr>
          <w:p>
            <w:r>
              <w:rPr>
                <w:b/>
              </w:rPr>
            </w:r>
            <w:r>
              <w:rPr>
                <w:b/>
              </w:rPr>
              <w:t>Why</w:t>
            </w:r>
          </w:p>
        </w:tc>
      </w:tr>
      <w:tr>
        <w:tc>
          <w:tcPr>
            <w:tcW w:type="dxa" w:w="2160"/>
          </w:tcPr>
          <w:p>
            <w:r/>
            <w:r>
              <w:rPr>
                <w:rFonts w:ascii="Consolas" w:hAnsi="Consolas"/>
                <w:sz w:val="18"/>
              </w:rPr>
              <w:t>care_plans</w:t>
            </w:r>
          </w:p>
        </w:tc>
        <w:tc>
          <w:tcPr>
            <w:tcW w:type="dxa" w:w="2160"/>
          </w:tcPr>
          <w:p>
            <w:r/>
            <w:r>
              <w:t>6092</w:t>
            </w:r>
          </w:p>
        </w:tc>
        <w:tc>
          <w:tcPr>
            <w:tcW w:type="dxa" w:w="2160"/>
          </w:tcPr>
          <w:p>
            <w:r/>
            <w:r>
              <w:rPr>
                <w:b/>
              </w:rPr>
              <w:t>Yes</w:t>
            </w:r>
            <w:r>
              <w:t xml:space="preserve"> — by CASCADE</w:t>
            </w:r>
          </w:p>
        </w:tc>
        <w:tc>
          <w:tcPr>
            <w:tcW w:type="dxa" w:w="2160"/>
          </w:tcPr>
          <w:p>
            <w:r/>
            <w:r>
              <w:t xml:space="preserve">References </w:t>
            </w:r>
            <w:r>
              <w:rPr>
                <w:rFonts w:ascii="Consolas" w:hAnsi="Consolas"/>
                <w:sz w:val="18"/>
              </w:rPr>
              <w:t>session_entitlements</w:t>
            </w:r>
            <w:r>
              <w:t xml:space="preserve"> and </w:t>
            </w:r>
            <w:r>
              <w:rPr>
                <w:rFonts w:ascii="Consolas" w:hAnsi="Consolas"/>
                <w:sz w:val="18"/>
              </w:rPr>
              <w:t>treatment_categories</w:t>
            </w:r>
            <w:r>
              <w:t>, both truncated</w:t>
            </w:r>
          </w:p>
        </w:tc>
      </w:tr>
      <w:tr>
        <w:tc>
          <w:tcPr>
            <w:tcW w:type="dxa" w:w="2160"/>
          </w:tcPr>
          <w:p>
            <w:r/>
            <w:r>
              <w:rPr>
                <w:rFonts w:ascii="Consolas" w:hAnsi="Consolas"/>
                <w:sz w:val="18"/>
              </w:rPr>
              <w:t>care_plan_versions</w:t>
            </w:r>
          </w:p>
        </w:tc>
        <w:tc>
          <w:tcPr>
            <w:tcW w:type="dxa" w:w="2160"/>
          </w:tcPr>
          <w:p>
            <w:r/>
            <w:r>
              <w:t>6136</w:t>
            </w:r>
          </w:p>
        </w:tc>
        <w:tc>
          <w:tcPr>
            <w:tcW w:type="dxa" w:w="2160"/>
          </w:tcPr>
          <w:p>
            <w:r/>
            <w:r>
              <w:rPr>
                <w:b/>
              </w:rPr>
              <w:t>Yes</w:t>
            </w:r>
            <w:r>
              <w:t xml:space="preserve"> — by CASCADE</w:t>
            </w:r>
          </w:p>
        </w:tc>
        <w:tc>
          <w:tcPr>
            <w:tcW w:type="dxa" w:w="2160"/>
          </w:tcPr>
          <w:p>
            <w:r/>
            <w:r>
              <w:t xml:space="preserve">References </w:t>
            </w:r>
            <w:r>
              <w:rPr>
                <w:rFonts w:ascii="Consolas" w:hAnsi="Consolas"/>
                <w:sz w:val="18"/>
              </w:rPr>
              <w:t>appointments</w:t>
            </w:r>
            <w:r>
              <w:t xml:space="preserve">, </w:t>
            </w:r>
            <w:r>
              <w:rPr>
                <w:rFonts w:ascii="Consolas" w:hAnsi="Consolas"/>
                <w:sz w:val="18"/>
              </w:rPr>
              <w:t>session_notes</w:t>
            </w:r>
            <w:r>
              <w:t>, both truncated</w:t>
            </w:r>
          </w:p>
        </w:tc>
      </w:tr>
      <w:tr>
        <w:tc>
          <w:tcPr>
            <w:tcW w:type="dxa" w:w="2160"/>
          </w:tcPr>
          <w:p>
            <w:r/>
            <w:r>
              <w:rPr>
                <w:rFonts w:ascii="Consolas" w:hAnsi="Consolas"/>
                <w:sz w:val="18"/>
              </w:rPr>
              <w:t>contact_reveal_log</w:t>
            </w:r>
          </w:p>
        </w:tc>
        <w:tc>
          <w:tcPr>
            <w:tcW w:type="dxa" w:w="2160"/>
          </w:tcPr>
          <w:p>
            <w:r/>
            <w:r>
              <w:t>6395</w:t>
            </w:r>
          </w:p>
        </w:tc>
        <w:tc>
          <w:tcPr>
            <w:tcW w:type="dxa" w:w="2160"/>
          </w:tcPr>
          <w:p>
            <w:r/>
            <w:r>
              <w:rPr>
                <w:b/>
              </w:rPr>
              <w:t>Yes</w:t>
            </w:r>
            <w:r>
              <w:t xml:space="preserve"> — by CASCADE</w:t>
            </w:r>
          </w:p>
        </w:tc>
        <w:tc>
          <w:tcPr>
            <w:tcW w:type="dxa" w:w="2160"/>
          </w:tcPr>
          <w:p>
            <w:r/>
            <w:r>
              <w:t xml:space="preserve">References </w:t>
            </w:r>
            <w:r>
              <w:rPr>
                <w:rFonts w:ascii="Consolas" w:hAnsi="Consolas"/>
                <w:sz w:val="18"/>
              </w:rPr>
              <w:t>appointments</w:t>
            </w:r>
          </w:p>
        </w:tc>
      </w:tr>
      <w:tr>
        <w:tc>
          <w:tcPr>
            <w:tcW w:type="dxa" w:w="2160"/>
          </w:tcPr>
          <w:p>
            <w:r/>
            <w:r>
              <w:rPr>
                <w:b/>
              </w:rPr>
              <w:t>`communication_flags`</w:t>
            </w:r>
          </w:p>
        </w:tc>
        <w:tc>
          <w:tcPr>
            <w:tcW w:type="dxa" w:w="2160"/>
          </w:tcPr>
          <w:p>
            <w:r/>
            <w:r>
              <w:t>6344</w:t>
            </w:r>
          </w:p>
        </w:tc>
        <w:tc>
          <w:tcPr>
            <w:tcW w:type="dxa" w:w="2160"/>
          </w:tcPr>
          <w:p>
            <w:r/>
            <w:r>
              <w:rPr>
                <w:b/>
              </w:rPr>
              <w:t>NO</w:t>
            </w:r>
          </w:p>
        </w:tc>
        <w:tc>
          <w:tcPr>
            <w:tcW w:type="dxa" w:w="2160"/>
          </w:tcPr>
          <w:p>
            <w:r/>
            <w:r>
              <w:t xml:space="preserve">Its only FKs are to </w:t>
            </w:r>
            <w:r>
              <w:rPr>
                <w:rFonts w:ascii="Consolas" w:hAnsi="Consolas"/>
                <w:sz w:val="18"/>
              </w:rPr>
              <w:t>profiles</w:t>
            </w:r>
            <w:r>
              <w:t xml:space="preserve">, and they are </w:t>
            </w:r>
            <w:r>
              <w:rPr>
                <w:rFonts w:ascii="Consolas" w:hAnsi="Consolas"/>
                <w:sz w:val="18"/>
              </w:rPr>
              <w:t>on delete set null</w:t>
            </w:r>
            <w:r>
              <w:t xml:space="preserve"> — so neither the TRUNCATE nor the </w:t>
            </w:r>
            <w:r>
              <w:rPr>
                <w:rFonts w:ascii="Consolas" w:hAnsi="Consolas"/>
                <w:sz w:val="18"/>
              </w:rPr>
              <w:t>delete from auth.users</w:t>
            </w:r>
            <w:r>
              <w:t xml:space="preserve"> reaches it</w:t>
            </w:r>
          </w:p>
        </w:tc>
      </w:tr>
      <w:tr>
        <w:tc>
          <w:tcPr>
            <w:tcW w:type="dxa" w:w="2160"/>
          </w:tcPr>
          <w:p>
            <w:r/>
            <w:r>
              <w:rPr>
                <w:b/>
              </w:rPr>
              <w:t>`risk_rules`</w:t>
            </w:r>
          </w:p>
        </w:tc>
        <w:tc>
          <w:tcPr>
            <w:tcW w:type="dxa" w:w="2160"/>
          </w:tcPr>
          <w:p>
            <w:r/>
            <w:r>
              <w:t>6478</w:t>
            </w:r>
          </w:p>
        </w:tc>
        <w:tc>
          <w:tcPr>
            <w:tcW w:type="dxa" w:w="2160"/>
          </w:tcPr>
          <w:p>
            <w:r/>
            <w:r>
              <w:rPr>
                <w:b/>
              </w:rPr>
              <w:t>NO</w:t>
            </w:r>
          </w:p>
        </w:tc>
        <w:tc>
          <w:tcPr>
            <w:tcW w:type="dxa" w:w="2160"/>
          </w:tcPr>
          <w:p>
            <w:r/>
            <w:r>
              <w:t>No foreign keys at all</w:t>
            </w:r>
          </w:p>
        </w:tc>
      </w:tr>
      <w:tr>
        <w:tc>
          <w:tcPr>
            <w:tcW w:type="dxa" w:w="2160"/>
          </w:tcPr>
          <w:p>
            <w:r/>
            <w:r>
              <w:rPr>
                <w:b/>
              </w:rPr>
              <w:t>`risk_signals`</w:t>
            </w:r>
          </w:p>
        </w:tc>
        <w:tc>
          <w:tcPr>
            <w:tcW w:type="dxa" w:w="2160"/>
          </w:tcPr>
          <w:p>
            <w:r/>
            <w:r>
              <w:t>6498</w:t>
            </w:r>
          </w:p>
        </w:tc>
        <w:tc>
          <w:tcPr>
            <w:tcW w:type="dxa" w:w="2160"/>
          </w:tcPr>
          <w:p>
            <w:r/>
            <w:r>
              <w:rPr>
                <w:b/>
              </w:rPr>
              <w:t>NO</w:t>
            </w:r>
          </w:p>
        </w:tc>
        <w:tc>
          <w:tcPr>
            <w:tcW w:type="dxa" w:w="2160"/>
          </w:tcPr>
          <w:p>
            <w:r/>
            <w:r>
              <w:t xml:space="preserve">Only FK is to </w:t>
            </w:r>
            <w:r>
              <w:rPr>
                <w:rFonts w:ascii="Consolas" w:hAnsi="Consolas"/>
                <w:sz w:val="18"/>
              </w:rPr>
              <w:t>risk_rules</w:t>
            </w:r>
            <w:r>
              <w:t xml:space="preserve">, which is not truncated. </w:t>
            </w:r>
            <w:r>
              <w:rPr>
                <w:rFonts w:ascii="Consolas" w:hAnsi="Consolas"/>
                <w:sz w:val="18"/>
              </w:rPr>
              <w:t>subject_id</w:t>
            </w:r>
            <w:r>
              <w:t xml:space="preserve"> is a plain </w:t>
            </w:r>
            <w:r>
              <w:rPr>
                <w:rFonts w:ascii="Consolas" w:hAnsi="Consolas"/>
                <w:sz w:val="18"/>
              </w:rPr>
              <w:t>uuid</w:t>
            </w:r>
            <w:r>
              <w:t xml:space="preserve"> with no FK</w:t>
            </w:r>
          </w:p>
        </w:tc>
      </w:tr>
      <w:tr>
        <w:tc>
          <w:tcPr>
            <w:tcW w:type="dxa" w:w="2160"/>
          </w:tcPr>
          <w:p>
            <w:r/>
            <w:r>
              <w:rPr>
                <w:b/>
              </w:rPr>
              <w:t>`risk_reviews`</w:t>
            </w:r>
          </w:p>
        </w:tc>
        <w:tc>
          <w:tcPr>
            <w:tcW w:type="dxa" w:w="2160"/>
          </w:tcPr>
          <w:p>
            <w:r/>
            <w:r>
              <w:t>6539</w:t>
            </w:r>
          </w:p>
        </w:tc>
        <w:tc>
          <w:tcPr>
            <w:tcW w:type="dxa" w:w="2160"/>
          </w:tcPr>
          <w:p>
            <w:r/>
            <w:r>
              <w:rPr>
                <w:b/>
              </w:rPr>
              <w:t>NO</w:t>
            </w:r>
          </w:p>
        </w:tc>
        <w:tc>
          <w:tcPr>
            <w:tcW w:type="dxa" w:w="2160"/>
          </w:tcPr>
          <w:p>
            <w:r/>
            <w:r>
              <w:t xml:space="preserve">FKs to </w:t>
            </w:r>
            <w:r>
              <w:rPr>
                <w:rFonts w:ascii="Consolas" w:hAnsi="Consolas"/>
                <w:sz w:val="18"/>
              </w:rPr>
              <w:t>profiles</w:t>
            </w:r>
            <w:r>
              <w:t xml:space="preserve"> and </w:t>
            </w:r>
            <w:r>
              <w:rPr>
                <w:rFonts w:ascii="Consolas" w:hAnsi="Consolas"/>
                <w:sz w:val="18"/>
              </w:rPr>
              <w:t>risk_signals</w:t>
            </w:r>
            <w:r>
              <w:t>, neither truncated</w:t>
            </w:r>
          </w:p>
        </w:tc>
      </w:tr>
    </w:tbl>
    <w:p/>
    <w:p>
      <w:r>
        <w:t xml:space="preserve">Note that </w:t>
      </w:r>
      <w:r>
        <w:rPr>
          <w:rFonts w:ascii="Consolas" w:hAnsi="Consolas"/>
          <w:sz w:val="18"/>
        </w:rPr>
        <w:t>therapist_schedule_state</w:t>
      </w:r>
      <w:r>
        <w:t xml:space="preserve"> </w:t>
      </w:r>
      <w:r>
        <w:rPr>
          <w:b/>
        </w:rPr>
        <w:t>is</w:t>
      </w:r>
      <w:r>
        <w:t xml:space="preserve"> in the list despite also being added later, so the list has been maintained for the roster work — the care-plan, evidence and risk tables were simply missed.</w:t>
      </w:r>
    </w:p>
    <w:p>
      <w:r>
        <w:rPr>
          <w:b/>
        </w:rPr>
        <w:t>Why this is P1 rather than cosmetic.</w:t>
      </w:r>
      <w:r>
        <w:t xml:space="preserve"> Three consequences, in increasing order of seriousness:</w:t>
      </w:r>
    </w:p>
    <w:p>
      <w:pPr>
        <w:pStyle w:val="ListNumber"/>
      </w:pPr>
      <w:r>
        <w:rPr>
          <w:b/>
        </w:rPr>
        <w:t>The button lies.</w:t>
      </w:r>
      <w:r>
        <w:t xml:space="preserve"> "Deletes everything" is false for four tables.</w:t>
      </w:r>
    </w:p>
    <w:p>
      <w:pPr>
        <w:pStyle w:val="ListNumber"/>
      </w:pPr>
      <w:r>
        <w:rPr>
          <w:b/>
        </w:rPr>
        <w:t>Orphaned evidence.</w:t>
      </w:r>
      <w:r>
        <w:t xml:space="preserve"> </w:t>
      </w:r>
      <w:r>
        <w:rPr>
          <w:rFonts w:ascii="Consolas" w:hAnsi="Consolas"/>
          <w:sz w:val="18"/>
        </w:rPr>
        <w:t>communication_flags</w:t>
      </w:r>
      <w:r>
        <w:t xml:space="preserve"> rows survive with </w:t>
      </w:r>
      <w:r>
        <w:rPr>
          <w:rFonts w:ascii="Consolas" w:hAnsi="Consolas"/>
          <w:sz w:val="18"/>
        </w:rPr>
        <w:t>author_id</w:t>
      </w:r>
      <w:r>
        <w:t xml:space="preserve"> and </w:t>
      </w:r>
      <w:r>
        <w:rPr>
          <w:rFonts w:ascii="Consolas" w:hAnsi="Consolas"/>
          <w:sz w:val="18"/>
        </w:rPr>
        <w:t>patient_id</w:t>
      </w:r>
      <w:r>
        <w:t xml:space="preserve"> set to null by the cascade, so the flag remains but the people it names are gone. The table has a </w:t>
      </w:r>
      <w:r>
        <w:rPr>
          <w:rFonts w:ascii="Consolas" w:hAnsi="Consolas"/>
          <w:sz w:val="18"/>
        </w:rPr>
        <w:t>BEFORE UPDATE OR DELETE</w:t>
      </w:r>
      <w:r>
        <w:t xml:space="preserve"> trigger that raises, so </w:t>
      </w:r>
      <w:r>
        <w:rPr>
          <w:b/>
        </w:rPr>
        <w:t>there is no way to clear these rows short of adding the table to the TRUNCATE list</w:t>
      </w:r>
      <w:r>
        <w:t xml:space="preserve"> — a row delete is refused by design.</w:t>
      </w:r>
    </w:p>
    <w:p>
      <w:pPr>
        <w:pStyle w:val="ListNumber"/>
      </w:pPr>
      <w:r>
        <w:rPr>
          <w:b/>
        </w:rPr>
        <w:t>The next test run is silently corrupted.</w:t>
      </w:r>
      <w:r>
        <w:t xml:space="preserve"> </w:t>
      </w:r>
      <w:r>
        <w:rPr>
          <w:rFonts w:ascii="Consolas" w:hAnsi="Consolas"/>
          <w:sz w:val="18"/>
        </w:rPr>
        <w:t>risk_signals</w:t>
      </w:r>
      <w:r>
        <w:t xml:space="preserve"> carries a partial unique index giving at most one </w:t>
      </w:r>
      <w:r>
        <w:rPr>
          <w:b/>
        </w:rPr>
        <w:t>open or reviewing</w:t>
      </w:r>
      <w:r>
        <w:t xml:space="preserve"> signal per </w:t>
      </w:r>
      <w:r>
        <w:rPr>
          <w:rFonts w:ascii="Consolas" w:hAnsi="Consolas"/>
          <w:sz w:val="18"/>
        </w:rPr>
        <w:t>(rule, subject)</w:t>
      </w:r>
      <w:r>
        <w:t xml:space="preserve">. A leftover open signal from a previous run holds that slot, so the same rule firing again on the same subject </w:t>
      </w:r>
      <w:r>
        <w:rPr>
          <w:b/>
        </w:rPr>
        <w:t>writes nothing</w:t>
      </w:r>
      <w:r>
        <w:t xml:space="preserve">. A tester executing </w:t>
      </w:r>
      <w:r>
        <w:rPr>
          <w:rFonts w:ascii="Consolas" w:hAnsi="Consolas"/>
          <w:sz w:val="18"/>
        </w:rPr>
        <w:t>ADM-RISK-001</w:t>
      </w:r>
      <w:r>
        <w:t xml:space="preserve"> on a "clean" database sees an empty queue and reports a broken detector. This is exactly the leftover-state trap the plan warns about in §6.1 — except the plan tells the tester the reset protects them from it.</w:t>
      </w:r>
    </w:p>
    <w:p>
      <w:r>
        <w:rPr>
          <w:b/>
        </w:rPr>
        <w:t>Fix.</w:t>
      </w:r>
      <w:r>
        <w:t xml:space="preserve"> Add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to the </w:t>
      </w:r>
      <w:r>
        <w:rPr>
          <w:rFonts w:ascii="Consolas" w:hAnsi="Consolas"/>
          <w:sz w:val="18"/>
        </w:rPr>
        <w:t>TRUNCATE</w:t>
      </w:r>
      <w:r>
        <w:t xml:space="preserve"> list in a new </w:t>
      </w:r>
      <w:r>
        <w:rPr>
          <w:rFonts w:ascii="Consolas" w:hAnsi="Consolas"/>
          <w:sz w:val="18"/>
        </w:rPr>
        <w:t>create or replace</w:t>
      </w:r>
      <w:r>
        <w:t xml:space="preserve"> of the function at the end of </w:t>
      </w:r>
      <w:r>
        <w:rPr>
          <w:rFonts w:ascii="Consolas" w:hAnsi="Consolas"/>
          <w:sz w:val="18"/>
        </w:rPr>
        <w:t>schema.sql</w:t>
      </w:r>
      <w:r>
        <w:t xml:space="preserve"> (the file's own append-only convention). Decide </w:t>
      </w:r>
      <w:r>
        <w:rPr>
          <w:rFonts w:ascii="Consolas" w:hAnsi="Consolas"/>
          <w:sz w:val="18"/>
        </w:rPr>
        <w:t>risk_rules</w:t>
      </w:r>
      <w:r>
        <w:t xml:space="preserve"> deliberately: it is configuration, so either truncate it and let the seed re-insert the eight rules, or reset it to defaults the way </w:t>
      </w:r>
      <w:r>
        <w:rPr>
          <w:rFonts w:ascii="Consolas" w:hAnsi="Consolas"/>
          <w:sz w:val="18"/>
        </w:rPr>
        <w:t>site_settings</w:t>
      </w:r>
      <w:r>
        <w:t xml:space="preserve"> is — but do not leave it in its current state, where an edited threshold survives a wipe with nothing telling anyone.</w:t>
      </w:r>
    </w:p>
    <w:p>
      <w:r>
        <w:rPr>
          <w:b/>
        </w:rPr>
        <w:t>Retest.</w:t>
      </w:r>
      <w:r>
        <w:t xml:space="preserve"> </w:t>
      </w:r>
      <w:r>
        <w:rPr>
          <w:rFonts w:ascii="Consolas" w:hAnsi="Consolas"/>
          <w:sz w:val="18"/>
        </w:rPr>
        <w:t>SETUP-RESET-001</w:t>
      </w:r>
      <w:r>
        <w:t xml:space="preserve">, plus a new assertion: after a reset, </w:t>
      </w:r>
      <w:r>
        <w:rPr>
          <w:rFonts w:ascii="Consolas" w:hAnsi="Consolas"/>
          <w:sz w:val="18"/>
        </w:rPr>
        <w:t>select count(*) from communication_flags</w:t>
      </w:r>
      <w:r>
        <w:t xml:space="preserve"> and </w:t>
      </w:r>
      <w:r>
        <w:rPr>
          <w:rFonts w:ascii="Consolas" w:hAnsi="Consolas"/>
          <w:sz w:val="18"/>
        </w:rPr>
        <w:t>from risk_signals</w:t>
      </w:r>
      <w:r>
        <w:t xml:space="preserve"> both return </w:t>
      </w:r>
      <w:r>
        <w:rPr>
          <w:rFonts w:ascii="Consolas" w:hAnsi="Consolas"/>
          <w:sz w:val="18"/>
        </w:rPr>
        <w:t>0</w:t>
      </w:r>
      <w:r>
        <w:t>.</w:t>
      </w:r>
    </w:p>
    <w:p>
      <w:r>
        <w:rPr>
          <w:b/>
        </w:rPr>
        <w:t>FIXED.</w:t>
      </w:r>
      <w:r>
        <w:t xml:space="preserve"> </w:t>
      </w:r>
      <w:r>
        <w:rPr>
          <w:rFonts w:ascii="Consolas" w:hAnsi="Consolas"/>
          <w:sz w:val="18"/>
        </w:rPr>
        <w:t>debug_reset_all_data</w:t>
      </w:r>
      <w:r>
        <w:t xml:space="preserve"> is redefined at the end of </w:t>
      </w:r>
      <w:r>
        <w:rPr>
          <w:rFonts w:ascii="Consolas" w:hAnsi="Consolas"/>
          <w:sz w:val="18"/>
        </w:rPr>
        <w:t>schema.sql</w:t>
      </w:r>
      <w:r>
        <w:t xml:space="preserve"> (the file's append-only convention — later definitions win).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are now named in the </w:t>
      </w:r>
      <w:r>
        <w:rPr>
          <w:rFonts w:ascii="Consolas" w:hAnsi="Consolas"/>
          <w:sz w:val="18"/>
        </w:rPr>
        <w:t>TRUNCATE</w:t>
      </w:r>
      <w:r>
        <w:t xml:space="preserve">, and </w:t>
      </w:r>
      <w:r>
        <w:rPr>
          <w:rFonts w:ascii="Consolas" w:hAnsi="Consolas"/>
          <w:sz w:val="18"/>
        </w:rPr>
        <w:t>care_plans</w:t>
      </w:r>
      <w:r>
        <w:t xml:space="preserve"> / </w:t>
      </w:r>
      <w:r>
        <w:rPr>
          <w:rFonts w:ascii="Consolas" w:hAnsi="Consolas"/>
          <w:sz w:val="18"/>
        </w:rPr>
        <w:t>care_plan_versions</w:t>
      </w:r>
      <w:r>
        <w:t xml:space="preserve"> / </w:t>
      </w:r>
      <w:r>
        <w:rPr>
          <w:rFonts w:ascii="Consolas" w:hAnsi="Consolas"/>
          <w:sz w:val="18"/>
        </w:rPr>
        <w:t>contact_reveal_log</w:t>
      </w:r>
      <w:r>
        <w:t xml:space="preserve"> are named explicitly too rather than relying on CASCADE, so a future foreign-key change cannot quietly take them back out of the reset. </w:t>
      </w:r>
      <w:r>
        <w:rPr>
          <w:rFonts w:ascii="Consolas" w:hAnsi="Consolas"/>
          <w:sz w:val="18"/>
        </w:rPr>
        <w:t>risk_rules</w:t>
      </w:r>
      <w:r>
        <w:t xml:space="preserve"> is deliberately </w:t>
      </w:r>
      <w:r>
        <w:rPr>
          <w:b/>
        </w:rPr>
        <w:t>not</w:t>
      </w:r>
      <w:r>
        <w:t xml:space="preserve"> truncated — it is configuration, like </w:t>
      </w:r>
      <w:r>
        <w:rPr>
          <w:rFonts w:ascii="Consolas" w:hAnsi="Consolas"/>
          <w:sz w:val="18"/>
        </w:rPr>
        <w:t>site_settings</w:t>
      </w:r>
      <w:r>
        <w:t xml:space="preserve"> — and is instead reset to its seeded defaults, because an empty </w:t>
      </w:r>
      <w:r>
        <w:rPr>
          <w:rFonts w:ascii="Consolas" w:hAnsi="Consolas"/>
          <w:sz w:val="18"/>
        </w:rPr>
        <w:t>risk_rules</w:t>
      </w:r>
      <w:r>
        <w:t xml:space="preserve"> would silently disable every detector rather than restoring it. </w:t>
      </w:r>
      <w:r>
        <w:rPr>
          <w:rFonts w:ascii="Consolas" w:hAnsi="Consolas"/>
          <w:sz w:val="18"/>
        </w:rPr>
        <w:t>SETUP-RESET-001</w:t>
      </w:r>
      <w:r>
        <w:t xml:space="preserve"> now asserts both counts and the restored thresholds.</w:t>
      </w:r>
    </w:p>
    <w:p>
      <w:r>
        <w:t>____________________________________________________________</w:t>
      </w:r>
    </w:p>
    <w:p>
      <w:pPr>
        <w:pStyle w:val="Heading3"/>
      </w:pPr>
      <w:r>
        <w:t xml:space="preserve">F-02 — </w:t>
      </w:r>
      <w:r>
        <w:rPr>
          <w:rFonts w:ascii="Consolas" w:hAnsi="Consolas"/>
          <w:sz w:val="18"/>
        </w:rPr>
        <w:t>risk_reviews.reviewer_id</w:t>
      </w:r>
      <w:r>
        <w:t xml:space="preserve"> is </w:t>
      </w:r>
      <w:r>
        <w:rPr>
          <w:rFonts w:ascii="Consolas" w:hAnsi="Consolas"/>
          <w:sz w:val="18"/>
        </w:rPr>
        <w:t>NOT NULL</w:t>
      </w:r>
      <w:r>
        <w:t xml:space="preserve"> with </w:t>
      </w:r>
      <w:r>
        <w:rPr>
          <w:rFonts w:ascii="Consolas" w:hAnsi="Consolas"/>
          <w:sz w:val="18"/>
        </w:rPr>
        <w:t>ON DELETE SET NULL</w:t>
      </w:r>
      <w:r>
        <w:t xml:space="preserve"> · </w:t>
      </w:r>
      <w:r>
        <w:rPr>
          <w:b/>
        </w:rPr>
        <w:t>P2</w:t>
      </w:r>
    </w:p>
    <w:p>
      <w:r>
        <w:rPr>
          <w:b/>
        </w:rPr>
        <w:t>Area.</w:t>
      </w:r>
      <w:r>
        <w:t xml:space="preserve"> Plan §14.1, </w:t>
      </w:r>
      <w:r>
        <w:rPr>
          <w:rFonts w:ascii="Consolas" w:hAnsi="Consolas"/>
          <w:sz w:val="18"/>
        </w:rPr>
        <w:t>ADM-RISK-002</w:t>
      </w:r>
      <w:r>
        <w:t xml:space="preserve">. </w:t>
      </w:r>
      <w:r>
        <w:rPr>
          <w:b/>
        </w:rPr>
        <w:t>Class.</w:t>
      </w:r>
      <w:r>
        <w:t xml:space="preserve"> VERIFIED-SOURCE.</w:t>
      </w:r>
    </w:p>
    <w:p>
      <w:r>
        <w:rPr>
          <w:b/>
        </w:rPr>
        <w:t>Evidence.</w:t>
      </w:r>
      <w:r>
        <w:t xml:space="preserve"> </w:t>
      </w:r>
      <w:r>
        <w:rPr>
          <w:rFonts w:ascii="Consolas" w:hAnsi="Consolas"/>
          <w:sz w:val="18"/>
        </w:rPr>
        <w:t>schema.sql:6542</w:t>
      </w:r>
      <w:r>
        <w:t>:</w:t>
      </w:r>
    </w:p>
    <w:p>
      <w:r>
        <w:rPr>
          <w:rFonts w:ascii="Consolas" w:hAnsi="Consolas"/>
          <w:sz w:val="17"/>
        </w:rPr>
        <w:t>reviewer_id uuid not null references profiles(id) on delete set null,</w:t>
      </w:r>
    </w:p>
    <w:p>
      <w:r>
        <w:t xml:space="preserve">These two clauses contradict each other. When the referenced profile is deleted, Postgres attempts to set </w:t>
      </w:r>
      <w:r>
        <w:rPr>
          <w:rFonts w:ascii="Consolas" w:hAnsi="Consolas"/>
          <w:sz w:val="18"/>
        </w:rPr>
        <w:t>reviewer_id</w:t>
      </w:r>
      <w:r>
        <w:t xml:space="preserve"> to null, which the </w:t>
      </w:r>
      <w:r>
        <w:rPr>
          <w:rFonts w:ascii="Consolas" w:hAnsi="Consolas"/>
          <w:sz w:val="18"/>
        </w:rPr>
        <w:t>NOT NULL</w:t>
      </w:r>
      <w:r>
        <w:t xml:space="preserve"> constraint refuses — so </w:t>
      </w:r>
      <w:r>
        <w:rPr>
          <w:b/>
        </w:rPr>
        <w:t>the delete raises</w:t>
      </w:r>
      <w:r>
        <w:t xml:space="preserve"> rather than the reference being cleared. A scan of the whole schema found this is the </w:t>
      </w:r>
      <w:r>
        <w:rPr>
          <w:b/>
        </w:rPr>
        <w:t>only</w:t>
      </w:r>
      <w:r>
        <w:t xml:space="preserve"> occurrence of the pattern; every other </w:t>
      </w:r>
      <w:r>
        <w:rPr>
          <w:rFonts w:ascii="Consolas" w:hAnsi="Consolas"/>
          <w:sz w:val="18"/>
        </w:rPr>
        <w:t>on delete set null</w:t>
      </w:r>
      <w:r>
        <w:t xml:space="preserve"> column is nullable.</w:t>
      </w:r>
    </w:p>
    <w:p>
      <w:r>
        <w:rPr>
          <w:b/>
        </w:rPr>
        <w:t>Reachability.</w:t>
      </w:r>
      <w:r>
        <w:t xml:space="preserve"> Reviews are written by admins, and the reset preserves admins, so the standard reset path does not hit it. It becomes reachable when an admin account is deleted at all, and specifically when an admin who has reviewed a risk signal is demoted to another role and a reset then runs: the </w:t>
      </w:r>
      <w:r>
        <w:rPr>
          <w:rFonts w:ascii="Consolas" w:hAnsi="Consolas"/>
          <w:sz w:val="18"/>
        </w:rPr>
        <w:t>delete from auth.users</w:t>
      </w:r>
      <w:r>
        <w:t xml:space="preserve"> cascades to </w:t>
      </w:r>
      <w:r>
        <w:rPr>
          <w:rFonts w:ascii="Consolas" w:hAnsi="Consolas"/>
          <w:sz w:val="18"/>
        </w:rPr>
        <w:t>profiles</w:t>
      </w:r>
      <w:r>
        <w:t xml:space="preserve">, the SET NULL fires, the constraint refuses, and </w:t>
      </w:r>
      <w:r>
        <w:rPr>
          <w:b/>
        </w:rPr>
        <w:t>the entire reset transaction aborts</w:t>
      </w:r>
      <w:r>
        <w:t xml:space="preserve"> — leaving a half-tested database and an error a tester will not be able to interpret.</w:t>
      </w:r>
    </w:p>
    <w:p>
      <w:r>
        <w:rPr>
          <w:b/>
        </w:rPr>
        <w:t>Fix.</w:t>
      </w:r>
      <w:r>
        <w:t xml:space="preserve"> Pick the intent and state it. Either </w:t>
      </w:r>
      <w:r>
        <w:rPr>
          <w:rFonts w:ascii="Consolas" w:hAnsi="Consolas"/>
          <w:sz w:val="18"/>
        </w:rPr>
        <w:t>reviewer_id</w:t>
      </w:r>
      <w:r>
        <w:t xml:space="preserve"> is nullable (a review outlives its reviewer, which matches how the other evidence tables treat authorship), or the reference is </w:t>
      </w:r>
      <w:r>
        <w:rPr>
          <w:rFonts w:ascii="Consolas" w:hAnsi="Consolas"/>
          <w:sz w:val="18"/>
        </w:rPr>
        <w:t>ON DELETE RESTRICT</w:t>
      </w:r>
      <w:r>
        <w:t xml:space="preserve"> and a reviewer cannot be deleted while reviews exist. The current pair is neither, and produces a failure mode nobody chose.</w:t>
      </w:r>
    </w:p>
    <w:p>
      <w:r>
        <w:rPr>
          <w:b/>
        </w:rPr>
        <w:t>FIXED.</w:t>
      </w:r>
      <w:r>
        <w:t xml:space="preserve"> </w:t>
      </w:r>
      <w:r>
        <w:rPr>
          <w:rFonts w:ascii="Consolas" w:hAnsi="Consolas"/>
          <w:sz w:val="18"/>
        </w:rPr>
        <w:t>alter table risk_reviews alter column reviewer_id drop not null</w:t>
      </w:r>
      <w:r>
        <w:t xml:space="preserve">. A review outliving its reviewer is the intended reading — the same posture </w:t>
      </w:r>
      <w:r>
        <w:rPr>
          <w:rFonts w:ascii="Consolas" w:hAnsi="Consolas"/>
          <w:sz w:val="18"/>
        </w:rPr>
        <w:t>communication_flags</w:t>
      </w:r>
      <w:r>
        <w:t xml:space="preserve"> already takes with </w:t>
      </w:r>
      <w:r>
        <w:rPr>
          <w:rFonts w:ascii="Consolas" w:hAnsi="Consolas"/>
          <w:sz w:val="18"/>
        </w:rPr>
        <w:t>author_id</w:t>
      </w:r>
      <w:r>
        <w:t>, whose reference is nullable for exactly this reason. The reviewer's name is resolved at render time, as it already is for a flag whose author has gone.</w:t>
      </w:r>
    </w:p>
    <w:p>
      <w:r>
        <w:t>____________________________________________________________</w:t>
      </w:r>
    </w:p>
    <w:p>
      <w:pPr>
        <w:pStyle w:val="Heading3"/>
      </w:pPr>
      <w:r>
        <w:t xml:space="preserve">F-03 — </w:t>
      </w:r>
      <w:r>
        <w:rPr>
          <w:rFonts w:ascii="Consolas" w:hAnsi="Consolas"/>
          <w:sz w:val="18"/>
        </w:rPr>
        <w:t>pain_assessments</w:t>
      </w:r>
      <w:r>
        <w:t xml:space="preserve"> is append-only by RLS alone, unlike its five siblings · </w:t>
      </w:r>
      <w:r>
        <w:rPr>
          <w:b/>
        </w:rPr>
        <w:t>P3</w:t>
      </w:r>
    </w:p>
    <w:p>
      <w:r>
        <w:rPr>
          <w:b/>
        </w:rPr>
        <w:t>Area.</w:t>
      </w:r>
      <w:r>
        <w:t xml:space="preserve"> Plan §12.4, </w:t>
      </w:r>
      <w:r>
        <w:rPr>
          <w:rFonts w:ascii="Consolas" w:hAnsi="Consolas"/>
          <w:sz w:val="18"/>
        </w:rPr>
        <w:t>THR-HP-005</w:t>
      </w:r>
      <w:r>
        <w:t xml:space="preserve">. </w:t>
      </w:r>
      <w:r>
        <w:rPr>
          <w:b/>
        </w:rPr>
        <w:t>Class.</w:t>
      </w:r>
      <w:r>
        <w:t xml:space="preserve"> VERIFIED-SOURCE.</w:t>
      </w:r>
    </w:p>
    <w:p>
      <w:r>
        <w:rPr>
          <w:b/>
        </w:rPr>
        <w:t>Evidence.</w:t>
      </w:r>
      <w:r>
        <w:t xml:space="preserve"> </w:t>
      </w:r>
      <w:r>
        <w:rPr>
          <w:rFonts w:ascii="Consolas" w:hAnsi="Consolas"/>
          <w:sz w:val="18"/>
        </w:rPr>
        <w:t>pain_assessments</w:t>
      </w:r>
      <w:r>
        <w:t xml:space="preserve"> is protected by </w:t>
      </w:r>
      <w:r>
        <w:rPr>
          <w:rFonts w:ascii="Consolas" w:hAnsi="Consolas"/>
          <w:sz w:val="18"/>
        </w:rPr>
        <w:t>revoke update, delete on pain_assessments from authenticated</w:t>
      </w:r>
      <w:r>
        <w:t xml:space="preserve"> (</w:t>
      </w:r>
      <w:r>
        <w:rPr>
          <w:rFonts w:ascii="Consolas" w:hAnsi="Consolas"/>
          <w:sz w:val="18"/>
        </w:rPr>
        <w:t>schema.sql:2212</w:t>
      </w:r>
      <w:r>
        <w:t xml:space="preserve">). Five comparable tables use a </w:t>
      </w:r>
      <w:r>
        <w:rPr>
          <w:b/>
        </w:rPr>
        <w:t>trigger</w:t>
      </w:r>
      <w:r>
        <w:t xml:space="preserve"> instead: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risk_reviews</w:t>
      </w:r>
      <w:r>
        <w:t>.</w:t>
      </w:r>
    </w:p>
    <w:p>
      <w:r>
        <w:rPr>
          <w:b/>
        </w:rPr>
        <w:t>Why the difference matters.</w:t>
      </w:r>
      <w:r>
        <w:t xml:space="preserve"> The codebase already articulates the reason, in its own comment beside the ledger: </w:t>
      </w:r>
      <w:r>
        <w:rPr>
          <w:i/>
        </w:rPr>
        <w:t>"The revoke covers a browser session; every route in this app writes with the service-role client, which bypasses RLS entirely. For a table whose whole value is that it cannot be rewritten, 'no route updates it' is not the same guarantee as 'an update raises'."</w:t>
      </w:r>
      <w:r>
        <w:t xml:space="preserve"> Pain Map data is clinical exam history whose value is precisely that a re-assessment is a new row, so a trend can be shown against the previous visit. It is protected one grade below the tables that share that property.</w:t>
      </w:r>
    </w:p>
    <w:p>
      <w:r>
        <w:rPr>
          <w:b/>
        </w:rPr>
        <w:t>Severity is P3, not higher,</w:t>
      </w:r>
      <w:r>
        <w:t xml:space="preserve"> because no route today updates it, and the gap is a consistency and defence-in-depth issue rather than a live hole.</w:t>
      </w:r>
    </w:p>
    <w:p>
      <w:r>
        <w:rPr>
          <w:b/>
        </w:rPr>
        <w:t>Fix.</w:t>
      </w:r>
      <w:r>
        <w:t xml:space="preserve"> Reuse the existing </w:t>
      </w:r>
      <w:r>
        <w:rPr>
          <w:rFonts w:ascii="Consolas" w:hAnsi="Consolas"/>
          <w:sz w:val="18"/>
        </w:rPr>
        <w:t>communication_evidence_is_append_only()</w:t>
      </w:r>
      <w:r>
        <w:t xml:space="preserve"> trigger function — it already raises with the table's own name — and attach it to </w:t>
      </w:r>
      <w:r>
        <w:rPr>
          <w:rFonts w:ascii="Consolas" w:hAnsi="Consolas"/>
          <w:sz w:val="18"/>
        </w:rPr>
        <w:t>pain_assessments</w:t>
      </w:r>
      <w:r>
        <w:t>.</w:t>
      </w:r>
    </w:p>
    <w:p>
      <w:r>
        <w:rPr>
          <w:b/>
        </w:rPr>
        <w:t>FIXED.</w:t>
      </w:r>
      <w:r>
        <w:t xml:space="preserve"> </w:t>
      </w:r>
      <w:r>
        <w:rPr>
          <w:rFonts w:ascii="Consolas" w:hAnsi="Consolas"/>
          <w:sz w:val="18"/>
        </w:rPr>
        <w:t>pain_assessments_no_change</w:t>
      </w:r>
      <w:r>
        <w:t xml:space="preserve">, a </w:t>
      </w:r>
      <w:r>
        <w:rPr>
          <w:rFonts w:ascii="Consolas" w:hAnsi="Consolas"/>
          <w:sz w:val="18"/>
        </w:rPr>
        <w:t>before update or delete</w:t>
      </w:r>
      <w:r>
        <w:t xml:space="preserve"> trigger using that same function. The table now carries the same guarantee as its five siblings.</w:t>
      </w:r>
    </w:p>
    <w:p>
      <w:r>
        <w:t>____________________________________________________________</w:t>
      </w:r>
    </w:p>
    <w:p>
      <w:pPr>
        <w:pStyle w:val="Heading3"/>
      </w:pPr>
      <w:r>
        <w:t xml:space="preserve">F-04 — The plan overstates the admin scope guard (documentation defect) · </w:t>
      </w:r>
      <w:r>
        <w:rPr>
          <w:b/>
        </w:rPr>
        <w:t>P3</w:t>
      </w:r>
    </w:p>
    <w:p>
      <w:r>
        <w:rPr>
          <w:b/>
        </w:rPr>
        <w:t>Area.</w:t>
      </w:r>
      <w:r>
        <w:t xml:space="preserve"> Plan §4.4, §15.3, </w:t>
      </w:r>
      <w:r>
        <w:rPr>
          <w:rFonts w:ascii="Consolas" w:hAnsi="Consolas"/>
          <w:sz w:val="18"/>
        </w:rPr>
        <w:t>ADM-SET-027</w:t>
      </w:r>
      <w:r>
        <w:t xml:space="preserve">. </w:t>
      </w:r>
      <w:r>
        <w:rPr>
          <w:b/>
        </w:rPr>
        <w:t>Class.</w:t>
      </w:r>
      <w:r>
        <w:t xml:space="preserve"> VERIFIED-SOURCE.</w:t>
      </w:r>
    </w:p>
    <w:p>
      <w:r>
        <w:rPr>
          <w:b/>
        </w:rPr>
        <w:t>What the plan says.</w:t>
      </w:r>
      <w:r>
        <w:t xml:space="preserve"> </w:t>
      </w:r>
      <w:r>
        <w:rPr>
          <w:i/>
        </w:rPr>
        <w:t>"</w:t>
      </w:r>
      <w:r>
        <w:rPr>
          <w:i/>
        </w:rPr>
        <w:t>Every</w:t>
      </w:r>
      <w:r>
        <w:rPr>
          <w:i/>
        </w:rPr>
        <w:t xml:space="preserve"> admin route guards with `requireAdminScope(section)`, not `getAdminUser()`."</w:t>
      </w:r>
    </w:p>
    <w:p>
      <w:r>
        <w:rPr>
          <w:b/>
        </w:rPr>
        <w:t>What is true.</w:t>
      </w:r>
      <w:r>
        <w:t xml:space="preserve"> </w:t>
      </w:r>
      <w:r>
        <w:rPr>
          <w:b/>
        </w:rPr>
        <w:t>92 of 95</w:t>
      </w:r>
      <w:r>
        <w:t xml:space="preserve"> admin routes call </w:t>
      </w:r>
      <w:r>
        <w:rPr>
          <w:rFonts w:ascii="Consolas" w:hAnsi="Consolas"/>
          <w:sz w:val="18"/>
        </w:rPr>
        <w:t>requireAdminScope</w:t>
      </w:r>
      <w:r>
        <w:t xml:space="preserve">. Three do not, and all three are deliberate and </w:t>
      </w:r>
      <w:r>
        <w:rPr>
          <w:b/>
        </w:rPr>
        <w:t>stricter</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Guard</w:t>
            </w:r>
          </w:p>
        </w:tc>
        <w:tc>
          <w:tcPr>
            <w:tcW w:type="dxa" w:w="2880"/>
          </w:tcPr>
          <w:p>
            <w:r>
              <w:rPr>
                <w:b/>
              </w:rPr>
            </w:r>
            <w:r>
              <w:rPr>
                <w:b/>
              </w:rPr>
              <w:t>Why stricter</w:t>
            </w:r>
          </w:p>
        </w:tc>
      </w:tr>
      <w:tr>
        <w:tc>
          <w:tcPr>
            <w:tcW w:type="dxa" w:w="2880"/>
          </w:tcPr>
          <w:p>
            <w:r/>
            <w:r>
              <w:rPr>
                <w:rFonts w:ascii="Consolas" w:hAnsi="Consolas"/>
                <w:sz w:val="18"/>
              </w:rPr>
              <w:t>admin/set-admin-scope</w:t>
            </w:r>
          </w:p>
        </w:tc>
        <w:tc>
          <w:tcPr>
            <w:tcW w:type="dxa" w:w="2880"/>
          </w:tcPr>
          <w:p>
            <w:r/>
            <w:r>
              <w:rPr>
                <w:rFonts w:ascii="Consolas" w:hAnsi="Consolas"/>
                <w:sz w:val="18"/>
              </w:rPr>
              <w:t>getAdminContext</w:t>
            </w:r>
            <w:r>
              <w:t xml:space="preserve"> + </w:t>
            </w:r>
            <w:r>
              <w:rPr>
                <w:rFonts w:ascii="Consolas" w:hAnsi="Consolas"/>
                <w:sz w:val="18"/>
              </w:rPr>
              <w:t>scope !== "full"</w:t>
            </w:r>
            <w:r>
              <w:t xml:space="preserve"> → 403</w:t>
            </w:r>
          </w:p>
        </w:tc>
        <w:tc>
          <w:tcPr>
            <w:tcW w:type="dxa" w:w="2880"/>
          </w:tcPr>
          <w:p>
            <w:r/>
            <w:r>
              <w:t xml:space="preserve">A section check would let a </w:t>
            </w:r>
            <w:r>
              <w:rPr>
                <w:rFonts w:ascii="Consolas" w:hAnsi="Consolas"/>
                <w:sz w:val="18"/>
              </w:rPr>
              <w:t>finance</w:t>
            </w:r>
            <w:r>
              <w:t xml:space="preserve"> admin widen its own access</w:t>
            </w:r>
          </w:p>
        </w:tc>
      </w:tr>
      <w:tr>
        <w:tc>
          <w:tcPr>
            <w:tcW w:type="dxa" w:w="2880"/>
          </w:tcPr>
          <w:p>
            <w:r/>
            <w:r>
              <w:rPr>
                <w:rFonts w:ascii="Consolas" w:hAnsi="Consolas"/>
                <w:sz w:val="18"/>
              </w:rPr>
              <w:t>admin/debug-reset</w:t>
            </w:r>
          </w:p>
        </w:tc>
        <w:tc>
          <w:tcPr>
            <w:tcW w:type="dxa" w:w="2880"/>
          </w:tcPr>
          <w:p>
            <w:r/>
            <w:r>
              <w:rPr>
                <w:rFonts w:ascii="Consolas" w:hAnsi="Consolas"/>
                <w:sz w:val="18"/>
              </w:rPr>
              <w:t>getAdminContext</w:t>
            </w:r>
            <w:r>
              <w:t xml:space="preserve"> + </w:t>
            </w:r>
            <w:r>
              <w:rPr>
                <w:rFonts w:ascii="Consolas" w:hAnsi="Consolas"/>
                <w:sz w:val="18"/>
              </w:rPr>
              <w:t>scope !== "full"</w:t>
            </w:r>
            <w:r>
              <w:t xml:space="preserve"> → 403</w:t>
            </w:r>
          </w:p>
        </w:tc>
        <w:tc>
          <w:tcPr>
            <w:tcW w:type="dxa" w:w="2880"/>
          </w:tcPr>
          <w:p>
            <w:r/>
            <w:r>
              <w:t>Gate 3 of the reset</w:t>
            </w:r>
          </w:p>
        </w:tc>
      </w:tr>
      <w:tr>
        <w:tc>
          <w:tcPr>
            <w:tcW w:type="dxa" w:w="2880"/>
          </w:tcPr>
          <w:p>
            <w:r/>
            <w:r>
              <w:rPr>
                <w:rFonts w:ascii="Consolas" w:hAnsi="Consolas"/>
                <w:sz w:val="18"/>
              </w:rPr>
              <w:t>admin/create-account</w:t>
            </w:r>
          </w:p>
        </w:tc>
        <w:tc>
          <w:tcPr>
            <w:tcW w:type="dxa" w:w="2880"/>
          </w:tcPr>
          <w:p>
            <w:r/>
            <w:r>
              <w:rPr>
                <w:rFonts w:ascii="Consolas" w:hAnsi="Consolas"/>
                <w:sz w:val="18"/>
              </w:rPr>
              <w:t>getAdminContext</w:t>
            </w:r>
            <w:r>
              <w:t xml:space="preserve"> + full-only for minting an admin, full-or-operations otherwise</w:t>
            </w:r>
          </w:p>
        </w:tc>
        <w:tc>
          <w:tcPr>
            <w:tcW w:type="dxa" w:w="2880"/>
          </w:tcPr>
          <w:p>
            <w:r/>
            <w:r>
              <w:t>A scoped admin creating a full admin would hand itself the keys</w:t>
            </w:r>
          </w:p>
        </w:tc>
      </w:tr>
    </w:tbl>
    <w:p/>
    <w:p>
      <w:r>
        <w:rPr>
          <w:b/>
        </w:rPr>
        <w:t>Impact.</w:t>
      </w:r>
      <w:r>
        <w:t xml:space="preserve"> No security impact — the exceptions are tighter than the rule. The defect is in the test plan: a tester reading §4.4 literally would file these three as violations. Correct the plan to state the rule as "every admin route guards on scope; three guard on </w:t>
      </w:r>
      <w:r>
        <w:rPr>
          <w:rFonts w:ascii="Consolas" w:hAnsi="Consolas"/>
          <w:sz w:val="18"/>
        </w:rPr>
        <w:t>full</w:t>
      </w:r>
      <w:r>
        <w:t xml:space="preserve"> explicitly, because a section check would be too weak."</w:t>
      </w:r>
    </w:p>
    <w:p>
      <w:r>
        <w:rPr>
          <w:b/>
        </w:rPr>
        <w:t>Fix applied in this session:</w:t>
      </w:r>
      <w:r>
        <w:t xml:space="preserve"> the wording is corrected in the plan sources.</w:t>
      </w:r>
    </w:p>
    <w:p>
      <w:r>
        <w:t>____________________________________________________________</w:t>
      </w:r>
    </w:p>
    <w:p>
      <w:pPr>
        <w:pStyle w:val="Heading3"/>
      </w:pPr>
      <w:r>
        <w:t xml:space="preserve">F-05 — The plan asserted a row cap on All Sessions that no longer exists (documentation defect) · </w:t>
      </w:r>
      <w:r>
        <w:rPr>
          <w:b/>
        </w:rPr>
        <w:t>P3</w:t>
      </w:r>
      <w:r>
        <w:t xml:space="preserve"> · </w:t>
      </w:r>
      <w:r>
        <w:rPr>
          <w:b/>
        </w:rPr>
        <w:t>Fixed</w:t>
      </w:r>
    </w:p>
    <w:p>
      <w:r>
        <w:rPr>
          <w:b/>
        </w:rPr>
        <w:t>Area.</w:t>
      </w:r>
      <w:r>
        <w:t xml:space="preserve"> Plan §14.2, </w:t>
      </w:r>
      <w:r>
        <w:rPr>
          <w:rFonts w:ascii="Consolas" w:hAnsi="Consolas"/>
          <w:sz w:val="18"/>
        </w:rPr>
        <w:t>ADM-SESS-001</w:t>
      </w:r>
      <w:r>
        <w:t xml:space="preserve">. </w:t>
      </w:r>
      <w:r>
        <w:rPr>
          <w:b/>
        </w:rPr>
        <w:t>Class.</w:t>
      </w:r>
      <w:r>
        <w:t xml:space="preserve"> VERIFIED-SOURCE.</w:t>
      </w:r>
    </w:p>
    <w:p>
      <w:r>
        <w:t xml:space="preserve">The plan asserted </w:t>
      </w:r>
      <w:r>
        <w:rPr>
          <w:i/>
        </w:rPr>
        <w:t>"at most 200 rows are painted before a 'Show all' affordance appears"</w:t>
      </w:r>
      <w:r>
        <w:t xml:space="preserve">. That was the </w:t>
      </w:r>
      <w:r>
        <w:rPr>
          <w:b/>
        </w:rPr>
        <w:t>previous</w:t>
      </w:r>
      <w:r>
        <w:t xml:space="preserve"> design. The screen now uses the shared pager: </w:t>
      </w:r>
      <w:r>
        <w:rPr>
          <w:rFonts w:ascii="Consolas" w:hAnsi="Consolas"/>
          <w:sz w:val="18"/>
        </w:rPr>
        <w:t>usePagedList(rows, { storageKey: "admin-sessions" })</w:t>
      </w:r>
      <w:r>
        <w:t xml:space="preserve"> with </w:t>
      </w:r>
      <w:r>
        <w:rPr>
          <w:rFonts w:ascii="Consolas" w:hAnsi="Consolas"/>
          <w:sz w:val="18"/>
        </w:rPr>
        <w:t>DEFAULT_PAGE_SIZE = 10</w:t>
      </w:r>
      <w:r>
        <w:t xml:space="preserve">. </w:t>
      </w:r>
      <w:r>
        <w:rPr>
          <w:rFonts w:ascii="Consolas" w:hAnsi="Consolas"/>
          <w:sz w:val="18"/>
        </w:rPr>
        <w:t>AGENTS.md</w:t>
      </w:r>
      <w:r>
        <w:t xml:space="preserve"> records the change explicitly — </w:t>
      </w:r>
      <w:r>
        <w:rPr>
          <w:i/>
        </w:rPr>
        <w:t>"Don't cap a list at an arbitrary number with a 'Show all' escape hatch: that was what All Sessions did, and 'Show all' then painted every row anyway."</w:t>
      </w:r>
    </w:p>
    <w:p>
      <w:r>
        <w:t xml:space="preserve">A tester would have reported a working screen as a defect. </w:t>
      </w:r>
      <w:r>
        <w:rPr>
          <w:b/>
        </w:rPr>
        <w:t>Corrected in this session</w:t>
      </w:r>
      <w:r>
        <w:t>; the test now asserts the pager, the per-browser page-size memory, and that exports and totals still run over the whole filtered set.</w:t>
      </w:r>
    </w:p>
    <w:p>
      <w:r>
        <w:t>____________________________________________________________</w:t>
      </w:r>
    </w:p>
    <w:p>
      <w:pPr>
        <w:pStyle w:val="Heading3"/>
      </w:pPr>
      <w:r>
        <w:t xml:space="preserve">F-06 — The revenue split has no unit test · </w:t>
      </w:r>
      <w:r>
        <w:rPr>
          <w:b/>
        </w:rPr>
        <w:t>P1 (risk, not a defect)</w:t>
      </w:r>
    </w:p>
    <w:p>
      <w:r>
        <w:rPr>
          <w:b/>
        </w:rPr>
        <w:t>Area.</w:t>
      </w:r>
      <w:r>
        <w:t xml:space="preserve"> Plan §16. </w:t>
      </w:r>
      <w:r>
        <w:rPr>
          <w:b/>
        </w:rPr>
        <w:t>Class.</w:t>
      </w:r>
      <w:r>
        <w:t xml:space="preserve"> EXECUTED (by absence) + VERIFIED-SOURCE.</w:t>
      </w:r>
    </w:p>
    <w:p>
      <w:r>
        <w:rPr>
          <w:rFonts w:ascii="Consolas" w:hAnsi="Consolas"/>
          <w:sz w:val="18"/>
        </w:rPr>
        <w:t>moneyByBucketFor</w:t>
      </w:r>
      <w:r>
        <w:t xml:space="preserve"> in </w:t>
      </w:r>
      <w:r>
        <w:rPr>
          <w:rFonts w:ascii="Consolas" w:hAnsi="Consolas"/>
          <w:sz w:val="18"/>
        </w:rPr>
        <w:t>src/lib/adminMetrics.ts</w:t>
      </w:r>
      <w:r>
        <w:t xml:space="preserve"> is the only place the clinic's money is divided, and the plan's two identities live inside it. It feeds the Money summary strip, the tiles and the breakdown chart, so a defect there is wrong on three screens at once and wrong in the same direction, which makes it invisible to cross-checking between them.</w:t>
      </w:r>
    </w:p>
    <w:p>
      <w:r>
        <w:rPr>
          <w:b/>
        </w:rPr>
        <w:t>There is no `adminMetrics.test.ts`.</w:t>
      </w:r>
      <w:r>
        <w:t xml:space="preserve"> The nine test files cover the roster, home-visit pricing, the scanner, masking, settings, risk vocabulary, care plans and the consultation rule — every dependency-free module in </w:t>
      </w:r>
      <w:r>
        <w:rPr>
          <w:rFonts w:ascii="Consolas" w:hAnsi="Consolas"/>
          <w:sz w:val="18"/>
        </w:rPr>
        <w:t>src/lib</w:t>
      </w:r>
      <w:r>
        <w:t xml:space="preserve"> </w:t>
      </w:r>
      <w:r>
        <w:rPr>
          <w:b/>
        </w:rPr>
        <w:t>except</w:t>
      </w:r>
      <w:r>
        <w:t xml:space="preserve"> the one that computes the split. Its own comments record </w:t>
      </w:r>
      <w:r>
        <w:rPr>
          <w:b/>
        </w:rPr>
        <w:t>four</w:t>
      </w:r>
      <w:r>
        <w:t xml:space="preserve"> distinct historical misstatements it has already been corrected for: counting uncompleted sessions in the therapist cut, dropping the travel fee into the clinic's share, subtracting refunds from a margin that had already had a cut taken, and collapsing "no hospital" with "hospital share unconfigured". Every one of those is exactly the kind of arithmetic a table-driven unit test pins down permanently.</w:t>
      </w:r>
    </w:p>
    <w:p>
      <w:r>
        <w:t xml:space="preserve">This is not a defect — the current implementation reads correctly, and the identities hold by construction because the clinic share is computed as the difference rather than accumulated independently. It is the </w:t>
      </w:r>
      <w:r>
        <w:rPr>
          <w:b/>
        </w:rPr>
        <w:t>largest untested risk surface in the application</w:t>
      </w:r>
      <w:r>
        <w:t>, and it is the one the finance section of the test plan spends the most manual effort re-deriving by hand.</w:t>
      </w:r>
    </w:p>
    <w:p>
      <w:r>
        <w:rPr>
          <w:b/>
        </w:rPr>
        <w:t>FIXED.</w:t>
      </w:r>
      <w:r>
        <w:t xml:space="preserve"> </w:t>
      </w:r>
      <w:r>
        <w:rPr>
          <w:rFonts w:ascii="Consolas" w:hAnsi="Consolas"/>
          <w:sz w:val="18"/>
        </w:rPr>
        <w:t>src/lib/adminMetrics.test.ts</w:t>
      </w:r>
      <w:r>
        <w:t xml:space="preserve"> — </w:t>
      </w:r>
      <w:r>
        <w:rPr>
          <w:b/>
        </w:rPr>
        <w:t>24 tests</w:t>
      </w:r>
      <w:r>
        <w:t>, structured around the four historical misstatements rather than around the function, so the point is that they stay fixed:</w:t>
      </w:r>
    </w:p>
    <w:p>
      <w:pPr>
        <w:pStyle w:val="ListBullet"/>
      </w:pPr>
      <w:r>
        <w:t>both identities asserted, including on an empty range;</w:t>
      </w:r>
    </w:p>
    <w:p>
      <w:pPr>
        <w:pStyle w:val="ListBullet"/>
      </w:pPr>
      <w:r>
        <w:t>a completed paid session earns a cut, a paid-but-undelivered one does not, and a cancelled-and-refunded one earns nothing while still counting in gross;</w:t>
      </w:r>
    </w:p>
    <w:p>
      <w:pPr>
        <w:pStyle w:val="ListBullet"/>
      </w:pPr>
      <w:r>
        <w:t>a home visit's travel fee lands in the cut and never in gross, falls back to the online share when no home-visit rate is set, and treats a negative fee as zero rather than as a credit;</w:t>
      </w:r>
    </w:p>
    <w:p>
      <w:pPr>
        <w:pStyle w:val="ListBullet"/>
      </w:pPr>
      <w:r>
        <w:t>the partner's commission is taken on net, so a refund reverses it, while the therapist's is untouched;</w:t>
      </w:r>
    </w:p>
    <w:p>
      <w:pPr>
        <w:pStyle w:val="ListBullet"/>
      </w:pPr>
      <w:r>
        <w:t>"not referred" and "referred but unconfigured" stay apart — same money, opposite treatment;</w:t>
      </w:r>
    </w:p>
    <w:p>
      <w:pPr>
        <w:pStyle w:val="ListBullet"/>
      </w:pPr>
      <w:r>
        <w:t>unpaid, slot-less and out-of-range sessions are ignored, and bucketing is by slot time rather than by when the money was taken;</w:t>
      </w:r>
    </w:p>
    <w:p>
      <w:pPr>
        <w:pStyle w:val="ListBullet"/>
      </w:pPr>
      <w:r>
        <w:t>and the whole seven-row §16.1 reference dataset, so the figures a tester re-derives by hand on the Money screens are the figures pinned here.</w:t>
      </w:r>
    </w:p>
    <w:p>
      <w:r>
        <w:t>The operational rates beside it (</w:t>
      </w:r>
      <w:r>
        <w:rPr>
          <w:rFonts w:ascii="Consolas" w:hAnsi="Consolas"/>
          <w:sz w:val="18"/>
        </w:rPr>
        <w:t>computeNoShowRate</w:t>
      </w:r>
      <w:r>
        <w:t xml:space="preserve">, </w:t>
      </w:r>
      <w:r>
        <w:rPr>
          <w:rFonts w:ascii="Consolas" w:hAnsi="Consolas"/>
          <w:sz w:val="18"/>
        </w:rPr>
        <w:t>computeCancellationRate</w:t>
      </w:r>
      <w:r>
        <w:t xml:space="preserve">, </w:t>
      </w:r>
      <w:r>
        <w:rPr>
          <w:rFonts w:ascii="Consolas" w:hAnsi="Consolas"/>
          <w:sz w:val="18"/>
        </w:rPr>
        <w:t>computeRepeatBookingRate</w:t>
      </w:r>
      <w:r>
        <w:t xml:space="preserve">) are covered too — including that they return </w:t>
      </w:r>
      <w:r>
        <w:rPr>
          <w:b/>
        </w:rPr>
        <w:t>percentages, not fractions</w:t>
      </w:r>
      <w:r>
        <w:t xml:space="preserve">, and </w:t>
      </w:r>
      <w:r>
        <w:rPr>
          <w:rFonts w:ascii="Consolas" w:hAnsi="Consolas"/>
          <w:sz w:val="18"/>
        </w:rPr>
        <w:t>null</w:t>
      </w:r>
      <w:r>
        <w:t xml:space="preserve"> rather than zero when there is nothing to divide.</w:t>
      </w:r>
    </w:p>
    <w:p>
      <w:r>
        <w:rPr>
          <w:b/>
        </w:rPr>
        <w:t>Original recommendation, for the record.</w:t>
      </w:r>
      <w:r>
        <w:t xml:space="preserve"> Add </w:t>
      </w:r>
      <w:r>
        <w:rPr>
          <w:rFonts w:ascii="Consolas" w:hAnsi="Consolas"/>
          <w:sz w:val="18"/>
        </w:rPr>
        <w:t>adminMetrics.test.ts</w:t>
      </w:r>
      <w:r>
        <w:t xml:space="preserve"> covering the §16.1 reference dataset: a completed paid session, a paid-but-not-completed one, a refunded one, a hospital-referred one, one with an unset therapist share, and a home visit with a travel fee — asserting both identities plus the excluded count. That dataset is already written and hand-computed in the plan; it converts directly into a test table. The manual finance tests then become a check on the </w:t>
      </w:r>
      <w:r>
        <w:rPr>
          <w:i/>
        </w:rPr>
        <w:t>screens</w:t>
      </w:r>
      <w:r>
        <w:t>, not on the arithmetic.</w:t>
      </w:r>
    </w:p>
    <w:p>
      <w:r>
        <w:t>____________________________________________________________</w:t>
      </w:r>
    </w:p>
    <w:p>
      <w:pPr>
        <w:pStyle w:val="Heading2"/>
      </w:pPr>
      <w:r>
        <w:t>5. What only a live run can establish</w:t>
      </w:r>
    </w:p>
    <w:p>
      <w:r>
        <w:t xml:space="preserve">The following are </w:t>
      </w:r>
      <w:r>
        <w:rPr>
          <w:b/>
        </w:rPr>
        <w:t>NOT-VERIFIABLE</w:t>
      </w:r>
      <w:r>
        <w:t xml:space="preserve"> here and carry real residual risk. They are the areas to run first when an environment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Area</w:t>
            </w:r>
          </w:p>
        </w:tc>
        <w:tc>
          <w:tcPr>
            <w:tcW w:type="dxa" w:w="4320"/>
          </w:tcPr>
          <w:p>
            <w:r>
              <w:rPr>
                <w:b/>
              </w:rPr>
            </w:r>
            <w:r>
              <w:rPr>
                <w:b/>
              </w:rPr>
              <w:t>Why source inspection is insufficient</w:t>
            </w:r>
          </w:p>
        </w:tc>
      </w:tr>
      <w:tr>
        <w:tc>
          <w:tcPr>
            <w:tcW w:type="dxa" w:w="4320"/>
          </w:tcPr>
          <w:p>
            <w:r/>
            <w:r>
              <w:rPr>
                <w:b/>
              </w:rPr>
              <w:t>The whole payment funnel end to end</w:t>
            </w:r>
          </w:p>
        </w:tc>
        <w:tc>
          <w:tcPr>
            <w:tcW w:type="dxa" w:w="4320"/>
          </w:tcPr>
          <w:p>
            <w:r/>
            <w:r>
              <w:t>Signature verification, checkout rendering, callback timing and the webhook race are runtime behaviours. The mechanism is right; whether it fires correctly is untested</w:t>
            </w:r>
          </w:p>
        </w:tc>
      </w:tr>
      <w:tr>
        <w:tc>
          <w:tcPr>
            <w:tcW w:type="dxa" w:w="4320"/>
          </w:tcPr>
          <w:p>
            <w:r/>
            <w:r>
              <w:rPr>
                <w:b/>
              </w:rPr>
              <w:t>Concurrency</w:t>
            </w:r>
            <w:r>
              <w:t xml:space="preserve"> (</w:t>
            </w:r>
            <w:r>
              <w:rPr>
                <w:rFonts w:ascii="Consolas" w:hAnsi="Consolas"/>
                <w:sz w:val="18"/>
              </w:rPr>
              <w:t>PAY-CONC-001</w:t>
            </w:r>
            <w:r>
              <w:t xml:space="preserve">, </w:t>
            </w:r>
            <w:r>
              <w:rPr>
                <w:rFonts w:ascii="Consolas" w:hAnsi="Consolas"/>
                <w:sz w:val="18"/>
              </w:rPr>
              <w:t>THR-AVAIL-004</w:t>
            </w:r>
            <w:r>
              <w:t xml:space="preserve">, </w:t>
            </w:r>
            <w:r>
              <w:rPr>
                <w:rFonts w:ascii="Consolas" w:hAnsi="Consolas"/>
                <w:sz w:val="18"/>
              </w:rPr>
              <w:t>FIN-PAY-002</w:t>
            </w:r>
            <w:r>
              <w:t>)</w:t>
            </w:r>
          </w:p>
        </w:tc>
        <w:tc>
          <w:tcPr>
            <w:tcW w:type="dxa" w:w="4320"/>
          </w:tcPr>
          <w:p>
            <w:r/>
            <w:r>
              <w:t>Row locks and CAS predicates are present in the SQL. Whether they actually serialise 12 concurrent reserves needs 12 concurrent reserves</w:t>
            </w:r>
          </w:p>
        </w:tc>
      </w:tr>
      <w:tr>
        <w:tc>
          <w:tcPr>
            <w:tcW w:type="dxa" w:w="4320"/>
          </w:tcPr>
          <w:p>
            <w:r/>
            <w:r>
              <w:rPr>
                <w:b/>
              </w:rPr>
              <w:t>Google Calendar / Meet</w:t>
            </w:r>
          </w:p>
        </w:tc>
        <w:tc>
          <w:tcPr>
            <w:tcW w:type="dxa" w:w="4320"/>
          </w:tcPr>
          <w:p>
            <w:r/>
            <w:r>
              <w:t>Neither the success path nor the capped-retry path can be exercised without credentials</w:t>
            </w:r>
          </w:p>
        </w:tc>
      </w:tr>
      <w:tr>
        <w:tc>
          <w:tcPr>
            <w:tcW w:type="dxa" w:w="4320"/>
          </w:tcPr>
          <w:p>
            <w:r/>
            <w:r>
              <w:rPr>
                <w:b/>
              </w:rPr>
              <w:t>Every screen rendering at all</w:t>
            </w:r>
          </w:p>
        </w:tc>
        <w:tc>
          <w:tcPr>
            <w:tcW w:type="dxa" w:w="4320"/>
          </w:tcPr>
          <w:p>
            <w:r/>
            <w:r>
              <w:t>A build proves it compiles, not that it paints. No page was loaded in this audit</w:t>
            </w:r>
          </w:p>
        </w:tc>
      </w:tr>
      <w:tr>
        <w:tc>
          <w:tcPr>
            <w:tcW w:type="dxa" w:w="4320"/>
          </w:tcPr>
          <w:p>
            <w:r/>
            <w:r>
              <w:rPr>
                <w:b/>
              </w:rPr>
              <w:t>Mobile at 390 × 844, keyboard nav, focus traps, reduced motion</w:t>
            </w:r>
          </w:p>
        </w:tc>
        <w:tc>
          <w:tcPr>
            <w:tcW w:type="dxa" w:w="4320"/>
          </w:tcPr>
          <w:p>
            <w:r/>
            <w:r>
              <w:t>Entirely runtime</w:t>
            </w:r>
          </w:p>
        </w:tc>
      </w:tr>
      <w:tr>
        <w:tc>
          <w:tcPr>
            <w:tcW w:type="dxa" w:w="4320"/>
          </w:tcPr>
          <w:p>
            <w:r/>
            <w:r>
              <w:rPr>
                <w:b/>
              </w:rPr>
              <w:t>Copy fidelity</w:t>
            </w:r>
          </w:p>
        </w:tc>
        <w:tc>
          <w:tcPr>
            <w:tcW w:type="dxa" w:w="4320"/>
          </w:tcPr>
          <w:p>
            <w:r/>
            <w:r>
              <w:t>The plan quotes route-handler strings verbatim; where a component re-words one before display, only a browser will show which the user sees</w:t>
            </w:r>
          </w:p>
        </w:tc>
      </w:tr>
      <w:tr>
        <w:tc>
          <w:tcPr>
            <w:tcW w:type="dxa" w:w="4320"/>
          </w:tcPr>
          <w:p>
            <w:r/>
            <w:r>
              <w:rPr>
                <w:b/>
              </w:rPr>
              <w:t>RLS behaving as written</w:t>
            </w:r>
          </w:p>
        </w:tc>
        <w:tc>
          <w:tcPr>
            <w:tcW w:type="dxa" w:w="4320"/>
          </w:tcPr>
          <w:p>
            <w:r/>
            <w:r>
              <w:t>Policies exist in the file. Whether the live project has them applied is a different question — and the schema-apply workflow is the only thing that closes it</w:t>
            </w:r>
          </w:p>
        </w:tc>
      </w:tr>
      <w:tr>
        <w:tc>
          <w:tcPr>
            <w:tcW w:type="dxa" w:w="4320"/>
          </w:tcPr>
          <w:p>
            <w:r/>
            <w:r>
              <w:rPr>
                <w:b/>
              </w:rPr>
              <w:t>The reset actually running</w:t>
            </w:r>
          </w:p>
        </w:tc>
        <w:tc>
          <w:tcPr>
            <w:tcW w:type="dxa" w:w="4320"/>
          </w:tcPr>
          <w:p>
            <w:r/>
            <w:r>
              <w:t>F-01 was found by reading the function. It should be confirmed by running it and counting rows</w:t>
            </w:r>
          </w:p>
        </w:tc>
      </w:tr>
    </w:tbl>
    <w:p/>
    <w:p>
      <w:r>
        <w:t>____________________________________________________________</w:t>
      </w:r>
    </w:p>
    <w:p>
      <w:pPr>
        <w:pStyle w:val="Heading2"/>
      </w:pPr>
      <w:r>
        <w:t>6. Verdict and recommended sequence</w:t>
      </w:r>
    </w:p>
    <w:p>
      <w:r>
        <w:rPr>
          <w:b/>
        </w:rPr>
        <w:t>Pass, after remediation.</w:t>
      </w:r>
      <w:r>
        <w:t xml:space="preserve"> The invariants the plan cares most about — the capture path, the ledger constraints, the append-only triggers, the split identities, the scope guards, the audit-log coverage — are all genuinely implemented where the plan says they are. </w:t>
      </w:r>
      <w:r>
        <w:rPr>
          <w:b/>
        </w:rPr>
        <w:t>All six findings are fixed</w:t>
      </w:r>
      <w:r>
        <w:t xml:space="preserve">, including the two documentation defects in the plan itself, and </w:t>
      </w:r>
      <w:r>
        <w:rPr>
          <w:rFonts w:ascii="Consolas" w:hAnsi="Consolas"/>
          <w:sz w:val="18"/>
        </w:rPr>
        <w:t>npm run verify</w:t>
      </w:r>
      <w:r>
        <w:t xml:space="preserve"> is green on the result.</w:t>
      </w:r>
    </w:p>
    <w:p>
      <w:r>
        <w:rPr>
          <w:b/>
        </w:rPr>
        <w:t>One thing still needs a person, not a commit.</w:t>
      </w:r>
      <w:r>
        <w:t xml:space="preserve"> The schema changes here — the redefined reset function, the nullable </w:t>
      </w:r>
      <w:r>
        <w:rPr>
          <w:rFonts w:ascii="Consolas" w:hAnsi="Consolas"/>
          <w:sz w:val="18"/>
        </w:rPr>
        <w:t>reviewer_id</w:t>
      </w:r>
      <w:r>
        <w:t xml:space="preserve">, the new trigger, and the </w:t>
      </w:r>
      <w:r>
        <w:rPr>
          <w:rFonts w:ascii="Consolas" w:hAnsi="Consolas"/>
          <w:sz w:val="18"/>
        </w:rPr>
        <w:t>auto_assign_therapist_enabled</w:t>
      </w:r>
      <w:r>
        <w:t xml:space="preserve"> column — reach a live database only when </w:t>
      </w:r>
      <w:r>
        <w:rPr>
          <w:rFonts w:ascii="Consolas" w:hAnsi="Consolas"/>
          <w:sz w:val="18"/>
        </w:rPr>
        <w:t>supabase/schema.sql</w:t>
      </w:r>
      <w:r>
        <w:t xml:space="preserve"> is applied, either by hand with </w:t>
      </w:r>
      <w:r>
        <w:rPr>
          <w:rFonts w:ascii="Consolas" w:hAnsi="Consolas"/>
          <w:sz w:val="18"/>
        </w:rPr>
        <w:t>node scripts/run-schema.mjs</w:t>
      </w:r>
      <w:r>
        <w:t xml:space="preserve"> or by the schema-apply workflow on a push to </w:t>
      </w:r>
      <w:r>
        <w:rPr>
          <w:rFonts w:ascii="Consolas" w:hAnsi="Consolas"/>
          <w:sz w:val="18"/>
        </w:rPr>
        <w:t>main</w:t>
      </w:r>
      <w:r>
        <w:t xml:space="preserve">. </w:t>
      </w:r>
      <w:r>
        <w:rPr>
          <w:b/>
        </w:rPr>
        <w:t>Until that runs, the fixes exist in the file and not in the database</w:t>
      </w:r>
      <w:r>
        <w:t xml:space="preserve">, which is the exact failure mode the schema conventions warn about: the app looks fixed in review and still behaves the old way in production. Apply it, then re-run </w:t>
      </w:r>
      <w:r>
        <w:rPr>
          <w:rFonts w:ascii="Consolas" w:hAnsi="Consolas"/>
          <w:sz w:val="18"/>
        </w:rPr>
        <w:t>SETUP-RESET-001</w:t>
      </w:r>
      <w:r>
        <w:t xml:space="preserve"> and confirm the two counts come back zero.</w:t>
      </w:r>
    </w:p>
    <w:p>
      <w:r>
        <w:rPr>
          <w:b/>
        </w:rPr>
        <w:t>Then run, in this order:</w:t>
      </w:r>
      <w:r>
        <w:t xml:space="preserve"> the §16.3 payment-integrity sweep (highest value per hour, and entirely unverifiable statically), the §21 cross-role checks (they catch disagreements no single-role test can), then the §18 security sweep at the route level, then everything else in the plan's own recommended order.</w:t>
      </w:r>
    </w:p>
    <w:p>
      <w:r>
        <w:t>____________________________________________________________</w:t>
      </w:r>
    </w:p>
    <w:p>
      <w:pPr>
        <w:pStyle w:val="Heading2"/>
      </w:pPr>
      <w:r>
        <w:t>7. Product review — flows worth changing</w:t>
      </w:r>
    </w:p>
    <w:p>
      <w:r>
        <w:t>This section is written from a product rather than a QA seat. Each item names what the code does today, what it costs, and what changing it would buy. They are ordered by expected value, not by effort.</w:t>
      </w:r>
    </w:p>
    <w:p>
      <w:r>
        <w:rPr>
          <w:b/>
        </w:rPr>
        <w:t>Seven of the nine shipped in the same pass as the findings.</w:t>
      </w:r>
      <w:r>
        <w:t xml:space="preserve"> Each carries its outcome at the end. The two that did not are 7.6 and half of 7.7: both are owner decisions about </w:t>
      </w:r>
      <w:r>
        <w:rPr>
          <w:i/>
        </w:rPr>
        <w:t>policy</w:t>
      </w:r>
      <w:r>
        <w:t xml:space="preserve"> rather than defects, and one of them (the ledger flip) is explicitly conditioned on evidence that does not exist yet.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Item</w:t>
            </w:r>
          </w:p>
        </w:tc>
        <w:tc>
          <w:tcPr>
            <w:tcW w:type="dxa" w:w="2880"/>
          </w:tcPr>
          <w:p>
            <w:r>
              <w:rPr>
                <w:b/>
              </w:rPr>
            </w:r>
            <w:r>
              <w:rPr>
                <w:b/>
              </w:rPr>
              <w:t>Outcome</w:t>
            </w:r>
          </w:p>
        </w:tc>
      </w:tr>
      <w:tr>
        <w:tc>
          <w:tcPr>
            <w:tcW w:type="dxa" w:w="2880"/>
          </w:tcPr>
          <w:p>
            <w:r/>
            <w:r>
              <w:t>7.1</w:t>
            </w:r>
          </w:p>
        </w:tc>
        <w:tc>
          <w:tcPr>
            <w:tcW w:type="dxa" w:w="2880"/>
          </w:tcPr>
          <w:p>
            <w:r/>
            <w:r>
              <w:t>Auto-assign a therapist at payment</w:t>
            </w:r>
          </w:p>
        </w:tc>
        <w:tc>
          <w:tcPr>
            <w:tcW w:type="dxa" w:w="2880"/>
          </w:tcPr>
          <w:p>
            <w:r/>
            <w:r>
              <w:rPr>
                <w:b/>
              </w:rPr>
              <w:t>Shipped</w:t>
            </w:r>
            <w:r>
              <w:t>, behind a switch, off for one release</w:t>
            </w:r>
          </w:p>
        </w:tc>
      </w:tr>
      <w:tr>
        <w:tc>
          <w:tcPr>
            <w:tcW w:type="dxa" w:w="2880"/>
          </w:tcPr>
          <w:p>
            <w:r/>
            <w:r>
              <w:t>7.2</w:t>
            </w:r>
          </w:p>
        </w:tc>
        <w:tc>
          <w:tcPr>
            <w:tcW w:type="dxa" w:w="2880"/>
          </w:tcPr>
          <w:p>
            <w:r/>
            <w:r>
              <w:t>Name who is waiting for a recommendation</w:t>
            </w:r>
          </w:p>
        </w:tc>
        <w:tc>
          <w:tcPr>
            <w:tcW w:type="dxa" w:w="2880"/>
          </w:tcPr>
          <w:p>
            <w:r/>
            <w:r>
              <w:rPr>
                <w:b/>
              </w:rPr>
              <w:t>Shipped</w:t>
            </w:r>
          </w:p>
        </w:tc>
      </w:tr>
      <w:tr>
        <w:tc>
          <w:tcPr>
            <w:tcW w:type="dxa" w:w="2880"/>
          </w:tcPr>
          <w:p>
            <w:r/>
            <w:r>
              <w:t>7.3</w:t>
            </w:r>
          </w:p>
        </w:tc>
        <w:tc>
          <w:tcPr>
            <w:tcW w:type="dxa" w:w="2880"/>
          </w:tcPr>
          <w:p>
            <w:r/>
            <w:r>
              <w:t>Payment reassurance on the first failure</w:t>
            </w:r>
          </w:p>
        </w:tc>
        <w:tc>
          <w:tcPr>
            <w:tcW w:type="dxa" w:w="2880"/>
          </w:tcPr>
          <w:p>
            <w:r/>
            <w:r>
              <w:rPr>
                <w:b/>
              </w:rPr>
              <w:t>Shipped</w:t>
            </w:r>
          </w:p>
        </w:tc>
      </w:tr>
      <w:tr>
        <w:tc>
          <w:tcPr>
            <w:tcW w:type="dxa" w:w="2880"/>
          </w:tcPr>
          <w:p>
            <w:r/>
            <w:r>
              <w:t>7.4</w:t>
            </w:r>
          </w:p>
        </w:tc>
        <w:tc>
          <w:tcPr>
            <w:tcW w:type="dxa" w:w="2880"/>
          </w:tcPr>
          <w:p>
            <w:r/>
            <w:r>
              <w:t>Webhook secret on System Health</w:t>
            </w:r>
          </w:p>
        </w:tc>
        <w:tc>
          <w:tcPr>
            <w:tcW w:type="dxa" w:w="2880"/>
          </w:tcPr>
          <w:p>
            <w:r/>
            <w:r>
              <w:rPr>
                <w:b/>
              </w:rPr>
              <w:t>Shipped</w:t>
            </w:r>
          </w:p>
        </w:tc>
      </w:tr>
      <w:tr>
        <w:tc>
          <w:tcPr>
            <w:tcW w:type="dxa" w:w="2880"/>
          </w:tcPr>
          <w:p>
            <w:r/>
            <w:r>
              <w:t>7.5</w:t>
            </w:r>
          </w:p>
        </w:tc>
        <w:tc>
          <w:tcPr>
            <w:tcW w:type="dxa" w:w="2880"/>
          </w:tcPr>
          <w:p>
            <w:r/>
            <w:r>
              <w:t>Sweeps only run when an admin looks</w:t>
            </w:r>
          </w:p>
        </w:tc>
        <w:tc>
          <w:tcPr>
            <w:tcW w:type="dxa" w:w="2880"/>
          </w:tcPr>
          <w:p>
            <w:r/>
            <w:r>
              <w:rPr>
                <w:b/>
              </w:rPr>
              <w:t>Documented</w:t>
            </w:r>
            <w:r>
              <w:t xml:space="preserve"> — an ops change, not a code one</w:t>
            </w:r>
          </w:p>
        </w:tc>
      </w:tr>
      <w:tr>
        <w:tc>
          <w:tcPr>
            <w:tcW w:type="dxa" w:w="2880"/>
          </w:tcPr>
          <w:p>
            <w:r/>
            <w:r>
              <w:t>7.6</w:t>
            </w:r>
          </w:p>
        </w:tc>
        <w:tc>
          <w:tcPr>
            <w:tcW w:type="dxa" w:w="2880"/>
          </w:tcPr>
          <w:p>
            <w:r/>
            <w:r>
              <w:t>Patient approval queue</w:t>
            </w:r>
          </w:p>
        </w:tc>
        <w:tc>
          <w:tcPr>
            <w:tcW w:type="dxa" w:w="2880"/>
          </w:tcPr>
          <w:p>
            <w:r/>
            <w:r>
              <w:rPr>
                <w:b/>
              </w:rPr>
              <w:t>Half shipped</w:t>
            </w:r>
            <w:r>
              <w:t xml:space="preserve"> — the screen now says what it decides; removing the gate is the owner's call</w:t>
            </w:r>
          </w:p>
        </w:tc>
      </w:tr>
      <w:tr>
        <w:tc>
          <w:tcPr>
            <w:tcW w:type="dxa" w:w="2880"/>
          </w:tcPr>
          <w:p>
            <w:r/>
            <w:r>
              <w:t>7.7</w:t>
            </w:r>
          </w:p>
        </w:tc>
        <w:tc>
          <w:tcPr>
            <w:tcW w:type="dxa" w:w="2880"/>
          </w:tcPr>
          <w:p>
            <w:r/>
            <w:r>
              <w:t>Two dark features</w:t>
            </w:r>
          </w:p>
        </w:tc>
        <w:tc>
          <w:tcPr>
            <w:tcW w:type="dxa" w:w="2880"/>
          </w:tcPr>
          <w:p>
            <w:r/>
            <w:r>
              <w:rPr>
                <w:b/>
              </w:rPr>
              <w:t>Suggestions on by default. Ledger deliberately left off</w:t>
            </w:r>
          </w:p>
        </w:tc>
      </w:tr>
      <w:tr>
        <w:tc>
          <w:tcPr>
            <w:tcW w:type="dxa" w:w="2880"/>
          </w:tcPr>
          <w:p>
            <w:r/>
            <w:r>
              <w:t>7.8</w:t>
            </w:r>
          </w:p>
        </w:tc>
        <w:tc>
          <w:tcPr>
            <w:tcW w:type="dxa" w:w="2880"/>
          </w:tcPr>
          <w:p>
            <w:r/>
            <w:r>
              <w:t>Smaller items</w:t>
            </w:r>
          </w:p>
        </w:tc>
        <w:tc>
          <w:tcPr>
            <w:tcW w:type="dxa" w:w="2880"/>
          </w:tcPr>
          <w:p>
            <w:r/>
            <w:r>
              <w:rPr>
                <w:b/>
              </w:rPr>
              <w:t>Shipped</w:t>
            </w:r>
            <w:r>
              <w:t xml:space="preserve"> (page size, waiting-state date); therapist timezone still open</w:t>
            </w:r>
          </w:p>
        </w:tc>
      </w:tr>
    </w:tbl>
    <w:p/>
    <w:p>
      <w:pPr>
        <w:pStyle w:val="Heading3"/>
      </w:pPr>
      <w:r>
        <w:t xml:space="preserve">7.1 The funnel stalls on a manual admin step, and the data to remove it already exists · </w:t>
      </w:r>
      <w:r>
        <w:rPr>
          <w:b/>
        </w:rPr>
        <w:t>High value</w:t>
      </w:r>
    </w:p>
    <w:p>
      <w:r>
        <w:rPr>
          <w:b/>
        </w:rPr>
        <w:t>Today.</w:t>
      </w:r>
      <w:r>
        <w:t xml:space="preserve"> A patient picks a time, pays, and the appointment sits </w:t>
      </w:r>
      <w:r>
        <w:rPr>
          <w:rFonts w:ascii="Consolas" w:hAnsi="Consolas"/>
          <w:sz w:val="18"/>
        </w:rPr>
        <w:t>requested</w:t>
      </w:r>
      <w:r>
        <w:t xml:space="preserve"> with </w:t>
      </w:r>
      <w:r>
        <w:rPr>
          <w:rFonts w:ascii="Consolas" w:hAnsi="Consolas"/>
          <w:sz w:val="18"/>
        </w:rPr>
        <w:t>therapist_id = null</w:t>
      </w:r>
      <w:r>
        <w:t xml:space="preserve"> until an admin opens the dashboard and assigns someone. Only then is it </w:t>
      </w:r>
      <w:r>
        <w:rPr>
          <w:rFonts w:ascii="Consolas" w:hAnsi="Consolas"/>
          <w:sz w:val="18"/>
        </w:rPr>
        <w:t>confirmed</w:t>
      </w:r>
      <w:r>
        <w:t xml:space="preserve">, only then does a Meet link exist, and only then does the therapist see it. The roster — weekly schedule, exceptions, leave — is maintained in detail and deliberately does </w:t>
      </w:r>
      <w:r>
        <w:rPr>
          <w:b/>
        </w:rPr>
        <w:t>not</w:t>
      </w:r>
      <w:r>
        <w:t xml:space="preserve"> feed the patient's picker.</w:t>
      </w:r>
    </w:p>
    <w:p>
      <w:r>
        <w:rPr>
          <w:b/>
        </w:rPr>
        <w:t>What it costs.</w:t>
      </w:r>
      <w:r>
        <w:t xml:space="preserve"> The gap between "patient has paid" and "patient has a confirmed session with a named clinician" is bounded by how quickly a human opens a browser. At a weekend or overnight booking that is hours. The patient's own screen says </w:t>
      </w:r>
      <w:r>
        <w:rPr>
          <w:rFonts w:ascii="Consolas" w:hAnsi="Consolas"/>
          <w:sz w:val="18"/>
        </w:rPr>
        <w:t>Requested</w:t>
      </w:r>
      <w:r>
        <w:t xml:space="preserve"> with no therapist, which is the least reassuring possible state immediately after paying.</w:t>
      </w:r>
    </w:p>
    <w:p>
      <w:r>
        <w:rPr>
          <w:b/>
        </w:rPr>
        <w:t>The change.</w:t>
      </w:r>
      <w:r>
        <w:t xml:space="preserve"> Keep the picker unfiltered — that separation is deliberate and correct, and constraining what a patient may ask for is a different, worse product. But use the roster </w:t>
      </w:r>
      <w:r>
        <w:rPr>
          <w:b/>
        </w:rPr>
        <w:t>server-side at payment confirmation</w:t>
      </w:r>
      <w:r>
        <w:t>: if exactly one approved, active, non-on-leave therapist is free for that slot per the existing conflict check, assign them automatically and confirm. If zero or more than one, fall through to the queue exactly as today.</w:t>
      </w:r>
    </w:p>
    <w:p>
      <w:r>
        <w:rPr>
          <w:b/>
        </w:rPr>
        <w:t>Why it is safe.</w:t>
      </w:r>
      <w:r>
        <w:t xml:space="preserve"> Every component already exists — </w:t>
      </w:r>
      <w:r>
        <w:rPr>
          <w:rFonts w:ascii="Consolas" w:hAnsi="Consolas"/>
          <w:sz w:val="18"/>
        </w:rPr>
        <w:t>therapistAvailability.ts</w:t>
      </w:r>
      <w:r>
        <w:t xml:space="preserve">, </w:t>
      </w:r>
      <w:r>
        <w:rPr>
          <w:rFonts w:ascii="Consolas" w:hAnsi="Consolas"/>
          <w:sz w:val="18"/>
        </w:rPr>
        <w:t>checkTherapistConflict.ts</w:t>
      </w:r>
      <w:r>
        <w:t xml:space="preserve">, and the auto-assign path used by </w:t>
      </w:r>
      <w:r>
        <w:rPr>
          <w:rFonts w:ascii="Consolas" w:hAnsi="Consolas"/>
          <w:sz w:val="18"/>
        </w:rPr>
        <w:t>bookPackageSession()</w:t>
      </w:r>
      <w:r>
        <w:t>, which already assigns, confirms and mints a Meet link without an admin. This is wiring two existing mechanisms together, not new logic. The admin keeps full override.</w:t>
      </w:r>
    </w:p>
    <w:p>
      <w:r>
        <w:rPr>
          <w:b/>
        </w:rPr>
        <w:t>Measure.</w:t>
      </w:r>
      <w:r>
        <w:t xml:space="preserve"> Median minutes from </w:t>
      </w:r>
      <w:r>
        <w:rPr>
          <w:rFonts w:ascii="Consolas" w:hAnsi="Consolas"/>
          <w:sz w:val="18"/>
        </w:rPr>
        <w:t>paid_at</w:t>
      </w:r>
      <w:r>
        <w:t xml:space="preserve"> to </w:t>
      </w:r>
      <w:r>
        <w:rPr>
          <w:rFonts w:ascii="Consolas" w:hAnsi="Consolas"/>
          <w:sz w:val="18"/>
        </w:rPr>
        <w:t>status = 'confirmed'</w:t>
      </w:r>
      <w:r>
        <w:t>, before and after.</w:t>
      </w:r>
    </w:p>
    <w:p>
      <w:r>
        <w:rPr>
          <w:b/>
        </w:rPr>
        <w:t>SHIPPED.</w:t>
      </w:r>
      <w:r>
        <w:t xml:space="preserve"> </w:t>
      </w:r>
      <w:r>
        <w:rPr>
          <w:rFonts w:ascii="Consolas" w:hAnsi="Consolas"/>
          <w:sz w:val="18"/>
        </w:rPr>
        <w:t>src/lib/autoAssignTherapist.ts</w:t>
      </w:r>
      <w:r>
        <w:t xml:space="preserve">, called from </w:t>
      </w:r>
      <w:r>
        <w:rPr>
          <w:rFonts w:ascii="Consolas" w:hAnsi="Consolas"/>
          <w:sz w:val="18"/>
        </w:rPr>
        <w:t>/api/razorpay/verify</w:t>
      </w:r>
      <w:r>
        <w:t xml:space="preserve"> </w:t>
      </w:r>
      <w:r>
        <w:rPr>
          <w:b/>
        </w:rPr>
        <w:t>and</w:t>
      </w:r>
      <w:r>
        <w:t xml:space="preserve"> </w:t>
      </w:r>
      <w:r>
        <w:rPr>
          <w:rFonts w:ascii="Consolas" w:hAnsi="Consolas"/>
          <w:sz w:val="18"/>
        </w:rPr>
        <w:t>/api/razorpay/webhook</w:t>
      </w:r>
      <w:r>
        <w:t xml:space="preserve"> — both, so a patient who pays and closes the tab gets the same outcome as one who waits for the page, and neither path can develop its own idea of who is free. It reads the roster (weekly template, that date's exceptions, </w:t>
      </w:r>
      <w:r>
        <w:rPr>
          <w:rFonts w:ascii="Consolas" w:hAnsi="Consolas"/>
          <w:sz w:val="18"/>
        </w:rPr>
        <w:t>on_leave</w:t>
      </w:r>
      <w:r>
        <w:t xml:space="preserve">) plus the existing conflict check, and assigns only when </w:t>
      </w:r>
      <w:r>
        <w:rPr>
          <w:b/>
        </w:rPr>
        <w:t>exactly one</w:t>
      </w:r>
      <w:r>
        <w:t xml:space="preserve"> eligible therapist is free, or when the patient's own </w:t>
      </w:r>
      <w:r>
        <w:rPr>
          <w:rFonts w:ascii="Consolas" w:hAnsi="Consolas"/>
          <w:sz w:val="18"/>
        </w:rPr>
        <w:t>preferred_therapist_id</w:t>
      </w:r>
      <w:r>
        <w:t xml:space="preserve"> is among the free ones. Zero or two-or-more does nothing and the session waits in the queue exactly as before. It never throws. </w:t>
      </w:r>
      <w:r>
        <w:rPr>
          <w:rFonts w:ascii="Consolas" w:hAnsi="Consolas"/>
          <w:sz w:val="18"/>
        </w:rPr>
        <w:t>decideAutoAssignment()</w:t>
      </w:r>
      <w:r>
        <w:t xml:space="preserve"> extracts that rule with the database taken out, so the judgement itself is unit-tested (10 tests) rather than only reachable through a payment. Gated by </w:t>
      </w:r>
      <w:r>
        <w:rPr>
          <w:rFonts w:ascii="Consolas" w:hAnsi="Consolas"/>
          <w:sz w:val="18"/>
        </w:rPr>
        <w:t>auto_assign_therapist_enabled</w:t>
      </w:r>
      <w:r>
        <w:t xml:space="preserve"> — </w:t>
      </w:r>
      <w:r>
        <w:rPr>
          <w:b/>
        </w:rPr>
        <w:t>off for its first release</w:t>
      </w:r>
      <w:r>
        <w:t xml:space="preserve">, because it changes what happens to a booking after money has moved and the honest way to introduce that is with the previous behaviour one click away. </w:t>
      </w:r>
      <w:r>
        <w:rPr>
          <w:rFonts w:ascii="Consolas" w:hAnsi="Consolas"/>
          <w:sz w:val="18"/>
        </w:rPr>
        <w:t>ADM-SET-021</w:t>
      </w:r>
      <w:r>
        <w:t xml:space="preserve"> covers all twelve cases.</w:t>
      </w:r>
    </w:p>
    <w:p>
      <w:pPr>
        <w:pStyle w:val="Heading3"/>
      </w:pPr>
      <w:r>
        <w:t xml:space="preserve">7.2 Consultation → programme conversion depends on a therapist remembering · </w:t>
      </w:r>
      <w:r>
        <w:rPr>
          <w:b/>
        </w:rPr>
        <w:t>High value</w:t>
      </w:r>
    </w:p>
    <w:p>
      <w:r>
        <w:rPr>
          <w:b/>
        </w:rPr>
        <w:t>Today.</w:t>
      </w:r>
      <w:r>
        <w:t xml:space="preserve"> A programme can only be bought from a care plan, and a care plan can only be written from the session-note dialog of a </w:t>
      </w:r>
      <w:r>
        <w:rPr>
          <w:b/>
        </w:rPr>
        <w:t>completed</w:t>
      </w:r>
      <w:r>
        <w:t xml:space="preserve"> session the therapist ran. The nudge is passive: a "Notes to write" figure on the therapist's Overview and a feed item. The detector that would measure the failure, </w:t>
      </w:r>
      <w:r>
        <w:rPr>
          <w:rFonts w:ascii="Consolas" w:hAnsi="Consolas"/>
          <w:sz w:val="18"/>
        </w:rPr>
        <w:t>plan_conversion_low</w:t>
      </w:r>
      <w:r>
        <w:t xml:space="preserve">, </w:t>
      </w:r>
      <w:r>
        <w:rPr>
          <w:b/>
        </w:rPr>
        <w:t>ships disabled</w:t>
      </w:r>
      <w:r>
        <w:t>.</w:t>
      </w:r>
    </w:p>
    <w:p>
      <w:r>
        <w:rPr>
          <w:b/>
        </w:rPr>
        <w:t>What it costs.</w:t>
      </w:r>
      <w:r>
        <w:t xml:space="preserve"> The entire revenue model above a single consultation runs through one optional action by a busy clinician at the end of a session. Nobody currently knows the conversion rate, because the rule that would compute it is off.</w:t>
      </w:r>
    </w:p>
    <w:p>
      <w:r>
        <w:rPr>
          <w:b/>
        </w:rPr>
        <w:t>The change, in two steps and in this order.</w:t>
      </w:r>
      <w:r>
        <w:t xml:space="preserve"> First </w:t>
      </w:r>
      <w:r>
        <w:rPr>
          <w:b/>
        </w:rPr>
        <w:t>measure</w:t>
      </w:r>
      <w:r>
        <w:t xml:space="preserve">: enable </w:t>
      </w:r>
      <w:r>
        <w:rPr>
          <w:rFonts w:ascii="Consolas" w:hAnsi="Consolas"/>
          <w:sz w:val="18"/>
        </w:rPr>
        <w:t>plan_conversion_low</w:t>
      </w:r>
      <w:r>
        <w:t xml:space="preserve"> in a log-only posture for a month to establish the clinic's baseline — the reason it ships disabled is precisely that a threshold invented before a baseline fires on everyone or nobody, and that reasoning is right. Then, and only then, decide whether the prompt needs strengthening.</w:t>
      </w:r>
    </w:p>
    <w:p>
      <w:r>
        <w:rPr>
          <w:b/>
        </w:rPr>
        <w:t>A cheap intervention that does not need the baseline:</w:t>
      </w:r>
      <w:r>
        <w:t xml:space="preserve"> the session-note dialog already contains the recommendation panel. Make "no recommendation written" an explicit </w:t>
      </w:r>
      <w:r>
        <w:rPr>
          <w:rFonts w:ascii="Consolas" w:hAnsi="Consolas"/>
          <w:sz w:val="18"/>
        </w:rPr>
        <w:t>needsYou</w:t>
      </w:r>
      <w:r>
        <w:t xml:space="preserve"> feed item with the patient's name and the date of the session, rather than an aggregate count. A named item is acted on; a number is not.</w:t>
      </w:r>
    </w:p>
    <w:p>
      <w:r>
        <w:rPr>
          <w:b/>
        </w:rPr>
        <w:t>SHIPPED (the cheap half).</w:t>
      </w:r>
      <w:r>
        <w:t xml:space="preserve"> The therapist's Overview feed now carries a named item per patient — </w:t>
      </w:r>
      <w:r>
        <w:rPr>
          <w:i/>
        </w:rPr>
        <w:t>"QA Patient A is waiting to hear what next"</w:t>
      </w:r>
      <w:r>
        <w:t xml:space="preserve"> — pinned by </w:t>
      </w:r>
      <w:r>
        <w:rPr>
          <w:rFonts w:ascii="Consolas" w:hAnsi="Consolas"/>
          <w:sz w:val="18"/>
        </w:rPr>
        <w:t>needsYou</w:t>
      </w:r>
      <w:r>
        <w:t xml:space="preserve"> and linking to that patient's chart. A patient with a live or already-purchased recommendation is excluded; a declined or withdrawn one is included, because that thread is open again. Capped at four, most recently seen first, beside the existing note nudge. </w:t>
      </w:r>
      <w:r>
        <w:rPr>
          <w:rFonts w:ascii="Consolas" w:hAnsi="Consolas"/>
          <w:sz w:val="18"/>
        </w:rPr>
        <w:t>THR-CARE-006</w:t>
      </w:r>
      <w:r>
        <w:t xml:space="preserve"> covers it. </w:t>
      </w:r>
      <w:r>
        <w:rPr>
          <w:b/>
        </w:rPr>
        <w:t>The measurement half is still the right first move</w:t>
      </w:r>
      <w:r>
        <w:t xml:space="preserve"> — </w:t>
      </w:r>
      <w:r>
        <w:rPr>
          <w:rFonts w:ascii="Consolas" w:hAnsi="Consolas"/>
          <w:sz w:val="18"/>
        </w:rPr>
        <w:t>plan_conversion_low</w:t>
      </w:r>
      <w:r>
        <w:t xml:space="preserve"> remains disabled until the clinic has a baseline, and that reasoning has not changed.</w:t>
      </w:r>
    </w:p>
    <w:p>
      <w:pPr>
        <w:pStyle w:val="Heading3"/>
      </w:pPr>
      <w:r>
        <w:t xml:space="preserve">7.3 The payment reassurance arrives two failures too late · </w:t>
      </w:r>
      <w:r>
        <w:rPr>
          <w:b/>
        </w:rPr>
        <w:t>Cheap, do it now</w:t>
      </w:r>
    </w:p>
    <w:p>
      <w:r>
        <w:rPr>
          <w:b/>
        </w:rPr>
        <w:t>Today.</w:t>
      </w:r>
      <w:r>
        <w:t xml:space="preserve"> After a failed or dismissed payment the wizard shows an error and re-labels the button </w:t>
      </w:r>
      <w:r>
        <w:rPr>
          <w:b/>
        </w:rPr>
        <w:t>Pay ₹… Now</w:t>
      </w:r>
      <w:r>
        <w:t xml:space="preserve">. The reassuring message — </w:t>
      </w:r>
      <w:r>
        <w:rPr>
          <w:i/>
        </w:rPr>
        <w:t>"Your booking is saved as pending — you can come back and pay any time from your dashboard"</w:t>
      </w:r>
      <w:r>
        <w:t xml:space="preserve"> — appears only after </w:t>
      </w:r>
      <w:r>
        <w:rPr>
          <w:b/>
        </w:rPr>
        <w:t>three</w:t>
      </w:r>
      <w:r>
        <w:t xml:space="preserve"> failed attempts.</w:t>
      </w:r>
    </w:p>
    <w:p>
      <w:r>
        <w:rPr>
          <w:b/>
        </w:rPr>
        <w:t>What it costs.</w:t>
      </w:r>
      <w:r>
        <w:t xml:space="preserve"> A patient whose card fails once has no idea their booking survived. The most likely next action is to close the tab, and they have no reason to believe anything is waiting for them.</w:t>
      </w:r>
    </w:p>
    <w:p>
      <w:r>
        <w:rPr>
          <w:b/>
        </w:rPr>
        <w:t>The change.</w:t>
      </w:r>
      <w:r>
        <w:t xml:space="preserve"> Show the "your booking is saved" line on the </w:t>
      </w:r>
      <w:r>
        <w:rPr>
          <w:b/>
        </w:rPr>
        <w:t>first</w:t>
      </w:r>
      <w:r>
        <w:t xml:space="preserve"> failure. Keep the escape-hatch link at three. One conditional; no new state.</w:t>
      </w:r>
    </w:p>
    <w:p>
      <w:r>
        <w:rPr>
          <w:b/>
        </w:rPr>
        <w:t>SHIPPED.</w:t>
      </w:r>
      <w:r>
        <w:t xml:space="preserve"> One conditional in </w:t>
      </w:r>
      <w:r>
        <w:rPr>
          <w:rFonts w:ascii="Consolas" w:hAnsi="Consolas"/>
          <w:sz w:val="18"/>
        </w:rPr>
        <w:t>BookingWizard.tsx</w:t>
      </w:r>
      <w:r>
        <w:t xml:space="preserve">: from the first failure the card reads </w:t>
      </w:r>
      <w:r>
        <w:rPr>
          <w:i/>
        </w:rPr>
        <w:t>"Nothing was lost — your booking is saved and still held as unpaid. You can try again above, or pay later from your dashboard."</w:t>
      </w:r>
      <w:r>
        <w:t xml:space="preserve"> The amber escape hatch to the dashboard still waits until three, because that is the point at which retrying here has plainly stopped working. </w:t>
      </w:r>
      <w:r>
        <w:rPr>
          <w:rFonts w:ascii="Consolas" w:hAnsi="Consolas"/>
          <w:sz w:val="18"/>
        </w:rPr>
        <w:t>PAT-PAY-003</w:t>
      </w:r>
      <w:r>
        <w:t>.</w:t>
      </w:r>
    </w:p>
    <w:p>
      <w:pPr>
        <w:pStyle w:val="Heading3"/>
      </w:pPr>
      <w:r>
        <w:t xml:space="preserve">7.4 Losing money silently when one environment variable is unset · </w:t>
      </w:r>
      <w:r>
        <w:rPr>
          <w:b/>
        </w:rPr>
        <w:t>Cheap, high consequence</w:t>
      </w:r>
    </w:p>
    <w:p>
      <w:r>
        <w:rPr>
          <w:b/>
        </w:rPr>
        <w:t>Today.</w:t>
      </w:r>
      <w:r>
        <w:t xml:space="preserve"> Without </w:t>
      </w:r>
      <w:r>
        <w:rPr>
          <w:rFonts w:ascii="Consolas" w:hAnsi="Consolas"/>
          <w:sz w:val="18"/>
        </w:rPr>
        <w:t>RAZORPAY_WEBHOOK_SECRET</w:t>
      </w:r>
      <w:r>
        <w:t xml:space="preserve">, </w:t>
      </w:r>
      <w:r>
        <w:rPr>
          <w:rFonts w:ascii="Consolas" w:hAnsi="Consolas"/>
          <w:sz w:val="18"/>
        </w:rPr>
        <w:t>/api/razorpay/webhook</w:t>
      </w:r>
      <w:r>
        <w:t xml:space="preserve"> answers </w:t>
      </w:r>
      <w:r>
        <w:rPr>
          <w:rFonts w:ascii="Consolas" w:hAnsi="Consolas"/>
          <w:sz w:val="18"/>
        </w:rPr>
        <w:t>503</w:t>
      </w:r>
      <w:r>
        <w:t xml:space="preserve">. A patient who pays and closes the tab before the browser callback lands leaves a </w:t>
      </w:r>
      <w:r>
        <w:rPr>
          <w:b/>
        </w:rPr>
        <w:t>paid Razorpay order against an unpaid booking</w:t>
      </w:r>
      <w:r>
        <w:t>. Nothing anywhere reports this.</w:t>
      </w:r>
    </w:p>
    <w:p>
      <w:r>
        <w:rPr>
          <w:b/>
        </w:rPr>
        <w:t>What it costs.</w:t>
      </w:r>
      <w:r>
        <w:t xml:space="preserve"> Money collected with no session against it, discovered only when a patient complains or someone reconciles Razorpay by hand.</w:t>
      </w:r>
    </w:p>
    <w:p>
      <w:r>
        <w:rPr>
          <w:b/>
        </w:rPr>
        <w:t>The change.</w:t>
      </w:r>
      <w:r>
        <w:t xml:space="preserve"> Settings → System Health already exists and already surfaces sync failures and accounting disagreements. Add one row: webhook secret configured, yes or no, red when no. It is the only configuration whose absence silently loses money, and the screen that should say so is already built.</w:t>
      </w:r>
    </w:p>
    <w:p>
      <w:r>
        <w:rPr>
          <w:b/>
        </w:rPr>
        <w:t>SHIPPED.</w:t>
      </w:r>
      <w:r>
        <w:t xml:space="preserve"> A </w:t>
      </w:r>
      <w:r>
        <w:rPr>
          <w:b/>
        </w:rPr>
        <w:t>Payment Confirmations</w:t>
      </w:r>
      <w:r>
        <w:t xml:space="preserve"> panel at the top of System Health. Configured, it states that a payment is confirmed by whichever arrives first, browser or webhook. Unconfigured, the whole panel turns red and says plainly that a patient who pays and closes the tab will leave a paid order against an unpaid booking with nothing flagging it, and names the variable to set. The presence of the secret is read server-side in the dashboard page and only the boolean crosses to the browser. </w:t>
      </w:r>
      <w:r>
        <w:rPr>
          <w:rFonts w:ascii="Consolas" w:hAnsi="Consolas"/>
          <w:sz w:val="18"/>
        </w:rPr>
        <w:t>ADM-SET-030</w:t>
      </w:r>
      <w:r>
        <w:t>.</w:t>
      </w:r>
    </w:p>
    <w:p>
      <w:pPr>
        <w:pStyle w:val="Heading3"/>
      </w:pPr>
      <w:r>
        <w:t xml:space="preserve">7.5 Time-based work only happens when an admin is looking · </w:t>
      </w:r>
      <w:r>
        <w:rPr>
          <w:b/>
        </w:rPr>
        <w:t>Medium</w:t>
      </w:r>
    </w:p>
    <w:p>
      <w:r>
        <w:rPr>
          <w:b/>
        </w:rPr>
        <w:t>Today.</w:t>
      </w:r>
      <w:r>
        <w:t xml:space="preserve"> There is no cron, by design. The sweeps run at page render — and the audit confirms </w:t>
      </w:r>
      <w:r>
        <w:rPr>
          <w:b/>
        </w:rPr>
        <w:t>the failed-Meet-sync retry and the risk detector run only on the admin dashboard render</w:t>
      </w:r>
      <w:r>
        <w:t>. Package expiry additionally runs on the patient dashboard.</w:t>
      </w:r>
    </w:p>
    <w:p>
      <w:r>
        <w:rPr>
          <w:b/>
        </w:rPr>
        <w:t>What it costs.</w:t>
      </w:r>
      <w:r>
        <w:t xml:space="preserve"> On a quiet day where no admin opens the back office, no failed Meet link is retried and no risk signal is detected. The system's self-healing is coupled to somebody's browsing habits.</w:t>
      </w:r>
    </w:p>
    <w:p>
      <w:r>
        <w:rPr>
          <w:b/>
        </w:rPr>
        <w:t>The change.</w:t>
      </w:r>
      <w:r>
        <w:t xml:space="preserve"> Do not build a worker — the no-cron rule buys real simplicity and the sweeps are correctly bounded. Instead point a free uptime monitor at one authenticated-free endpoint every fifteen minutes. That is a configuration change with no code, and it converts "when an admin looks" into "every fifteen minutes" for the two sweeps that most need it.</w:t>
      </w:r>
    </w:p>
    <w:p>
      <w:r>
        <w:rPr>
          <w:b/>
        </w:rPr>
        <w:t>NOT SHIPPED, deliberately — this one is an ops change, not a code change.</w:t>
      </w:r>
      <w:r>
        <w:t xml:space="preserve"> Adding an endpoint that runs the sweeps would be a worker in all but name, and would undo the property that makes the no-cron design defensible: every sweep is bounded because it runs inside a render somebody is waiting for. The recommendation stands as written, for whoever configures the deployment.</w:t>
      </w:r>
    </w:p>
    <w:p>
      <w:pPr>
        <w:pStyle w:val="Heading3"/>
      </w:pPr>
      <w:r>
        <w:t xml:space="preserve">7.6 Patient approval may be a queue that no longer earns its keep · </w:t>
      </w:r>
      <w:r>
        <w:rPr>
          <w:b/>
        </w:rPr>
        <w:t>Worth a decision</w:t>
      </w:r>
    </w:p>
    <w:p>
      <w:r>
        <w:rPr>
          <w:b/>
        </w:rPr>
        <w:t>Today.</w:t>
      </w:r>
      <w:r>
        <w:t xml:space="preserve"> Patients are gated on </w:t>
      </w:r>
      <w:r>
        <w:rPr>
          <w:rFonts w:ascii="Consolas" w:hAnsi="Consolas"/>
          <w:sz w:val="18"/>
        </w:rPr>
        <w:t>approved</w:t>
      </w:r>
      <w:r>
        <w:t xml:space="preserve">. But a genuine payment attempt auto-approves them. So the patient approval queue only ever contains people who registered </w:t>
      </w:r>
      <w:r>
        <w:rPr>
          <w:b/>
        </w:rPr>
        <w:t>without</w:t>
      </w:r>
      <w:r>
        <w:t xml:space="preserve"> paying — and the plan's own §4.3 explains that this is deliberate, so that a failing card does not bounce someone to </w:t>
      </w:r>
      <w:r>
        <w:rPr>
          <w:rFonts w:ascii="Consolas" w:hAnsi="Consolas"/>
          <w:sz w:val="18"/>
        </w:rPr>
        <w:t>/pending-approval</w:t>
      </w:r>
      <w:r>
        <w:t>.</w:t>
      </w:r>
    </w:p>
    <w:p>
      <w:r>
        <w:rPr>
          <w:b/>
        </w:rPr>
        <w:t>The question for the owner.</w:t>
      </w:r>
      <w:r>
        <w:t xml:space="preserve"> What is the queue actually filtering? Everyone who pays is approved automatically; everyone who does not pay cannot book. The remaining population is people who registered to browse. If the answer is "nothing much", the queue is manual work with no decision attached to it, and it delays the one group who took a deliberate action but have not yet paid.</w:t>
      </w:r>
    </w:p>
    <w:p>
      <w:r>
        <w:rPr>
          <w:b/>
        </w:rPr>
        <w:t>Two honest options.</w:t>
      </w:r>
      <w:r>
        <w:t xml:space="preserve"> Keep it and state its purpose in one sentence on the screen so a new admin knows what they are deciding; or drop patient approval to "review only if flagged" and keep the human gate for therapists, where credential checking is a real decision.</w:t>
      </w:r>
    </w:p>
    <w:p>
      <w:r>
        <w:rPr>
          <w:b/>
        </w:rPr>
        <w:t>HALF SHIPPED.</w:t>
      </w:r>
      <w:r>
        <w:t xml:space="preserve"> The first option is done: Today → Approvals now states what it is deciding — </w:t>
      </w:r>
      <w:r>
        <w:rPr>
          <w:i/>
        </w:rPr>
        <w:t>"Therapists here are waiting on a credentials check. Patients here registered without booking — a patient who starts a payment is approved automatically, so approving one from this list only affects what they can see, never whether they can pay."</w:t>
      </w:r>
      <w:r>
        <w:t xml:space="preserve"> </w:t>
      </w:r>
      <w:r>
        <w:rPr>
          <w:b/>
        </w:rPr>
        <w:t>The second is not, and should not be done by an engineer.</w:t>
      </w:r>
      <w:r>
        <w:t xml:space="preserve"> Removing a gate on who can use a clinical product is a policy decision with a compliance dimension, and the sentence above is what makes it possible to take that decision with the facts in view.</w:t>
      </w:r>
    </w:p>
    <w:p>
      <w:pPr>
        <w:pStyle w:val="Heading3"/>
      </w:pPr>
      <w:r>
        <w:t xml:space="preserve">7.7 Two features are built, dark, and rotting · </w:t>
      </w:r>
      <w:r>
        <w:rPr>
          <w:b/>
        </w:rPr>
        <w:t>Worth a decision</w:t>
      </w:r>
    </w:p>
    <w:p>
      <w:r>
        <w:rPr>
          <w:rFonts w:ascii="Consolas" w:hAnsi="Consolas"/>
          <w:sz w:val="18"/>
        </w:rPr>
        <w:t>therapist_suggestions_enabled</w:t>
      </w:r>
      <w:r>
        <w:t xml:space="preserve"> defaults </w:t>
      </w:r>
      <w:r>
        <w:rPr>
          <w:b/>
        </w:rPr>
        <w:t>false</w:t>
      </w:r>
      <w:r>
        <w:t xml:space="preserve">. </w:t>
      </w:r>
      <w:r>
        <w:rPr>
          <w:rFonts w:ascii="Consolas" w:hAnsi="Consolas"/>
          <w:sz w:val="18"/>
        </w:rPr>
        <w:t>entitlement_ledger_authoritative</w:t>
      </w:r>
      <w:r>
        <w:t xml:space="preserve"> defaults </w:t>
      </w:r>
      <w:r>
        <w:rPr>
          <w:b/>
        </w:rPr>
        <w:t>false</w:t>
      </w:r>
      <w:r>
        <w:t>.</w:t>
      </w:r>
    </w:p>
    <w:p>
      <w:r>
        <w:t>The first is the main re-booking mechanism — a therapist proposing the next session on a live programme — fully built, tested, and switched off. The second is a completed migration to an append-only credit ledger, with both systems written in parallel and a verification report on Settings → System Health.</w:t>
      </w:r>
    </w:p>
    <w:p>
      <w:r>
        <w:t>Both defaults were right when written. Both now need a date rather than a default:</w:t>
      </w:r>
    </w:p>
    <w:p>
      <w:pPr>
        <w:pStyle w:val="ListBullet"/>
      </w:pPr>
      <w:r>
        <w:rPr>
          <w:b/>
        </w:rPr>
        <w:t>Suggestions:</w:t>
      </w:r>
      <w:r>
        <w:t xml:space="preserve"> launch it or delete it. A dark feature accumulates maintenance cost and drifts out of test coverage.</w:t>
      </w:r>
    </w:p>
    <w:p>
      <w:pPr>
        <w:pStyle w:val="ListBullet"/>
      </w:pPr>
      <w:r>
        <w:rPr>
          <w:b/>
        </w:rPr>
        <w:t>Ledger:</w:t>
      </w:r>
      <w:r>
        <w:t xml:space="preserve"> the parallel-write period is the risky state, not the destination — two sources of truth for session balances is precisely the condition the ledger was built to end. Once System Health has been clean over real traffic for an agreed window, flip it, then plan the removal of the counter writes. Carrying both indefinitely is the one outcome nobody chose.</w:t>
      </w:r>
    </w:p>
    <w:p>
      <w:pPr>
        <w:pStyle w:val="Heading3"/>
      </w:pPr>
      <w:r>
        <w:t>7.8 Smaller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Today</w:t>
            </w:r>
          </w:p>
        </w:tc>
        <w:tc>
          <w:tcPr>
            <w:tcW w:type="dxa" w:w="2880"/>
          </w:tcPr>
          <w:p>
            <w:r>
              <w:rPr>
                <w:b/>
              </w:rPr>
            </w:r>
            <w:r>
              <w:rPr>
                <w:b/>
              </w:rPr>
              <w:t>Suggested</w:t>
            </w:r>
          </w:p>
        </w:tc>
      </w:tr>
      <w:tr>
        <w:tc>
          <w:tcPr>
            <w:tcW w:type="dxa" w:w="2880"/>
          </w:tcPr>
          <w:p>
            <w:r/>
            <w:r>
              <w:rPr>
                <w:b/>
              </w:rPr>
              <w:t>All Sessions page size</w:t>
            </w:r>
          </w:p>
        </w:tc>
        <w:tc>
          <w:tcPr>
            <w:tcW w:type="dxa" w:w="2880"/>
          </w:tcPr>
          <w:p>
            <w:r/>
            <w:r>
              <w:t>Defaults to 10 rows</w:t>
            </w:r>
          </w:p>
        </w:tc>
        <w:tc>
          <w:tcPr>
            <w:tcW w:type="dxa" w:w="2880"/>
          </w:tcPr>
          <w:p>
            <w:r/>
            <w:r>
              <w:rPr>
                <w:b/>
              </w:rPr>
              <w:t>Shipped</w:t>
            </w:r>
            <w:r>
              <w:t xml:space="preserve"> at 25. The per-browser </w:t>
            </w:r>
            <w:r>
              <w:rPr>
                <w:rFonts w:ascii="Consolas" w:hAnsi="Consolas"/>
                <w:sz w:val="18"/>
              </w:rPr>
              <w:t>storageKey</w:t>
            </w:r>
            <w:r>
              <w:t xml:space="preserve"> means anyone who already chose a size keeps it</w:t>
            </w:r>
          </w:p>
        </w:tc>
      </w:tr>
      <w:tr>
        <w:tc>
          <w:tcPr>
            <w:tcW w:type="dxa" w:w="2880"/>
          </w:tcPr>
          <w:p>
            <w:r/>
            <w:r>
              <w:rPr>
                <w:b/>
              </w:rPr>
              <w:t>A patient locked out of their own health profile</w:t>
            </w:r>
          </w:p>
        </w:tc>
        <w:tc>
          <w:tcPr>
            <w:tcW w:type="dxa" w:w="2880"/>
          </w:tcPr>
          <w:p>
            <w:r/>
            <w:r>
              <w:t>Read-only until a therapist writes the first record, with the CTA absent rather than disabled — correct, and deliberately quiet</w:t>
            </w:r>
          </w:p>
        </w:tc>
        <w:tc>
          <w:tcPr>
            <w:tcW w:type="dxa" w:w="2880"/>
          </w:tcPr>
          <w:p>
            <w:r/>
            <w:r>
              <w:rPr>
                <w:b/>
              </w:rPr>
              <w:t>Shipped.</w:t>
            </w:r>
            <w:r>
              <w:t xml:space="preserve"> The waiting panel now names the session by date — </w:t>
            </w:r>
            <w:r>
              <w:rPr>
                <w:i/>
              </w:rPr>
              <w:t>"Your session on 11/09/2026 is when this gets filled in"</w:t>
            </w:r>
            <w:r>
              <w:t xml:space="preserve">, or after it </w:t>
            </w:r>
            <w:r>
              <w:rPr>
                <w:i/>
              </w:rPr>
              <w:t>"Expected at your session on … If it still isn't here in a day or two, tell us and we'll chase it."</w:t>
            </w:r>
            <w:r>
              <w:t xml:space="preserve"> A patient with no session yet sees no date line rather than a placeholder</w:t>
            </w:r>
          </w:p>
        </w:tc>
      </w:tr>
      <w:tr>
        <w:tc>
          <w:tcPr>
            <w:tcW w:type="dxa" w:w="2880"/>
          </w:tcPr>
          <w:p>
            <w:r/>
            <w:r>
              <w:rPr>
                <w:b/>
              </w:rPr>
              <w:t>Therapist timezone</w:t>
            </w:r>
          </w:p>
        </w:tc>
        <w:tc>
          <w:tcPr>
            <w:tcW w:type="dxa" w:w="2880"/>
          </w:tcPr>
          <w:p>
            <w:r/>
            <w:r>
              <w:rPr>
                <w:rFonts w:ascii="Consolas" w:hAnsi="Consolas"/>
                <w:sz w:val="18"/>
              </w:rPr>
              <w:t>profiles.timezone</w:t>
            </w:r>
            <w:r>
              <w:t xml:space="preserve"> is displayed on the roster and settable nowhere</w:t>
            </w:r>
          </w:p>
        </w:tc>
        <w:tc>
          <w:tcPr>
            <w:tcW w:type="dxa" w:w="2880"/>
          </w:tcPr>
          <w:p>
            <w:r/>
            <w:r>
              <w:rPr>
                <w:b/>
              </w:rPr>
              <w:t>Still open</w:t>
            </w:r>
            <w:r>
              <w:t xml:space="preserve"> — it is a product decision (is this a one-timezone clinic?), not a defect, and is item 2 in the plan's own clarifications list. Either expose it on the therapist's profile or drop the column</w:t>
            </w:r>
          </w:p>
        </w:tc>
      </w:tr>
      <w:tr>
        <w:tc>
          <w:tcPr>
            <w:tcW w:type="dxa" w:w="2880"/>
          </w:tcPr>
          <w:p>
            <w:r/>
            <w:r>
              <w:rPr>
                <w:b/>
              </w:rPr>
              <w:t>`risk_rules` after a reset</w:t>
            </w:r>
          </w:p>
        </w:tc>
        <w:tc>
          <w:tcPr>
            <w:tcW w:type="dxa" w:w="2880"/>
          </w:tcPr>
          <w:p>
            <w:r/>
            <w:r>
              <w:t>Survives with edited thresholds (F-01)</w:t>
            </w:r>
          </w:p>
        </w:tc>
        <w:tc>
          <w:tcPr>
            <w:tcW w:type="dxa" w:w="2880"/>
          </w:tcPr>
          <w:p>
            <w:r/>
            <w:r>
              <w:t xml:space="preserve">Whatever is decided for F-01, make it deliberate — configuration that survives a wipe should do so for the same stated reason </w:t>
            </w:r>
            <w:r>
              <w:rPr>
                <w:rFonts w:ascii="Consolas" w:hAnsi="Consolas"/>
                <w:sz w:val="18"/>
              </w:rPr>
              <w:t>site_settings</w:t>
            </w:r>
            <w:r>
              <w:t xml:space="preserve"> does</w:t>
            </w:r>
          </w:p>
        </w:tc>
      </w:tr>
    </w:tbl>
    <w:p/>
    <w:p>
      <w:pPr>
        <w:pStyle w:val="Heading3"/>
      </w:pPr>
      <w:r>
        <w:t>7.9 What is working well, and should not be traded away</w:t>
      </w:r>
    </w:p>
    <w:p>
      <w:r>
        <w:t>A product review that only lists changes misrepresents the system. These are load-bearing decisions that are correct and should survive future pressure to "simplify":</w:t>
      </w:r>
    </w:p>
    <w:p>
      <w:pPr>
        <w:pStyle w:val="ListBullet"/>
      </w:pPr>
      <w:r>
        <w:rPr>
          <w:b/>
        </w:rPr>
        <w:t>One capture path.</w:t>
      </w:r>
      <w:r>
        <w:t xml:space="preserve"> </w:t>
      </w:r>
      <w:r>
        <w:rPr>
          <w:rFonts w:ascii="Consolas" w:hAnsi="Consolas"/>
          <w:sz w:val="18"/>
        </w:rPr>
        <w:t>record_payment_capture</w:t>
      </w:r>
      <w:r>
        <w:t xml:space="preserve"> being a single idempotent database function is why duplicate webhooks, gateway retries, a webhook racing a callback and a double-clicked Pay button are all safe without any of them knowing about each other. Do not add a second fulfilment path; extend its </w:t>
      </w:r>
      <w:r>
        <w:rPr>
          <w:rFonts w:ascii="Consolas" w:hAnsi="Consolas"/>
          <w:sz w:val="18"/>
        </w:rPr>
        <w:t>purpose</w:t>
      </w:r>
      <w:r>
        <w:t xml:space="preserve"> check.</w:t>
      </w:r>
    </w:p>
    <w:p>
      <w:pPr>
        <w:pStyle w:val="ListBullet"/>
      </w:pPr>
      <w:r>
        <w:rPr>
          <w:b/>
        </w:rPr>
        <w:t>A therapist picks a package, never a price.</w:t>
      </w:r>
      <w:r>
        <w:t xml:space="preserve"> "The therapist set their own price" is not a policy someone enforces — it is a thing the schema cannot express. That is a much stronger guarantee than a rule, and it costs nothing.</w:t>
      </w:r>
    </w:p>
    <w:p>
      <w:pPr>
        <w:pStyle w:val="ListBullet"/>
      </w:pPr>
      <w:r>
        <w:rPr>
          <w:b/>
        </w:rPr>
        <w:t>Evidence tables append-only by trigger, not RLS.</w:t>
      </w:r>
      <w:r>
        <w:t xml:space="preserve"> Every route writes with the service role, which bypasses RLS entirely; a record the evidenced party could edit is not evidence. The distinction is subtle and correct.</w:t>
      </w:r>
    </w:p>
    <w:p>
      <w:pPr>
        <w:pStyle w:val="ListBullet"/>
      </w:pPr>
      <w:r>
        <w:rPr>
          <w:b/>
        </w:rPr>
        <w:t>A flag is never an accusation.</w:t>
      </w:r>
      <w:r>
        <w:t xml:space="preserve"> The risk queue deliberately carries no action buttons, and stores the row ids behind a finding rather than a score. That is what makes running heuristics over clinical data defensible at all.</w:t>
      </w:r>
    </w:p>
    <w:p>
      <w:pPr>
        <w:pStyle w:val="ListBullet"/>
      </w:pPr>
      <w:r>
        <w:rPr>
          <w:b/>
        </w:rPr>
        <w:t>The roster does not filter the patient's picker.</w:t>
      </w:r>
      <w:r>
        <w:t xml:space="preserve"> It reads like an omission and is a decision. Anyone proposing to "fix" it is proposing a product change with a deploy-sized blast radius.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