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ADM-SET-016</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User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panel above Sync Health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in Sync Health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