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Other</w:t>
      </w:r>
      <w:r>
        <w:t xml:space="preserve"> and still works.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marked </w:t>
      </w:r>
      <w:r>
        <w:rPr>
          <w:b/>
        </w:rPr>
        <w:t>urgent</w:t>
      </w:r>
      <w:r>
        <w:t xml:space="preserve"> while anything is queued. It is the only queue in the app with a patient on the other side of it who has been told nothing at all.</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on a live programme, the card says so in amber.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ADM-CARE-004..007</w:t>
            </w:r>
            <w:r>
              <w:t xml:space="preserve">. </w:t>
            </w:r>
            <w:r>
              <w:rPr>
                <w:b/>
              </w:rPr>
              <w:t>Fails closed:</w:t>
            </w:r>
            <w:r>
              <w:t xml:space="preserve"> an unreadable column holds the recommendation rather than publishing it</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