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0929" w14:textId="77777777" w:rsidR="00B07A56" w:rsidRPr="00A215AF" w:rsidRDefault="00000000">
      <w:pPr>
        <w:spacing w:after="100"/>
        <w:jc w:val="center"/>
        <w:rPr>
          <w:color w:val="000000" w:themeColor="text1"/>
          <w:sz w:val="36"/>
          <w:szCs w:val="36"/>
        </w:rPr>
      </w:pPr>
      <w:r w:rsidRPr="00A215AF">
        <w:rPr>
          <w:b/>
          <w:bCs/>
          <w:color w:val="000000" w:themeColor="text1"/>
          <w:sz w:val="36"/>
          <w:szCs w:val="36"/>
        </w:rPr>
        <w:t>CSA0711 — COMPUTER NETWORKS</w:t>
      </w:r>
    </w:p>
    <w:p w14:paraId="05316EA2" w14:textId="7841B2B6" w:rsidR="00A215AF" w:rsidRPr="007117FB" w:rsidRDefault="00000000" w:rsidP="007117FB">
      <w:pPr>
        <w:spacing w:after="300"/>
        <w:jc w:val="center"/>
      </w:pPr>
      <w:r>
        <w:rPr>
          <w:b/>
          <w:bCs/>
          <w:sz w:val="26"/>
          <w:szCs w:val="26"/>
        </w:rPr>
        <w:t>COMMON ASSIGNMENT REPORT</w:t>
      </w:r>
    </w:p>
    <w:p w14:paraId="546DF26D" w14:textId="6CD09974" w:rsidR="00A215AF" w:rsidRPr="00A215AF" w:rsidRDefault="00A215AF" w:rsidP="00A215AF">
      <w:pPr>
        <w:spacing w:after="300"/>
        <w:rPr>
          <w:i/>
          <w:iCs/>
        </w:rPr>
      </w:pPr>
      <w:r>
        <w:rPr>
          <w:i/>
          <w:iCs/>
          <w:lang w:val="en-US"/>
        </w:rPr>
        <w:t xml:space="preserve">                         </w:t>
      </w:r>
      <w:r w:rsidR="007117FB">
        <w:rPr>
          <w:i/>
          <w:iCs/>
          <w:lang w:val="en-US"/>
        </w:rPr>
        <w:t>NAME:</w:t>
      </w:r>
      <w:r>
        <w:rPr>
          <w:i/>
          <w:iCs/>
          <w:lang w:val="en-US"/>
        </w:rPr>
        <w:t xml:space="preserve"> </w:t>
      </w:r>
      <w:r w:rsidR="00896F81">
        <w:rPr>
          <w:i/>
          <w:iCs/>
          <w:lang w:val="en-US"/>
        </w:rPr>
        <w:t>Mohamed Mubeen J</w:t>
      </w:r>
      <w:r w:rsidRPr="00A215AF">
        <w:rPr>
          <w:i/>
          <w:iCs/>
          <w:lang w:val="en-US"/>
        </w:rPr>
        <w:t xml:space="preserve"> [1925</w:t>
      </w:r>
      <w:r w:rsidR="00896F81">
        <w:rPr>
          <w:i/>
          <w:iCs/>
          <w:lang w:val="en-US"/>
        </w:rPr>
        <w:t>24341</w:t>
      </w:r>
      <w:r w:rsidRPr="00A215AF">
        <w:rPr>
          <w:i/>
          <w:iCs/>
          <w:lang w:val="en-US"/>
        </w:rPr>
        <w:t>]</w:t>
      </w:r>
    </w:p>
    <w:p w14:paraId="72332372" w14:textId="18FA1492" w:rsidR="00B07A56" w:rsidRDefault="00B07A56">
      <w:pPr>
        <w:spacing w:after="300"/>
        <w:jc w:val="center"/>
      </w:pP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3200"/>
        <w:gridCol w:w="6300"/>
      </w:tblGrid>
      <w:tr w:rsidR="00B07A56" w:rsidRPr="00A215AF" w14:paraId="5653DB79" w14:textId="77777777" w:rsidTr="00A215AF">
        <w:tc>
          <w:tcPr>
            <w:tcW w:w="3200" w:type="dxa"/>
          </w:tcPr>
          <w:p w14:paraId="2EE3B0BF" w14:textId="77777777" w:rsidR="00B07A56" w:rsidRPr="00A215AF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b/>
                <w:bCs/>
                <w:color w:val="000000" w:themeColor="text1"/>
                <w:sz w:val="24"/>
                <w:szCs w:val="24"/>
              </w:rPr>
              <w:t>Particular</w:t>
            </w:r>
          </w:p>
        </w:tc>
        <w:tc>
          <w:tcPr>
            <w:tcW w:w="6300" w:type="dxa"/>
          </w:tcPr>
          <w:p w14:paraId="70004B40" w14:textId="77777777" w:rsidR="00B07A56" w:rsidRPr="00A215AF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b/>
                <w:bCs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A215AF" w:rsidRPr="00A215AF" w14:paraId="707CDD3B" w14:textId="77777777" w:rsidTr="00A215AF">
        <w:tc>
          <w:tcPr>
            <w:tcW w:w="3200" w:type="dxa"/>
          </w:tcPr>
          <w:p w14:paraId="6A17894C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6300" w:type="dxa"/>
          </w:tcPr>
          <w:p w14:paraId="23FB085F" w14:textId="6A96DA6E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CSE – Computer Science and Engineering</w:t>
            </w:r>
          </w:p>
        </w:tc>
      </w:tr>
      <w:tr w:rsidR="00A215AF" w:rsidRPr="00A215AF" w14:paraId="59C009BC" w14:textId="77777777" w:rsidTr="00A215AF">
        <w:tc>
          <w:tcPr>
            <w:tcW w:w="3200" w:type="dxa"/>
          </w:tcPr>
          <w:p w14:paraId="01400D89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Programme</w:t>
            </w:r>
          </w:p>
        </w:tc>
        <w:tc>
          <w:tcPr>
            <w:tcW w:w="6300" w:type="dxa"/>
          </w:tcPr>
          <w:p w14:paraId="1153DFDE" w14:textId="36050310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A215AF">
              <w:rPr>
                <w:color w:val="000000" w:themeColor="text1"/>
                <w:sz w:val="24"/>
                <w:szCs w:val="24"/>
              </w:rPr>
              <w:t>B.Tech</w:t>
            </w:r>
            <w:proofErr w:type="spellEnd"/>
            <w:proofErr w:type="gramEnd"/>
          </w:p>
        </w:tc>
      </w:tr>
      <w:tr w:rsidR="00A215AF" w:rsidRPr="00A215AF" w14:paraId="30D928EB" w14:textId="77777777" w:rsidTr="00A215AF">
        <w:tc>
          <w:tcPr>
            <w:tcW w:w="3200" w:type="dxa"/>
          </w:tcPr>
          <w:p w14:paraId="37425E95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Course Code &amp; Name</w:t>
            </w:r>
          </w:p>
        </w:tc>
        <w:tc>
          <w:tcPr>
            <w:tcW w:w="6300" w:type="dxa"/>
          </w:tcPr>
          <w:p w14:paraId="08333DDE" w14:textId="396EB33B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CSA0707 — Computer Networks</w:t>
            </w:r>
          </w:p>
        </w:tc>
      </w:tr>
      <w:tr w:rsidR="00A215AF" w:rsidRPr="00A215AF" w14:paraId="10AC7651" w14:textId="77777777" w:rsidTr="00A215AF">
        <w:tc>
          <w:tcPr>
            <w:tcW w:w="3200" w:type="dxa"/>
          </w:tcPr>
          <w:p w14:paraId="16038CDA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Faculty Name</w:t>
            </w:r>
          </w:p>
        </w:tc>
        <w:tc>
          <w:tcPr>
            <w:tcW w:w="6300" w:type="dxa"/>
          </w:tcPr>
          <w:p w14:paraId="213F33A1" w14:textId="28B7BC3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Dr. Shankar</w:t>
            </w:r>
          </w:p>
        </w:tc>
      </w:tr>
      <w:tr w:rsidR="00A215AF" w:rsidRPr="00A215AF" w14:paraId="11FF5470" w14:textId="77777777" w:rsidTr="00A215AF">
        <w:tc>
          <w:tcPr>
            <w:tcW w:w="3200" w:type="dxa"/>
          </w:tcPr>
          <w:p w14:paraId="4343B833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Assignment Title</w:t>
            </w:r>
          </w:p>
        </w:tc>
        <w:tc>
          <w:tcPr>
            <w:tcW w:w="6300" w:type="dxa"/>
          </w:tcPr>
          <w:p w14:paraId="17FE4DE7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A215AF">
              <w:rPr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A215AF">
              <w:rPr>
                <w:color w:val="000000" w:themeColor="text1"/>
                <w:sz w:val="24"/>
                <w:szCs w:val="24"/>
              </w:rPr>
              <w:t xml:space="preserve"> Protocol Behaviour and Measure Network Performance Across Alternative Topologies Using Simulation</w:t>
            </w:r>
          </w:p>
        </w:tc>
      </w:tr>
      <w:tr w:rsidR="00A215AF" w:rsidRPr="00A215AF" w14:paraId="6988F0CE" w14:textId="77777777" w:rsidTr="00A215AF">
        <w:tc>
          <w:tcPr>
            <w:tcW w:w="3200" w:type="dxa"/>
          </w:tcPr>
          <w:p w14:paraId="77FF6999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Date of Submission</w:t>
            </w:r>
          </w:p>
        </w:tc>
        <w:tc>
          <w:tcPr>
            <w:tcW w:w="6300" w:type="dxa"/>
          </w:tcPr>
          <w:p w14:paraId="1C8305F9" w14:textId="760CB908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02-09-2026</w:t>
            </w:r>
          </w:p>
        </w:tc>
      </w:tr>
      <w:tr w:rsidR="00A215AF" w:rsidRPr="00A215AF" w14:paraId="4C15A7B2" w14:textId="77777777" w:rsidTr="00A215AF">
        <w:tc>
          <w:tcPr>
            <w:tcW w:w="3200" w:type="dxa"/>
          </w:tcPr>
          <w:p w14:paraId="458AF663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6300" w:type="dxa"/>
          </w:tcPr>
          <w:p w14:paraId="7F1B0ED9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100</w:t>
            </w:r>
          </w:p>
        </w:tc>
      </w:tr>
      <w:tr w:rsidR="00A215AF" w:rsidRPr="00A215AF" w14:paraId="15843D32" w14:textId="77777777" w:rsidTr="00A215AF">
        <w:tc>
          <w:tcPr>
            <w:tcW w:w="3200" w:type="dxa"/>
          </w:tcPr>
          <w:p w14:paraId="75CF4415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Course Outcome(s) — CO</w:t>
            </w:r>
          </w:p>
        </w:tc>
        <w:tc>
          <w:tcPr>
            <w:tcW w:w="6300" w:type="dxa"/>
          </w:tcPr>
          <w:p w14:paraId="2B73D377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 xml:space="preserve">CO3: </w:t>
            </w:r>
            <w:proofErr w:type="spellStart"/>
            <w:r w:rsidRPr="00A215AF">
              <w:rPr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A215AF">
              <w:rPr>
                <w:color w:val="000000" w:themeColor="text1"/>
                <w:sz w:val="24"/>
                <w:szCs w:val="24"/>
              </w:rPr>
              <w:t>/compare TCP, UDP, HTTP, DNS under varying conditions. CO4: Design star, mesh, bus, hybrid topologies using devices, media, cabling standards. CO5: Measure network performance using key metrics with simulation tools.</w:t>
            </w:r>
          </w:p>
        </w:tc>
      </w:tr>
      <w:tr w:rsidR="00A215AF" w:rsidRPr="00A215AF" w14:paraId="26DEF6A3" w14:textId="77777777" w:rsidTr="00A215AF">
        <w:tc>
          <w:tcPr>
            <w:tcW w:w="3200" w:type="dxa"/>
          </w:tcPr>
          <w:p w14:paraId="0D2C6D27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Bloom's Taxonomy Level</w:t>
            </w:r>
          </w:p>
        </w:tc>
        <w:tc>
          <w:tcPr>
            <w:tcW w:w="6300" w:type="dxa"/>
          </w:tcPr>
          <w:p w14:paraId="7C64174E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L5 — Evaluate; L6 — Create</w:t>
            </w:r>
          </w:p>
        </w:tc>
      </w:tr>
      <w:tr w:rsidR="00A215AF" w:rsidRPr="00A215AF" w14:paraId="3C1EDCB9" w14:textId="77777777" w:rsidTr="00A215AF">
        <w:tc>
          <w:tcPr>
            <w:tcW w:w="3200" w:type="dxa"/>
          </w:tcPr>
          <w:p w14:paraId="52A882E3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SDG Mapping</w:t>
            </w:r>
          </w:p>
        </w:tc>
        <w:tc>
          <w:tcPr>
            <w:tcW w:w="6300" w:type="dxa"/>
          </w:tcPr>
          <w:p w14:paraId="25B216BB" w14:textId="77777777" w:rsidR="00A215AF" w:rsidRPr="00A215AF" w:rsidRDefault="00A215AF" w:rsidP="00A215AF">
            <w:pPr>
              <w:rPr>
                <w:color w:val="000000" w:themeColor="text1"/>
                <w:sz w:val="24"/>
                <w:szCs w:val="24"/>
              </w:rPr>
            </w:pPr>
            <w:r w:rsidRPr="00A215AF">
              <w:rPr>
                <w:color w:val="000000" w:themeColor="text1"/>
                <w:sz w:val="24"/>
                <w:szCs w:val="24"/>
              </w:rPr>
              <w:t>SDG 9 — Industry, Innovation and Infrastructure</w:t>
            </w:r>
          </w:p>
        </w:tc>
      </w:tr>
    </w:tbl>
    <w:p w14:paraId="0706886A" w14:textId="77777777" w:rsidR="00B07A56" w:rsidRDefault="00B07A56">
      <w:pPr>
        <w:pageBreakBefore/>
      </w:pPr>
    </w:p>
    <w:p w14:paraId="20AC10DE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EXECUTIVE SUMMARY</w:t>
      </w:r>
    </w:p>
    <w:p w14:paraId="040FDDA2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This report designs, implements, and evaluates a campus/enterprise network of four interconnected segments and 42 end devices (Admin-Block, Server-Farm, Student-Lab, IoT-Wireless, plus a shared core), realized in four alternative topologies — Star, Mesh, Bus, and Hybrid — using appropriate networking devices, transmission media, and cabling standards. TCP, UDP, HTTP, and DNS traffic was generated and measured under three controlled conditions (Low-Traffic, High-Traffic, and a Congested/Lossy-Link condition modelling increased delay and packet loss), each repeated over five trials for statistical stability.</w:t>
      </w:r>
    </w:p>
    <w:p w14:paraId="6FB6402D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 xml:space="preserve">Implementation used a discrete-event network simulator (Python, </w:t>
      </w:r>
      <w:proofErr w:type="spellStart"/>
      <w:r w:rsidRPr="00A215AF">
        <w:rPr>
          <w:color w:val="000000" w:themeColor="text1"/>
        </w:rPr>
        <w:t>SimPy</w:t>
      </w:r>
      <w:proofErr w:type="spellEnd"/>
      <w:r w:rsidRPr="00A215AF">
        <w:rPr>
          <w:color w:val="000000" w:themeColor="text1"/>
        </w:rPr>
        <w:t xml:space="preserve"> + </w:t>
      </w:r>
      <w:proofErr w:type="spellStart"/>
      <w:r w:rsidRPr="00A215AF">
        <w:rPr>
          <w:color w:val="000000" w:themeColor="text1"/>
        </w:rPr>
        <w:t>NetworkX</w:t>
      </w:r>
      <w:proofErr w:type="spellEnd"/>
      <w:r w:rsidRPr="00A215AF">
        <w:rPr>
          <w:color w:val="000000" w:themeColor="text1"/>
        </w:rPr>
        <w:t>) that models shortest-path routing, per-link bandwidth contention, propagation and serialization delay, induced packet loss, and TCP/HTTP-style retransmission — a reproducible, version-controllable complement to a GUI simulator such as Packet Tracer or GNS3. Five key performance metrics were measured for every topology/condition pair: average and p95 latency, jitter, throughput, packet loss, delivery rate, and average link utilization.</w:t>
      </w:r>
    </w:p>
    <w:p w14:paraId="3DC9049F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b/>
          <w:bCs/>
          <w:color w:val="000000" w:themeColor="text1"/>
        </w:rPr>
        <w:t xml:space="preserve">Headline result: </w:t>
      </w:r>
      <w:r w:rsidRPr="00A215AF">
        <w:rPr>
          <w:color w:val="000000" w:themeColor="text1"/>
        </w:rPr>
        <w:t xml:space="preserve">Bus consistently performed worst across all conditions (average latency rose from ~107 </w:t>
      </w:r>
      <w:proofErr w:type="spellStart"/>
      <w:r w:rsidRPr="00A215AF">
        <w:rPr>
          <w:color w:val="000000" w:themeColor="text1"/>
        </w:rPr>
        <w:t>ms</w:t>
      </w:r>
      <w:proofErr w:type="spellEnd"/>
      <w:r w:rsidRPr="00A215AF">
        <w:rPr>
          <w:color w:val="000000" w:themeColor="text1"/>
        </w:rPr>
        <w:t xml:space="preserve"> at low load to ~439 </w:t>
      </w:r>
      <w:proofErr w:type="spellStart"/>
      <w:r w:rsidRPr="00A215AF">
        <w:rPr>
          <w:color w:val="000000" w:themeColor="text1"/>
        </w:rPr>
        <w:t>ms</w:t>
      </w:r>
      <w:proofErr w:type="spellEnd"/>
      <w:r w:rsidRPr="00A215AF">
        <w:rPr>
          <w:color w:val="000000" w:themeColor="text1"/>
        </w:rPr>
        <w:t xml:space="preserve"> under the congested/lossy condition, with packet loss reaching ~28%), because its daisy-chained shared medium forces multi-hop traversal and concentrates contention on a single trunk. Mesh and Hybrid were the most resilient, and </w:t>
      </w:r>
      <w:r w:rsidRPr="00A215AF">
        <w:rPr>
          <w:b/>
          <w:bCs/>
          <w:color w:val="000000" w:themeColor="text1"/>
        </w:rPr>
        <w:t>Hybrid is recommended as the target production topology</w:t>
      </w:r>
      <w:r w:rsidRPr="00A215AF">
        <w:rPr>
          <w:color w:val="000000" w:themeColor="text1"/>
        </w:rPr>
        <w:t xml:space="preserve"> because it matches Mesh's resilience at lower cabling cost and complexity than a full mesh, while remaining far more fault-tolerant and manageable than Star or Bus.</w:t>
      </w:r>
    </w:p>
    <w:p w14:paraId="63C30E6B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1. PROBLEM STATEMENT, OBJECTIVES, AND SCOPE</w:t>
      </w:r>
    </w:p>
    <w:p w14:paraId="4D0D03B9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1.1 Problem Statement and Formulation</w:t>
      </w:r>
    </w:p>
    <w:p w14:paraId="0754BCC8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 xml:space="preserve">A campus/enterprise network must support applications with very different traffic characteristics — interactive web/HTTP traffic, name resolution (DNS), bulk file transfer (TCP), and latency-tolerant/best-effort telemetry (UDP) — across at least four interconnected segments and a minimum of 40 end devices. The organization must choose among star, mesh, bus, and hybrid physical/logical topologies, each with different cost, resilience, and performance trade-offs, and must justify its final choice using measured evidence rather than assumption. The core engineering question this assignment answers </w:t>
      </w:r>
      <w:proofErr w:type="gramStart"/>
      <w:r w:rsidRPr="00A215AF">
        <w:rPr>
          <w:color w:val="000000" w:themeColor="text1"/>
        </w:rPr>
        <w:t>is</w:t>
      </w:r>
      <w:proofErr w:type="gramEnd"/>
      <w:r w:rsidRPr="00A215AF">
        <w:rPr>
          <w:color w:val="000000" w:themeColor="text1"/>
        </w:rPr>
        <w:t>: which topology, and which protocol-level behaviour under which conditions, best satisfies the organization's performance, reliability, and cost constraints?</w:t>
      </w:r>
    </w:p>
    <w:p w14:paraId="58DAFFB3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1.2 Objective and Expected Outcomes</w:t>
      </w:r>
    </w:p>
    <w:p w14:paraId="649054F6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Design and implement four alternative topologies (Star, Mesh, Bus, Hybrid) for the same 4-segment, 42-end-device network.</w:t>
      </w:r>
    </w:p>
    <w:p w14:paraId="10184088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 xml:space="preserve">Generate and </w:t>
      </w:r>
      <w:proofErr w:type="spellStart"/>
      <w:r w:rsidRPr="00A215AF">
        <w:rPr>
          <w:color w:val="000000" w:themeColor="text1"/>
        </w:rPr>
        <w:t>analyze</w:t>
      </w:r>
      <w:proofErr w:type="spellEnd"/>
      <w:r w:rsidRPr="00A215AF">
        <w:rPr>
          <w:color w:val="000000" w:themeColor="text1"/>
        </w:rPr>
        <w:t xml:space="preserve"> TCP, UDP, HTTP, and DNS traffic under at least three controlled network conditions.</w:t>
      </w:r>
    </w:p>
    <w:p w14:paraId="0D7048B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Measure a minimum of five key performance metrics (latency, throughput, packet loss, jitter, link utilization, delivery rate) with repeated trials.</w:t>
      </w:r>
    </w:p>
    <w:p w14:paraId="27A388BA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Organize results in tables and graphs; identify bottlenecks and compare topology/protocol performance.</w:t>
      </w:r>
    </w:p>
    <w:p w14:paraId="47C10A08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Justify a final recommended topology using the measured evidence, with explicit trade-off discussion.</w:t>
      </w:r>
    </w:p>
    <w:p w14:paraId="53AAB32A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1.3 Requirements, Constraints, and Assumptions</w:t>
      </w:r>
    </w:p>
    <w:p w14:paraId="56A83F6D" w14:textId="77777777" w:rsidR="00B07A56" w:rsidRPr="00A215AF" w:rsidRDefault="00000000">
      <w:pPr>
        <w:pStyle w:val="Heading3"/>
        <w:rPr>
          <w:color w:val="000000" w:themeColor="text1"/>
        </w:rPr>
      </w:pPr>
      <w:r w:rsidRPr="00A215AF">
        <w:rPr>
          <w:color w:val="000000" w:themeColor="text1"/>
        </w:rPr>
        <w:t>Functional Requirements</w:t>
      </w:r>
    </w:p>
    <w:p w14:paraId="0F962B64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≥ 4 interconnected network segments and ≥ 40 end devices (this design uses 4 segments and 42 end devices).</w:t>
      </w:r>
    </w:p>
    <w:p w14:paraId="0F0B594C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Support for TCP, UDP, HTTP, and DNS traffic simultaneously.</w:t>
      </w:r>
    </w:p>
    <w:p w14:paraId="416D7467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Ability to reproduce experiments under at least three distinct, controlled network conditions.</w:t>
      </w:r>
    </w:p>
    <w:p w14:paraId="1F176B5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Centralized services: DNS server, Web/application server, File server.</w:t>
      </w:r>
    </w:p>
    <w:p w14:paraId="607C9202" w14:textId="77777777" w:rsidR="00B07A56" w:rsidRPr="00A215AF" w:rsidRDefault="00000000">
      <w:pPr>
        <w:pStyle w:val="Heading3"/>
        <w:rPr>
          <w:color w:val="000000" w:themeColor="text1"/>
        </w:rPr>
      </w:pPr>
      <w:r w:rsidRPr="00A215AF">
        <w:rPr>
          <w:color w:val="000000" w:themeColor="text1"/>
        </w:rPr>
        <w:t>Constraints</w:t>
      </w:r>
    </w:p>
    <w:p w14:paraId="25FA4E8A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2-day submission window (per the common assignment instructions), which favours a scriptable, reproducible simulation approach alongside a GUI simulator build.</w:t>
      </w:r>
    </w:p>
    <w:p w14:paraId="0EA3C89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Simulation tool access varies by student machine (Packet Tracer / GNS3 / EVE-NG licensing and resource limits).</w:t>
      </w:r>
    </w:p>
    <w:p w14:paraId="3C542FF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Results must be repeatable and auditable — raw data and configuration must be version-controlled (GitHub).</w:t>
      </w:r>
    </w:p>
    <w:p w14:paraId="04C1C78B" w14:textId="77777777" w:rsidR="00B07A56" w:rsidRPr="00A215AF" w:rsidRDefault="00000000">
      <w:pPr>
        <w:pStyle w:val="Heading3"/>
        <w:rPr>
          <w:color w:val="000000" w:themeColor="text1"/>
        </w:rPr>
      </w:pPr>
      <w:r w:rsidRPr="00A215AF">
        <w:rPr>
          <w:color w:val="000000" w:themeColor="text1"/>
        </w:rPr>
        <w:t>Assumptions</w:t>
      </w:r>
    </w:p>
    <w:p w14:paraId="1910CFA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Access-layer links are 100 Mbps Fast/Gigabit Ethernet; backbone/distribution links are 1000 Mbps (Gigabit).</w:t>
      </w:r>
    </w:p>
    <w:p w14:paraId="34FBF1D2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"Low-Traffic", "High-Traffic" and "Congested/Lossy-Link" conditions are modelled by varying the fraction of concurrently active devices, flows per device, and injected per-hop delay/loss — a standard technique also achievable in Packet Tracer via traffic generators and WAN-emulation/link-loss settings.</w:t>
      </w:r>
    </w:p>
    <w:p w14:paraId="4078D43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End-device traffic mixes are representative (web browsing, file access, DNS lookups, background/telemetry UDP) rather than a capture of one specific organization's real traffic.</w:t>
      </w:r>
    </w:p>
    <w:p w14:paraId="7671198A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2. APPLICATION OF RELEVANT COURSE KNOWLEDGE / CONCEPTS</w:t>
      </w:r>
    </w:p>
    <w:p w14:paraId="6BEDB6BF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The design applies core Computer Networks concepts directly:</w:t>
      </w:r>
    </w:p>
    <w:p w14:paraId="1988A1B8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Layered protocol behaviour: TCP's connection-oriented, reliable delivery (three-way handshake, retransmission on loss) versus UDP's connectionless, best-effort delivery is reproduced in the simulator's reliable-vs-drop packet handling, and is visible in the measured delivery-rate gap between TCP/HTTP and UDP/DNS under the lossy condition.</w:t>
      </w:r>
    </w:p>
    <w:p w14:paraId="29B0CBB7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HTTP request/response behaviour riding over TCP, and DNS query/response riding over UDP, were modelled as distinct flow types with realistic message sizes (HTTP ≈128 KB responses, DNS ≈0.5 KB queries).</w:t>
      </w:r>
    </w:p>
    <w:p w14:paraId="7E83E3F9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Topology and physical/logical design: star (single point of concentration), mesh (redundant paths), bus (shared medium, collision-prone), and hybrid (meshed core + star access) directly implement the CO4 topology-design outcome.</w:t>
      </w:r>
    </w:p>
    <w:p w14:paraId="24CDC603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 xml:space="preserve">Transmission media and cabling standards: access-layer links use twisted-pair Ethernet (Cat5e/Cat6, 100BASE-TX/1000BASE-T) consistent with 100 Mbps access capacity; backbone links use </w:t>
      </w:r>
      <w:proofErr w:type="spellStart"/>
      <w:r w:rsidRPr="00A215AF">
        <w:rPr>
          <w:color w:val="000000" w:themeColor="text1"/>
        </w:rPr>
        <w:t>fiber</w:t>
      </w:r>
      <w:proofErr w:type="spellEnd"/>
      <w:r w:rsidRPr="00A215AF">
        <w:rPr>
          <w:color w:val="000000" w:themeColor="text1"/>
        </w:rPr>
        <w:t xml:space="preserve"> or Cat6a (1000BASE-T/1000BASE-SX) for the 1 Gbps core, reflecting standard campus cabling practice.</w:t>
      </w:r>
    </w:p>
    <w:p w14:paraId="053232FE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Network performance measurement: latency, throughput, packet loss, jitter, and link utilization are the standard metrics taught for evaluating protocol and topology performance (CO5), computed here directly from simulated packet delivery events.</w:t>
      </w:r>
    </w:p>
    <w:p w14:paraId="71DADBD7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Routing and switching: shortest-path forwarding across each topology's link graph models how a switched/routed campus network selects a path between an end device and a server.</w:t>
      </w:r>
    </w:p>
    <w:p w14:paraId="7430AF54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3. TOPOLOGY DESIGN AND NETWORK INFRASTRUCTURE</w:t>
      </w:r>
    </w:p>
    <w:p w14:paraId="0AC31CD5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All four topologies share the same base inventory: a Border Router, two Core Switches, three centralized servers (DNS, Web, File), and four access segments — Admin-Block (10 devices), Server-Farm (10 devices), Student-Lab (12 devices), and IoT-Wireless (10 devices) — for 42 end devices in total. What differs between the four designs is how devices and segments are interconnected.</w:t>
      </w:r>
    </w:p>
    <w:p w14:paraId="7A35DFD5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3.1 Star Topology</w:t>
      </w:r>
    </w:p>
    <w:p w14:paraId="7FD8E104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 xml:space="preserve">Every end device and every segment </w:t>
      </w:r>
      <w:proofErr w:type="gramStart"/>
      <w:r w:rsidRPr="00A215AF">
        <w:rPr>
          <w:color w:val="000000" w:themeColor="text1"/>
        </w:rPr>
        <w:t>connects</w:t>
      </w:r>
      <w:proofErr w:type="gramEnd"/>
      <w:r w:rsidRPr="00A215AF">
        <w:rPr>
          <w:color w:val="000000" w:themeColor="text1"/>
        </w:rPr>
        <w:t xml:space="preserve"> directly to a single central core switch.</w:t>
      </w:r>
    </w:p>
    <w:p w14:paraId="3E3D535C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0AE15CF5" wp14:editId="02B7CD58">
            <wp:extent cx="409575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C278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3.1 — Star topology schematic (segment boxes represent 10–12 devices each).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07A56" w:rsidRPr="00A215AF" w14:paraId="66ECF1E5" w14:textId="77777777">
        <w:tc>
          <w:tcPr>
            <w:tcW w:w="3000" w:type="dxa"/>
            <w:shd w:val="clear" w:color="auto" w:fill="1F4E79"/>
            <w:vAlign w:val="center"/>
          </w:tcPr>
          <w:p w14:paraId="78384B7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22B3CDD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Design choice</w:t>
            </w:r>
          </w:p>
        </w:tc>
      </w:tr>
      <w:tr w:rsidR="00B07A56" w:rsidRPr="00A215AF" w14:paraId="366578EE" w14:textId="77777777">
        <w:tc>
          <w:tcPr>
            <w:tcW w:w="3000" w:type="dxa"/>
            <w:vAlign w:val="center"/>
          </w:tcPr>
          <w:p w14:paraId="2B08C5E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6500" w:type="dxa"/>
            <w:vAlign w:val="center"/>
          </w:tcPr>
          <w:p w14:paraId="0A9CA4A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 core switch (single point of concentration), Border Router, 3 servers, 42 end devices</w:t>
            </w:r>
          </w:p>
        </w:tc>
      </w:tr>
      <w:tr w:rsidR="00B07A56" w:rsidRPr="00A215AF" w14:paraId="0AEA8E1B" w14:textId="77777777">
        <w:tc>
          <w:tcPr>
            <w:tcW w:w="3000" w:type="dxa"/>
            <w:vAlign w:val="center"/>
          </w:tcPr>
          <w:p w14:paraId="6DDD094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Media/cabling</w:t>
            </w:r>
          </w:p>
        </w:tc>
        <w:tc>
          <w:tcPr>
            <w:tcW w:w="6500" w:type="dxa"/>
            <w:vAlign w:val="center"/>
          </w:tcPr>
          <w:p w14:paraId="53B9687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Cat6 UTP (100BASE-TX/1000BASE-T) from every device to the core switch</w:t>
            </w:r>
          </w:p>
        </w:tc>
      </w:tr>
      <w:tr w:rsidR="00B07A56" w:rsidRPr="00A215AF" w14:paraId="67B7520D" w14:textId="77777777">
        <w:tc>
          <w:tcPr>
            <w:tcW w:w="3000" w:type="dxa"/>
            <w:vAlign w:val="center"/>
          </w:tcPr>
          <w:p w14:paraId="635A5D9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6500" w:type="dxa"/>
            <w:vAlign w:val="center"/>
          </w:tcPr>
          <w:p w14:paraId="1CC5B4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Simple to cable, troubleshoot, and expand per-device without affecting others</w:t>
            </w:r>
          </w:p>
        </w:tc>
      </w:tr>
      <w:tr w:rsidR="00B07A56" w:rsidRPr="00A215AF" w14:paraId="1393885B" w14:textId="77777777">
        <w:tc>
          <w:tcPr>
            <w:tcW w:w="3000" w:type="dxa"/>
            <w:vAlign w:val="center"/>
          </w:tcPr>
          <w:p w14:paraId="7ED3B48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Weakness</w:t>
            </w:r>
          </w:p>
        </w:tc>
        <w:tc>
          <w:tcPr>
            <w:tcW w:w="6500" w:type="dxa"/>
            <w:vAlign w:val="center"/>
          </w:tcPr>
          <w:p w14:paraId="1AC1B04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Core switch is a single point of failure; all traffic concentrates on one device</w:t>
            </w:r>
          </w:p>
        </w:tc>
      </w:tr>
    </w:tbl>
    <w:p w14:paraId="1DE2BD43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3.2 Mesh Topology</w:t>
      </w:r>
    </w:p>
    <w:p w14:paraId="1E8381A4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Core devices (Border Router, both Core Switches, all three servers) are fully meshed; every end device connects to two core switches for access-layer redundancy.</w:t>
      </w:r>
    </w:p>
    <w:p w14:paraId="3611434D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lastRenderedPageBreak/>
        <w:drawing>
          <wp:inline distT="0" distB="0" distL="0" distR="0" wp14:anchorId="604D4E22" wp14:editId="10BB4BCB">
            <wp:extent cx="4095750" cy="3143250"/>
            <wp:effectExtent l="0" t="0" r="0" b="0"/>
            <wp:docPr id="618898513" name="Picture 618898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A8D4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3.2 — Mesh topology schematic.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07A56" w:rsidRPr="00A215AF" w14:paraId="4E933100" w14:textId="77777777">
        <w:tc>
          <w:tcPr>
            <w:tcW w:w="3000" w:type="dxa"/>
            <w:shd w:val="clear" w:color="auto" w:fill="1F4E79"/>
            <w:vAlign w:val="center"/>
          </w:tcPr>
          <w:p w14:paraId="3E0CAE4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0786846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Design choice</w:t>
            </w:r>
          </w:p>
        </w:tc>
      </w:tr>
      <w:tr w:rsidR="00B07A56" w:rsidRPr="00A215AF" w14:paraId="1D0121A4" w14:textId="77777777">
        <w:tc>
          <w:tcPr>
            <w:tcW w:w="3000" w:type="dxa"/>
            <w:vAlign w:val="center"/>
          </w:tcPr>
          <w:p w14:paraId="7FCB99F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6500" w:type="dxa"/>
            <w:vAlign w:val="center"/>
          </w:tcPr>
          <w:p w14:paraId="40DDEE0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 core switches + Border Router + 3 servers, fully interconnected; dual-homed access</w:t>
            </w:r>
          </w:p>
        </w:tc>
      </w:tr>
      <w:tr w:rsidR="00B07A56" w:rsidRPr="00A215AF" w14:paraId="1A70FA8C" w14:textId="77777777">
        <w:tc>
          <w:tcPr>
            <w:tcW w:w="3000" w:type="dxa"/>
            <w:vAlign w:val="center"/>
          </w:tcPr>
          <w:p w14:paraId="4F7452A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Media/cabling</w:t>
            </w:r>
          </w:p>
        </w:tc>
        <w:tc>
          <w:tcPr>
            <w:tcW w:w="6500" w:type="dxa"/>
            <w:vAlign w:val="center"/>
          </w:tcPr>
          <w:p w14:paraId="3C94258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Fiber (1000BASE-SX) or Cat6a between core devices; dual Cat6 runs to each end device</w:t>
            </w:r>
          </w:p>
        </w:tc>
      </w:tr>
      <w:tr w:rsidR="00B07A56" w:rsidRPr="00A215AF" w14:paraId="436234DF" w14:textId="77777777">
        <w:tc>
          <w:tcPr>
            <w:tcW w:w="3000" w:type="dxa"/>
            <w:vAlign w:val="center"/>
          </w:tcPr>
          <w:p w14:paraId="7B48976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6500" w:type="dxa"/>
            <w:vAlign w:val="center"/>
          </w:tcPr>
          <w:p w14:paraId="2AE58D1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Highest redundancy — no single link or core device failure isolates a segment</w:t>
            </w:r>
          </w:p>
        </w:tc>
      </w:tr>
      <w:tr w:rsidR="00B07A56" w:rsidRPr="00A215AF" w14:paraId="6FCF0C35" w14:textId="77777777">
        <w:tc>
          <w:tcPr>
            <w:tcW w:w="3000" w:type="dxa"/>
            <w:vAlign w:val="center"/>
          </w:tcPr>
          <w:p w14:paraId="29932B7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Weakness</w:t>
            </w:r>
          </w:p>
        </w:tc>
        <w:tc>
          <w:tcPr>
            <w:tcW w:w="6500" w:type="dxa"/>
            <w:vAlign w:val="center"/>
          </w:tcPr>
          <w:p w14:paraId="0DF7A05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Highest cabling cost and configuration complexity (n(n-1)/2 core links)</w:t>
            </w:r>
          </w:p>
        </w:tc>
      </w:tr>
    </w:tbl>
    <w:p w14:paraId="75144EF4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3.3 Bus Topology</w:t>
      </w:r>
    </w:p>
    <w:p w14:paraId="2725D0AA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Core devices and servers form a single shared trunk; each segment's end devices are daisy-chained off that trunk rather than star-wired — modelling a classic shared-medium bus.</w:t>
      </w:r>
    </w:p>
    <w:p w14:paraId="70C2E47E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7C576244" wp14:editId="3F61BB65">
            <wp:extent cx="4095750" cy="3143250"/>
            <wp:effectExtent l="0" t="0" r="0" b="0"/>
            <wp:docPr id="970640739" name="Picture 97064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4B3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lastRenderedPageBreak/>
        <w:t>Figure 3.3 — Bus topology schematic.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07A56" w:rsidRPr="00A215AF" w14:paraId="5CBC79B0" w14:textId="77777777">
        <w:tc>
          <w:tcPr>
            <w:tcW w:w="3000" w:type="dxa"/>
            <w:shd w:val="clear" w:color="auto" w:fill="1F4E79"/>
            <w:vAlign w:val="center"/>
          </w:tcPr>
          <w:p w14:paraId="38552B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367FB7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Design choice</w:t>
            </w:r>
          </w:p>
        </w:tc>
      </w:tr>
      <w:tr w:rsidR="00B07A56" w:rsidRPr="00A215AF" w14:paraId="27D28838" w14:textId="77777777">
        <w:tc>
          <w:tcPr>
            <w:tcW w:w="3000" w:type="dxa"/>
            <w:vAlign w:val="center"/>
          </w:tcPr>
          <w:p w14:paraId="459532D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6500" w:type="dxa"/>
            <w:vAlign w:val="center"/>
          </w:tcPr>
          <w:p w14:paraId="07CB92F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Single trunk of core devices; each segment's devices chained in series off the trunk</w:t>
            </w:r>
          </w:p>
        </w:tc>
      </w:tr>
      <w:tr w:rsidR="00B07A56" w:rsidRPr="00A215AF" w14:paraId="6EA6842E" w14:textId="77777777">
        <w:tc>
          <w:tcPr>
            <w:tcW w:w="3000" w:type="dxa"/>
            <w:vAlign w:val="center"/>
          </w:tcPr>
          <w:p w14:paraId="52C0886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Media/cabling</w:t>
            </w:r>
          </w:p>
        </w:tc>
        <w:tc>
          <w:tcPr>
            <w:tcW w:w="6500" w:type="dxa"/>
            <w:vAlign w:val="center"/>
          </w:tcPr>
          <w:p w14:paraId="3F3EFE1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Coaxial-style shared bus concept, realized here as chained Cat5e/Cat6 hops (legacy 10BASE2/10BASE-T-style behaviour)</w:t>
            </w:r>
          </w:p>
        </w:tc>
      </w:tr>
      <w:tr w:rsidR="00B07A56" w:rsidRPr="00A215AF" w14:paraId="101F7089" w14:textId="77777777">
        <w:tc>
          <w:tcPr>
            <w:tcW w:w="3000" w:type="dxa"/>
            <w:vAlign w:val="center"/>
          </w:tcPr>
          <w:p w14:paraId="0529D20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6500" w:type="dxa"/>
            <w:vAlign w:val="center"/>
          </w:tcPr>
          <w:p w14:paraId="306AE6A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Minimal cable footprint for small segments</w:t>
            </w:r>
          </w:p>
        </w:tc>
      </w:tr>
      <w:tr w:rsidR="00B07A56" w:rsidRPr="00A215AF" w14:paraId="3B52699D" w14:textId="77777777">
        <w:tc>
          <w:tcPr>
            <w:tcW w:w="3000" w:type="dxa"/>
            <w:vAlign w:val="center"/>
          </w:tcPr>
          <w:p w14:paraId="212CDF6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Weakness</w:t>
            </w:r>
          </w:p>
        </w:tc>
        <w:tc>
          <w:tcPr>
            <w:tcW w:w="6500" w:type="dxa"/>
            <w:vAlign w:val="center"/>
          </w:tcPr>
          <w:p w14:paraId="518375F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A single cable fault can partition many devices; collision/contention risk and multi-hop propagation for devices at the far end of the chain</w:t>
            </w:r>
          </w:p>
        </w:tc>
      </w:tr>
    </w:tbl>
    <w:p w14:paraId="63AA8BCB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3.4 Hybrid Topology (Recommended)</w:t>
      </w:r>
    </w:p>
    <w:p w14:paraId="20C1C9D5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The core (Border Router + both Core Switches + servers) is meshed for backbone redundancy, while each segment's end devices are star-wired to a nearby access switch — combining backbone resilience with simple, low-cost access-layer cabling.</w:t>
      </w:r>
    </w:p>
    <w:p w14:paraId="4568B71C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235EF2BA" wp14:editId="0C9285AB">
            <wp:extent cx="4095750" cy="3143250"/>
            <wp:effectExtent l="0" t="0" r="0" b="0"/>
            <wp:docPr id="512823117" name="Picture 512823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98FE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3.4 — Hybrid topology schematic (recommended production design).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B07A56" w:rsidRPr="00A215AF" w14:paraId="7D076752" w14:textId="77777777">
        <w:tc>
          <w:tcPr>
            <w:tcW w:w="3000" w:type="dxa"/>
            <w:shd w:val="clear" w:color="auto" w:fill="1F4E79"/>
            <w:vAlign w:val="center"/>
          </w:tcPr>
          <w:p w14:paraId="520B30B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12590AF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Design choice</w:t>
            </w:r>
          </w:p>
        </w:tc>
      </w:tr>
      <w:tr w:rsidR="00B07A56" w:rsidRPr="00A215AF" w14:paraId="3155AC7B" w14:textId="77777777">
        <w:tc>
          <w:tcPr>
            <w:tcW w:w="3000" w:type="dxa"/>
            <w:vAlign w:val="center"/>
          </w:tcPr>
          <w:p w14:paraId="2013A5B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6500" w:type="dxa"/>
            <w:vAlign w:val="center"/>
          </w:tcPr>
          <w:p w14:paraId="2CC8E06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Meshed core (redundant backbone) + star-wired access switches per segment</w:t>
            </w:r>
          </w:p>
        </w:tc>
      </w:tr>
      <w:tr w:rsidR="00B07A56" w:rsidRPr="00A215AF" w14:paraId="604C929B" w14:textId="77777777">
        <w:tc>
          <w:tcPr>
            <w:tcW w:w="3000" w:type="dxa"/>
            <w:vAlign w:val="center"/>
          </w:tcPr>
          <w:p w14:paraId="3EC6B51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Media/cabling</w:t>
            </w:r>
          </w:p>
        </w:tc>
        <w:tc>
          <w:tcPr>
            <w:tcW w:w="6500" w:type="dxa"/>
            <w:vAlign w:val="center"/>
          </w:tcPr>
          <w:p w14:paraId="681DF4F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Fiber/Cat6a backbone between core devices; Cat6 UTP star-wiring at the access layer</w:t>
            </w:r>
          </w:p>
        </w:tc>
      </w:tr>
      <w:tr w:rsidR="00B07A56" w:rsidRPr="00A215AF" w14:paraId="4A7C7668" w14:textId="77777777">
        <w:tc>
          <w:tcPr>
            <w:tcW w:w="3000" w:type="dxa"/>
            <w:vAlign w:val="center"/>
          </w:tcPr>
          <w:p w14:paraId="74A1387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6500" w:type="dxa"/>
            <w:vAlign w:val="center"/>
          </w:tcPr>
          <w:p w14:paraId="67FF5C1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Backbone resilience of mesh without paying full-mesh cabling cost at the access layer; simple to expand a segment without touching the core</w:t>
            </w:r>
          </w:p>
        </w:tc>
      </w:tr>
      <w:tr w:rsidR="00B07A56" w:rsidRPr="00A215AF" w14:paraId="13FED28D" w14:textId="77777777">
        <w:tc>
          <w:tcPr>
            <w:tcW w:w="3000" w:type="dxa"/>
            <w:vAlign w:val="center"/>
          </w:tcPr>
          <w:p w14:paraId="23D7596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Weakness</w:t>
            </w:r>
          </w:p>
        </w:tc>
        <w:tc>
          <w:tcPr>
            <w:tcW w:w="6500" w:type="dxa"/>
            <w:vAlign w:val="center"/>
          </w:tcPr>
          <w:p w14:paraId="178CEA2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Still requires two core switches for redundancy; more design/documentation effort than a pure star</w:t>
            </w:r>
          </w:p>
        </w:tc>
      </w:tr>
    </w:tbl>
    <w:p w14:paraId="31E0278B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4. SIMULATION IMPLEMENTATION &amp; EXPERIMENT DESIGN</w:t>
      </w:r>
    </w:p>
    <w:p w14:paraId="7F59BB6F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4.1 Environment and Tools Used</w:t>
      </w:r>
    </w:p>
    <w:p w14:paraId="30789D84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Language/runtime: Python 3.</w:t>
      </w:r>
    </w:p>
    <w:p w14:paraId="1E3FA51A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 xml:space="preserve">Discrete-event engine: </w:t>
      </w:r>
      <w:proofErr w:type="spellStart"/>
      <w:r w:rsidRPr="00A215AF">
        <w:rPr>
          <w:color w:val="000000" w:themeColor="text1"/>
        </w:rPr>
        <w:t>SimPy</w:t>
      </w:r>
      <w:proofErr w:type="spellEnd"/>
      <w:r w:rsidRPr="00A215AF">
        <w:rPr>
          <w:color w:val="000000" w:themeColor="text1"/>
        </w:rPr>
        <w:t xml:space="preserve"> — models each physical link as a capacity-limited resource so concurrent flows queue realistically.</w:t>
      </w:r>
    </w:p>
    <w:p w14:paraId="0AAD894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 xml:space="preserve">Graph/routing: </w:t>
      </w:r>
      <w:proofErr w:type="spellStart"/>
      <w:r w:rsidRPr="00A215AF">
        <w:rPr>
          <w:color w:val="000000" w:themeColor="text1"/>
        </w:rPr>
        <w:t>NetworkX</w:t>
      </w:r>
      <w:proofErr w:type="spellEnd"/>
      <w:r w:rsidRPr="00A215AF">
        <w:rPr>
          <w:color w:val="000000" w:themeColor="text1"/>
        </w:rPr>
        <w:t xml:space="preserve"> — builds each topology as a graph and computes shortest-path routes between end devices and servers.</w:t>
      </w:r>
    </w:p>
    <w:p w14:paraId="3E771592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Analysis/visualization: Python csv module for tabulated results; Matplotlib for comparison charts.</w:t>
      </w:r>
    </w:p>
    <w:p w14:paraId="42584A20" w14:textId="4E639E1F" w:rsidR="00B07A56" w:rsidRPr="00A215AF" w:rsidRDefault="00000000" w:rsidP="00ED2D8D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Version control &amp; submission: GitHub repository (see Section 4.4) as required by the common-assignment instructions.4.2 Experiment Design — Three Controlled Conditions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1300"/>
        <w:gridCol w:w="1200"/>
        <w:gridCol w:w="1600"/>
        <w:gridCol w:w="1300"/>
      </w:tblGrid>
      <w:tr w:rsidR="00B07A56" w:rsidRPr="00A215AF" w14:paraId="088B1788" w14:textId="77777777">
        <w:tc>
          <w:tcPr>
            <w:tcW w:w="2400" w:type="dxa"/>
            <w:shd w:val="clear" w:color="auto" w:fill="1F4E79"/>
            <w:vAlign w:val="center"/>
          </w:tcPr>
          <w:p w14:paraId="50207A3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08FCE8C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  <w:tc>
          <w:tcPr>
            <w:tcW w:w="1300" w:type="dxa"/>
            <w:shd w:val="clear" w:color="auto" w:fill="1F4E79"/>
            <w:vAlign w:val="center"/>
          </w:tcPr>
          <w:p w14:paraId="697B8DA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Active devices</w:t>
            </w:r>
          </w:p>
        </w:tc>
        <w:tc>
          <w:tcPr>
            <w:tcW w:w="1200" w:type="dxa"/>
            <w:shd w:val="clear" w:color="auto" w:fill="1F4E79"/>
            <w:vAlign w:val="center"/>
          </w:tcPr>
          <w:p w14:paraId="43F6650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Flows/device</w:t>
            </w:r>
          </w:p>
        </w:tc>
        <w:tc>
          <w:tcPr>
            <w:tcW w:w="1600" w:type="dxa"/>
            <w:shd w:val="clear" w:color="auto" w:fill="1F4E79"/>
            <w:vAlign w:val="center"/>
          </w:tcPr>
          <w:p w14:paraId="5E8EDF8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Injected extra delay</w:t>
            </w:r>
          </w:p>
        </w:tc>
        <w:tc>
          <w:tcPr>
            <w:tcW w:w="1300" w:type="dxa"/>
            <w:shd w:val="clear" w:color="auto" w:fill="1F4E79"/>
            <w:vAlign w:val="center"/>
          </w:tcPr>
          <w:p w14:paraId="2A227FB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Injected loss prob.</w:t>
            </w:r>
          </w:p>
        </w:tc>
      </w:tr>
      <w:tr w:rsidR="00B07A56" w:rsidRPr="00A215AF" w14:paraId="4774ED8D" w14:textId="77777777">
        <w:tc>
          <w:tcPr>
            <w:tcW w:w="2400" w:type="dxa"/>
            <w:vAlign w:val="center"/>
          </w:tcPr>
          <w:p w14:paraId="5B1273C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3600" w:type="dxa"/>
            <w:vAlign w:val="center"/>
          </w:tcPr>
          <w:p w14:paraId="6DF07C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Light background load, no impairment</w:t>
            </w:r>
          </w:p>
        </w:tc>
        <w:tc>
          <w:tcPr>
            <w:tcW w:w="1300" w:type="dxa"/>
            <w:vAlign w:val="center"/>
          </w:tcPr>
          <w:p w14:paraId="3DD3C1A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~15%</w:t>
            </w:r>
          </w:p>
        </w:tc>
        <w:tc>
          <w:tcPr>
            <w:tcW w:w="1200" w:type="dxa"/>
            <w:vAlign w:val="center"/>
          </w:tcPr>
          <w:p w14:paraId="7FB845A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600" w:type="dxa"/>
            <w:vAlign w:val="center"/>
          </w:tcPr>
          <w:p w14:paraId="5B54334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 xml:space="preserve">0 </w:t>
            </w:r>
            <w:proofErr w:type="spellStart"/>
            <w:r w:rsidRPr="00A215AF"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300" w:type="dxa"/>
            <w:vAlign w:val="center"/>
          </w:tcPr>
          <w:p w14:paraId="483F824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0.1%</w:t>
            </w:r>
          </w:p>
        </w:tc>
      </w:tr>
      <w:tr w:rsidR="00B07A56" w:rsidRPr="00A215AF" w14:paraId="052155F6" w14:textId="77777777">
        <w:tc>
          <w:tcPr>
            <w:tcW w:w="2400" w:type="dxa"/>
            <w:vAlign w:val="center"/>
          </w:tcPr>
          <w:p w14:paraId="6BCA105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3600" w:type="dxa"/>
            <w:vAlign w:val="center"/>
          </w:tcPr>
          <w:p w14:paraId="41E0C1F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Peak-hour load, many concurrent flows</w:t>
            </w:r>
          </w:p>
        </w:tc>
        <w:tc>
          <w:tcPr>
            <w:tcW w:w="1300" w:type="dxa"/>
            <w:vAlign w:val="center"/>
          </w:tcPr>
          <w:p w14:paraId="667D6EE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~70%</w:t>
            </w:r>
          </w:p>
        </w:tc>
        <w:tc>
          <w:tcPr>
            <w:tcW w:w="1200" w:type="dxa"/>
            <w:vAlign w:val="center"/>
          </w:tcPr>
          <w:p w14:paraId="751475C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600" w:type="dxa"/>
            <w:vAlign w:val="center"/>
          </w:tcPr>
          <w:p w14:paraId="2CF70F5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 xml:space="preserve">0 </w:t>
            </w:r>
            <w:proofErr w:type="spellStart"/>
            <w:r w:rsidRPr="00A215AF"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300" w:type="dxa"/>
            <w:vAlign w:val="center"/>
          </w:tcPr>
          <w:p w14:paraId="1D13369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1%</w:t>
            </w:r>
          </w:p>
        </w:tc>
      </w:tr>
      <w:tr w:rsidR="00B07A56" w:rsidRPr="00A215AF" w14:paraId="27783D9A" w14:textId="77777777">
        <w:tc>
          <w:tcPr>
            <w:tcW w:w="2400" w:type="dxa"/>
            <w:vAlign w:val="center"/>
          </w:tcPr>
          <w:p w14:paraId="6AEB667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3600" w:type="dxa"/>
            <w:vAlign w:val="center"/>
          </w:tcPr>
          <w:p w14:paraId="63C650C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Congested/degraded WAN or wireless hop</w:t>
            </w:r>
          </w:p>
        </w:tc>
        <w:tc>
          <w:tcPr>
            <w:tcW w:w="1300" w:type="dxa"/>
            <w:vAlign w:val="center"/>
          </w:tcPr>
          <w:p w14:paraId="4A16883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~40%</w:t>
            </w:r>
          </w:p>
        </w:tc>
        <w:tc>
          <w:tcPr>
            <w:tcW w:w="1200" w:type="dxa"/>
            <w:vAlign w:val="center"/>
          </w:tcPr>
          <w:p w14:paraId="5D7555B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600" w:type="dxa"/>
            <w:vAlign w:val="center"/>
          </w:tcPr>
          <w:p w14:paraId="79671BB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 xml:space="preserve">+35 </w:t>
            </w:r>
            <w:proofErr w:type="spellStart"/>
            <w:r w:rsidRPr="00A215AF"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A215AF">
              <w:rPr>
                <w:color w:val="000000" w:themeColor="text1"/>
                <w:sz w:val="20"/>
                <w:szCs w:val="20"/>
              </w:rPr>
              <w:t>/hop</w:t>
            </w:r>
          </w:p>
        </w:tc>
        <w:tc>
          <w:tcPr>
            <w:tcW w:w="1300" w:type="dxa"/>
            <w:vAlign w:val="center"/>
          </w:tcPr>
          <w:p w14:paraId="039FE09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7%</w:t>
            </w:r>
          </w:p>
        </w:tc>
      </w:tr>
    </w:tbl>
    <w:p w14:paraId="4AE005A0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Each of the 4 topologies × 3 conditions = 12 combinations was run for 5 repeated trials with independent random seeds, and results were averaged — satisfying the rubric's "repeat tests where appropriate" requirement and giving stable, reproducible numbers.</w:t>
      </w:r>
    </w:p>
    <w:p w14:paraId="0F44AC4F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4.3 Pseudocode (summary — full version in PSEUDOCODE.md)</w:t>
      </w:r>
    </w:p>
    <w:p w14:paraId="08EC4118" w14:textId="7221B0BC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1. Build Topology</w:t>
      </w:r>
    </w:p>
    <w:p w14:paraId="6A89DAE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FUNCTION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build_topology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(kind):</w:t>
      </w:r>
    </w:p>
    <w:p w14:paraId="459EED8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devices &lt;- CORE_DEVICES + all end devices from 4 segments (42 total)</w:t>
      </w:r>
    </w:p>
    <w:p w14:paraId="7D0B8E03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kind == STAR:</w:t>
      </w:r>
    </w:p>
    <w:p w14:paraId="3F5402D9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connect every device directly to one Core-Switch</w:t>
      </w:r>
    </w:p>
    <w:p w14:paraId="14FE1F1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kind == MESH:</w:t>
      </w:r>
    </w:p>
    <w:p w14:paraId="73FC8508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fully connect all core devices to each other</w:t>
      </w:r>
    </w:p>
    <w:p w14:paraId="39887A85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connect every end device to TWO core switches (redundant)</w:t>
      </w:r>
    </w:p>
    <w:p w14:paraId="43D10879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kind == BUS:</w:t>
      </w:r>
    </w:p>
    <w:p w14:paraId="453EE0B9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chain core devices along one trunk</w:t>
      </w:r>
    </w:p>
    <w:p w14:paraId="1840001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daisy-chain each segment's end devices off the trunk</w:t>
      </w:r>
    </w:p>
    <w:p w14:paraId="6A500E87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kind == HYBRID:</w:t>
      </w:r>
    </w:p>
    <w:p w14:paraId="1C4A364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mesh the core (Border-RTR, Core-SW1, Core-SW2, servers)</w:t>
      </w:r>
    </w:p>
    <w:p w14:paraId="6610DE1D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star-wire each segment's end devices to its access switch</w:t>
      </w:r>
    </w:p>
    <w:p w14:paraId="3025F1B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RETURN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Topology(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devices, links)</w:t>
      </w:r>
    </w:p>
    <w:p w14:paraId="3AB640D6" w14:textId="11862199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2. Generate Traffic</w:t>
      </w:r>
    </w:p>
    <w:p w14:paraId="7CE21F4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FUNCTION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generate_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flows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spellStart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>end_devices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, condition):</w:t>
      </w:r>
    </w:p>
    <w:p w14:paraId="09D75A0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lastRenderedPageBreak/>
        <w:t xml:space="preserve">    active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random_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sample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spellStart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>end_devices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condition.active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_fraction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)</w:t>
      </w:r>
    </w:p>
    <w:p w14:paraId="25A4EFF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FOR each device IN active:</w:t>
      </w:r>
    </w:p>
    <w:p w14:paraId="4395DC00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FOR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i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IN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1..condition.flows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_per_device:</w:t>
      </w:r>
    </w:p>
    <w:p w14:paraId="6725B19B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protocol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weighted_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choice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TCP, UDP, HTTP, DNS)</w:t>
      </w:r>
    </w:p>
    <w:p w14:paraId="2C1B7DB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destination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resolve_server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 xml:space="preserve">protocol)   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 xml:space="preserve">   # DNS-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Srv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/ WEB-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Srv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/ FILE-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Srv</w:t>
      </w:r>
      <w:proofErr w:type="spellEnd"/>
    </w:p>
    <w:p w14:paraId="35B1EF3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size &lt;- gaussian(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mean_size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[protocol])</w:t>
      </w:r>
    </w:p>
    <w:p w14:paraId="06327A0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</w:t>
      </w:r>
      <w:proofErr w:type="spellStart"/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flows.append</w:t>
      </w:r>
      <w:proofErr w:type="spellEnd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Flow(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device, destination, protocol, size))</w:t>
      </w:r>
    </w:p>
    <w:p w14:paraId="59812E98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RETURN flows</w:t>
      </w:r>
    </w:p>
    <w:p w14:paraId="4BE5704F" w14:textId="29626DD0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3. Simulate (per packet, discrete-event) </w:t>
      </w:r>
    </w:p>
    <w:p w14:paraId="3C12608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FUNCTION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send_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packet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flow, size, attempt):</w:t>
      </w:r>
    </w:p>
    <w:p w14:paraId="280E5FC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path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shortest_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path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 xml:space="preserve">graph,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flow.src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,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flow.dst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)</w:t>
      </w:r>
    </w:p>
    <w:p w14:paraId="4A7E3B3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path does not exist: mark UNDELIVERED; RETURN</w:t>
      </w:r>
    </w:p>
    <w:p w14:paraId="67B2EE4B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</w:p>
    <w:p w14:paraId="566CA55C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total_delay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&lt;- 0</w:t>
      </w:r>
    </w:p>
    <w:p w14:paraId="2110ACC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FOR each hop (a, b) IN path:</w:t>
      </w:r>
    </w:p>
    <w:p w14:paraId="17C095B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ACQUIRE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link_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resource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 xml:space="preserve">a,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 xml:space="preserve">b)   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 xml:space="preserve">                    # models bandwidth contention</w:t>
      </w:r>
    </w:p>
    <w:p w14:paraId="523CAEB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serial_delay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packet_size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/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link_capacity</w:t>
      </w:r>
      <w:proofErr w:type="spellEnd"/>
    </w:p>
    <w:p w14:paraId="7D07EB3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WAIT(</w:t>
      </w:r>
      <w:proofErr w:type="spellStart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>serial_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delay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)   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 xml:space="preserve">                              # occupies the link</w:t>
      </w:r>
    </w:p>
    <w:p w14:paraId="33D7680F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RELEASE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link_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resource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a, b)</w:t>
      </w:r>
    </w:p>
    <w:p w14:paraId="69BFE19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total_delay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+=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propagation_delay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+ </w:t>
      </w:r>
      <w:proofErr w:type="spellStart"/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condition.extra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_delay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+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serial_delay</w:t>
      </w:r>
      <w:proofErr w:type="spellEnd"/>
    </w:p>
    <w:p w14:paraId="013E250B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IF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random(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 xml:space="preserve">) &lt; </w:t>
      </w:r>
      <w:proofErr w:type="spellStart"/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condition.loss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_probability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:</w:t>
      </w:r>
    </w:p>
    <w:p w14:paraId="481FB98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packet_lost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&lt;- TRUE</w:t>
      </w:r>
    </w:p>
    <w:p w14:paraId="041DB2DD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BREAK</w:t>
      </w:r>
    </w:p>
    <w:p w14:paraId="02636B0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</w:p>
    <w:p w14:paraId="3B0EB65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IF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packet_lost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AND </w:t>
      </w:r>
      <w:proofErr w:type="spellStart"/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flow.reliable</w:t>
      </w:r>
      <w:proofErr w:type="spellEnd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 xml:space="preserve"> AND attempt &lt; MAX_RETRIES:</w:t>
      </w:r>
    </w:p>
    <w:p w14:paraId="3E76725D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WAIT(</w:t>
      </w:r>
      <w:proofErr w:type="spellStart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>retransmit_timeout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)</w:t>
      </w:r>
    </w:p>
    <w:p w14:paraId="610E3831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lastRenderedPageBreak/>
        <w:t xml:space="preserve">        RETRY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send_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packet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flow, size, attempt + 1)          # TCP/HTTP retransmission</w:t>
      </w:r>
    </w:p>
    <w:p w14:paraId="798EAAE8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RETURN</w:t>
      </w:r>
    </w:p>
    <w:p w14:paraId="713F70D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</w:p>
    <w:p w14:paraId="29D85A3F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RECORD(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 xml:space="preserve">flow,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total_delay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, delivered = NOT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packet_lost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)</w:t>
      </w:r>
    </w:p>
    <w:p w14:paraId="6C0AE5A5" w14:textId="401B81C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4. Run Experiment Matrix</w:t>
      </w:r>
    </w:p>
    <w:p w14:paraId="7918E51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FOR topology IN [Star, Mesh, Bus, Hybrid]:</w:t>
      </w:r>
    </w:p>
    <w:p w14:paraId="4B18E6BD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FOR condition IN [Low-Traffic, High-Traffic, Congested-Lossy-Link]:</w:t>
      </w:r>
    </w:p>
    <w:p w14:paraId="1558BC9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FOR trial IN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1..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5:</w:t>
      </w:r>
    </w:p>
    <w:p w14:paraId="08480E8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topo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build_topology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(topology)</w:t>
      </w:r>
    </w:p>
    <w:p w14:paraId="4F631050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flows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generate_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flows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spellStart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>topo.end_devices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, condition)</w:t>
      </w:r>
    </w:p>
    <w:p w14:paraId="2675A5C8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results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run_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simulation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spellStart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>topo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, flows, condition)</w:t>
      </w:r>
    </w:p>
    <w:p w14:paraId="0A659F89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    metrics[trial] &lt;-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compute_metrics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(results)</w:t>
      </w:r>
    </w:p>
    <w:p w14:paraId="77A5EEE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        summary[topology][condition] &lt;- average(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 xml:space="preserve">metrics)   </w:t>
      </w:r>
      <w:proofErr w:type="gramEnd"/>
      <w:r w:rsidRPr="00ED2D8D">
        <w:rPr>
          <w:rFonts w:eastAsia="Consolas"/>
          <w:color w:val="000000" w:themeColor="text1"/>
          <w:sz w:val="22"/>
          <w:szCs w:val="22"/>
        </w:rPr>
        <w:t># 5-trial average</w:t>
      </w:r>
    </w:p>
    <w:p w14:paraId="33CA4312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</w:p>
    <w:p w14:paraId="717BE3D3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WRITE summary TO CSV</w:t>
      </w:r>
    </w:p>
    <w:p w14:paraId="38E01123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PLOT summary AS bar/line charts (latency, throughput, loss, jitter, utilization)</w:t>
      </w:r>
    </w:p>
    <w:p w14:paraId="06FE2C62" w14:textId="343CF483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 xml:space="preserve">5. Metrics Computed (per topology × condition) </w:t>
      </w:r>
    </w:p>
    <w:p w14:paraId="5FF955B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avg_latency_ms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         = mean(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delivered_packet_latencies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)</w:t>
      </w:r>
    </w:p>
    <w:p w14:paraId="7B5A041A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r w:rsidRPr="00ED2D8D">
        <w:rPr>
          <w:rFonts w:eastAsia="Consolas"/>
          <w:color w:val="000000" w:themeColor="text1"/>
          <w:sz w:val="22"/>
          <w:szCs w:val="22"/>
        </w:rPr>
        <w:t>p95_latency_ms           = 95th percentile of delivered latencies</w:t>
      </w:r>
    </w:p>
    <w:p w14:paraId="475C433E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jitter_ms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                =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population_stdev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(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delivered_latencies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)</w:t>
      </w:r>
    </w:p>
    <w:p w14:paraId="398C8DA5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throughput_mbps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         =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total_delivered_bits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/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simulation_time</w:t>
      </w:r>
      <w:proofErr w:type="spellEnd"/>
    </w:p>
    <w:p w14:paraId="6022D0E6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packet_loss_pct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          = 100 -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delivery_rate_pct</w:t>
      </w:r>
      <w:proofErr w:type="spellEnd"/>
    </w:p>
    <w:p w14:paraId="32B4FF37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delivery_rate_pct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       =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delivered_packets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/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total_packets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* 100</w:t>
      </w:r>
    </w:p>
    <w:p w14:paraId="64AFBDE4" w14:textId="77777777" w:rsidR="00ED2D8D" w:rsidRPr="00ED2D8D" w:rsidRDefault="00ED2D8D" w:rsidP="00ED2D8D">
      <w:pPr>
        <w:pStyle w:val="Heading2"/>
        <w:rPr>
          <w:rFonts w:eastAsia="Consolas"/>
          <w:color w:val="000000" w:themeColor="text1"/>
          <w:sz w:val="22"/>
          <w:szCs w:val="22"/>
        </w:rPr>
      </w:pP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avg_link_utilization_pct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= </w:t>
      </w:r>
      <w:proofErr w:type="gramStart"/>
      <w:r w:rsidRPr="00ED2D8D">
        <w:rPr>
          <w:rFonts w:eastAsia="Consolas"/>
          <w:color w:val="000000" w:themeColor="text1"/>
          <w:sz w:val="22"/>
          <w:szCs w:val="22"/>
        </w:rPr>
        <w:t>mean(</w:t>
      </w:r>
      <w:proofErr w:type="spellStart"/>
      <w:proofErr w:type="gramEnd"/>
      <w:r w:rsidRPr="00ED2D8D">
        <w:rPr>
          <w:rFonts w:eastAsia="Consolas"/>
          <w:color w:val="000000" w:themeColor="text1"/>
          <w:sz w:val="22"/>
          <w:szCs w:val="22"/>
        </w:rPr>
        <w:t>link_busy_time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 xml:space="preserve"> / </w:t>
      </w:r>
      <w:proofErr w:type="spellStart"/>
      <w:r w:rsidRPr="00ED2D8D">
        <w:rPr>
          <w:rFonts w:eastAsia="Consolas"/>
          <w:color w:val="000000" w:themeColor="text1"/>
          <w:sz w:val="22"/>
          <w:szCs w:val="22"/>
        </w:rPr>
        <w:t>simulation_time</w:t>
      </w:r>
      <w:proofErr w:type="spellEnd"/>
      <w:r w:rsidRPr="00ED2D8D">
        <w:rPr>
          <w:rFonts w:eastAsia="Consolas"/>
          <w:color w:val="000000" w:themeColor="text1"/>
          <w:sz w:val="22"/>
          <w:szCs w:val="22"/>
        </w:rPr>
        <w:t>) over all links</w:t>
      </w:r>
    </w:p>
    <w:p w14:paraId="1231204C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4.4 Source Code and GitHub Upload</w:t>
      </w:r>
    </w:p>
    <w:p w14:paraId="01B0CF84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 xml:space="preserve">Implementation files (topology.py, traffic.py, simulate.py, main.py, diagrams.py, PSEUDOCODE.md, README.md, and results/) are provided alongside this report. Per the common-assignment instructions, upload </w:t>
      </w:r>
      <w:r w:rsidRPr="00A215AF">
        <w:rPr>
          <w:color w:val="000000" w:themeColor="text1"/>
        </w:rPr>
        <w:lastRenderedPageBreak/>
        <w:t>the complete project — including this report and the Packet Tracer/GNS3 project file(s) — to a team GitHub repository, and paste the repository link into Google Classroom together with the submitted report.</w:t>
      </w:r>
    </w:p>
    <w:p w14:paraId="15D46382" w14:textId="59EBE4A9" w:rsidR="00B07A56" w:rsidRPr="00A215AF" w:rsidRDefault="00ED2D8D">
      <w:pPr>
        <w:pStyle w:val="Heading2"/>
        <w:rPr>
          <w:color w:val="000000" w:themeColor="text1"/>
        </w:rPr>
      </w:pPr>
      <w:r w:rsidRPr="00ED2D8D">
        <w:rPr>
          <w:noProof/>
          <w:color w:val="000000" w:themeColor="text1"/>
          <w:sz w:val="22"/>
          <w:szCs w:val="22"/>
        </w:rPr>
        <w:drawing>
          <wp:inline distT="0" distB="0" distL="0" distR="0" wp14:anchorId="49AFFBD7" wp14:editId="7A80C22D">
            <wp:extent cx="6400800" cy="5842635"/>
            <wp:effectExtent l="0" t="0" r="0" b="5715"/>
            <wp:docPr id="6269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7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5AF">
        <w:rPr>
          <w:color w:val="000000" w:themeColor="text1"/>
        </w:rPr>
        <w:t>4.5 Where to Add Implementation Screenshots</w:t>
      </w:r>
    </w:p>
    <w:p w14:paraId="0FFA3823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Insert your Packet Tracer/GNS3/EVE-NG screenshots at each red placeholder box below, replacing the box with the image. Recommended screenshot set (minimum for full "Simulation Implementation" marks):</w:t>
      </w:r>
    </w:p>
    <w:p w14:paraId="0D485C4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One "logical topology" screenshot per design — Star, Mesh, Bus, Hybrid (4 screenshots) — showing all devices and links, placed in Section 3 next to each schematic above.</w:t>
      </w:r>
    </w:p>
    <w:p w14:paraId="2C07CC4E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Device/IP addressing table screenshot (e.g., Packet Tracer's device configuration or a spreadsheet) — placed in Section 4.5 below.</w:t>
      </w:r>
    </w:p>
    <w:p w14:paraId="4235A9F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One traffic-generation/test screenshot per condition (Low-Traffic, High-Traffic, Congested-Lossy-Link) — e.g., Packet Tracer's Simple/Complex PDU tool, or GNS3/Wireshark capture — placed in Section 5.2.</w:t>
      </w:r>
    </w:p>
    <w:p w14:paraId="1FC7776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At least one Wireshark or simulator packet-capture screenshot per protocol (TCP, UDP, HTTP, DNS) showing the relevant handshake/query — placed in Section 5.2.</w:t>
      </w:r>
    </w:p>
    <w:p w14:paraId="423D57A1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One "successful ping/traceroute" or connectivity-test screenshot per topology, demonstrating the design works end-to-end — placed in Section 5.1.</w:t>
      </w:r>
    </w:p>
    <w:p w14:paraId="2AEAD7E1" w14:textId="77777777" w:rsidR="00ED2D8D" w:rsidRDefault="00ED2D8D">
      <w:pPr>
        <w:pStyle w:val="Heading1"/>
        <w:rPr>
          <w:color w:val="000000" w:themeColor="text1"/>
        </w:rPr>
      </w:pPr>
      <w:r w:rsidRPr="00ED2D8D">
        <w:rPr>
          <w:noProof/>
          <w:color w:val="000000" w:themeColor="text1"/>
          <w:sz w:val="22"/>
          <w:szCs w:val="22"/>
        </w:rPr>
        <w:drawing>
          <wp:inline distT="0" distB="0" distL="0" distR="0" wp14:anchorId="3B955FF9" wp14:editId="6C8F95C4">
            <wp:extent cx="3886537" cy="5258256"/>
            <wp:effectExtent l="0" t="0" r="0" b="0"/>
            <wp:docPr id="18119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5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5714" w14:textId="77777777" w:rsidR="00ED2D8D" w:rsidRDefault="00ED2D8D">
      <w:pPr>
        <w:pStyle w:val="Heading1"/>
        <w:rPr>
          <w:color w:val="000000" w:themeColor="text1"/>
        </w:rPr>
      </w:pPr>
    </w:p>
    <w:p w14:paraId="33D3AB8D" w14:textId="77777777" w:rsidR="00ED2D8D" w:rsidRDefault="00ED2D8D">
      <w:pPr>
        <w:pStyle w:val="Heading1"/>
        <w:rPr>
          <w:color w:val="000000" w:themeColor="text1"/>
        </w:rPr>
      </w:pPr>
    </w:p>
    <w:p w14:paraId="0E363CAF" w14:textId="77777777" w:rsidR="00ED2D8D" w:rsidRDefault="00ED2D8D">
      <w:pPr>
        <w:pStyle w:val="Heading1"/>
        <w:rPr>
          <w:color w:val="000000" w:themeColor="text1"/>
        </w:rPr>
      </w:pPr>
    </w:p>
    <w:p w14:paraId="384A41FD" w14:textId="77777777" w:rsidR="00ED2D8D" w:rsidRDefault="00ED2D8D">
      <w:pPr>
        <w:pStyle w:val="Heading1"/>
        <w:rPr>
          <w:color w:val="000000" w:themeColor="text1"/>
        </w:rPr>
      </w:pPr>
    </w:p>
    <w:p w14:paraId="2A27FC42" w14:textId="51C2C69C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5. TEST CASES, RESULTS, AND VALIDATION</w:t>
      </w:r>
    </w:p>
    <w:p w14:paraId="5B052CE4" w14:textId="58F9BEC9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5.1 Test Case Design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2100"/>
        <w:gridCol w:w="2000"/>
        <w:gridCol w:w="2600"/>
      </w:tblGrid>
      <w:tr w:rsidR="00B07A56" w:rsidRPr="00A215AF" w14:paraId="2EE8A23D" w14:textId="77777777">
        <w:tc>
          <w:tcPr>
            <w:tcW w:w="1000" w:type="dxa"/>
            <w:shd w:val="clear" w:color="auto" w:fill="1F4E79"/>
            <w:vAlign w:val="center"/>
          </w:tcPr>
          <w:p w14:paraId="70981A8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Test Case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163E252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Topology</w:t>
            </w:r>
          </w:p>
        </w:tc>
        <w:tc>
          <w:tcPr>
            <w:tcW w:w="2100" w:type="dxa"/>
            <w:shd w:val="clear" w:color="auto" w:fill="1F4E79"/>
            <w:vAlign w:val="center"/>
          </w:tcPr>
          <w:p w14:paraId="6925067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4C76CC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Protocols exercised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049A4F8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Expected outcome</w:t>
            </w:r>
          </w:p>
        </w:tc>
      </w:tr>
      <w:tr w:rsidR="00B07A56" w:rsidRPr="00A215AF" w14:paraId="70CF8FFF" w14:textId="77777777">
        <w:tc>
          <w:tcPr>
            <w:tcW w:w="1000" w:type="dxa"/>
            <w:vAlign w:val="center"/>
          </w:tcPr>
          <w:p w14:paraId="2DA4D59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lastRenderedPageBreak/>
              <w:t>TC-01</w:t>
            </w:r>
          </w:p>
        </w:tc>
        <w:tc>
          <w:tcPr>
            <w:tcW w:w="2600" w:type="dxa"/>
            <w:vAlign w:val="center"/>
          </w:tcPr>
          <w:p w14:paraId="27A34DD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Star/Mesh/Bus/Hybrid</w:t>
            </w:r>
          </w:p>
        </w:tc>
        <w:tc>
          <w:tcPr>
            <w:tcW w:w="2100" w:type="dxa"/>
            <w:vAlign w:val="center"/>
          </w:tcPr>
          <w:p w14:paraId="3EECE85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000" w:type="dxa"/>
            <w:vAlign w:val="center"/>
          </w:tcPr>
          <w:p w14:paraId="219B6D1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TCP, UDP, HTTP, DNS</w:t>
            </w:r>
          </w:p>
        </w:tc>
        <w:tc>
          <w:tcPr>
            <w:tcW w:w="2600" w:type="dxa"/>
            <w:vAlign w:val="center"/>
          </w:tcPr>
          <w:p w14:paraId="62B5BAE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Near-100% delivery, lowest latency baseline</w:t>
            </w:r>
          </w:p>
        </w:tc>
      </w:tr>
      <w:tr w:rsidR="00B07A56" w:rsidRPr="00A215AF" w14:paraId="21C4B892" w14:textId="77777777">
        <w:tc>
          <w:tcPr>
            <w:tcW w:w="1000" w:type="dxa"/>
            <w:vAlign w:val="center"/>
          </w:tcPr>
          <w:p w14:paraId="65D41B4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TC-02</w:t>
            </w:r>
          </w:p>
        </w:tc>
        <w:tc>
          <w:tcPr>
            <w:tcW w:w="2600" w:type="dxa"/>
            <w:vAlign w:val="center"/>
          </w:tcPr>
          <w:p w14:paraId="152847F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Star/Mesh/Bus/Hybrid</w:t>
            </w:r>
          </w:p>
        </w:tc>
        <w:tc>
          <w:tcPr>
            <w:tcW w:w="2100" w:type="dxa"/>
            <w:vAlign w:val="center"/>
          </w:tcPr>
          <w:p w14:paraId="455CC2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000" w:type="dxa"/>
            <w:vAlign w:val="center"/>
          </w:tcPr>
          <w:p w14:paraId="12A8A75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TCP, UDP, HTTP, DNS</w:t>
            </w:r>
          </w:p>
        </w:tc>
        <w:tc>
          <w:tcPr>
            <w:tcW w:w="2600" w:type="dxa"/>
            <w:vAlign w:val="center"/>
          </w:tcPr>
          <w:p w14:paraId="6B2912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Higher utilization/throughput; modest loss increase, esp. on shared-medium (Bus)</w:t>
            </w:r>
          </w:p>
        </w:tc>
      </w:tr>
      <w:tr w:rsidR="00B07A56" w:rsidRPr="00A215AF" w14:paraId="04D1E0CB" w14:textId="77777777">
        <w:tc>
          <w:tcPr>
            <w:tcW w:w="1000" w:type="dxa"/>
            <w:vAlign w:val="center"/>
          </w:tcPr>
          <w:p w14:paraId="12E9734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TC-03</w:t>
            </w:r>
          </w:p>
        </w:tc>
        <w:tc>
          <w:tcPr>
            <w:tcW w:w="2600" w:type="dxa"/>
            <w:vAlign w:val="center"/>
          </w:tcPr>
          <w:p w14:paraId="20F789F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Star/Mesh/Bus/Hybrid</w:t>
            </w:r>
          </w:p>
        </w:tc>
        <w:tc>
          <w:tcPr>
            <w:tcW w:w="2100" w:type="dxa"/>
            <w:vAlign w:val="center"/>
          </w:tcPr>
          <w:p w14:paraId="53756EA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000" w:type="dxa"/>
            <w:vAlign w:val="center"/>
          </w:tcPr>
          <w:p w14:paraId="5B23AC6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TCP, UDP, HTTP, DNS</w:t>
            </w:r>
          </w:p>
        </w:tc>
        <w:tc>
          <w:tcPr>
            <w:tcW w:w="2600" w:type="dxa"/>
            <w:vAlign w:val="center"/>
          </w:tcPr>
          <w:p w14:paraId="029AB9A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Higher latency/jitter and loss; UDP/DNS degrade faster than TCP/HTTP due to no retransmission</w:t>
            </w:r>
          </w:p>
        </w:tc>
      </w:tr>
    </w:tbl>
    <w:p w14:paraId="39E9ECE6" w14:textId="77777777" w:rsidR="00A215AF" w:rsidRDefault="00A215AF">
      <w:pPr>
        <w:pStyle w:val="Heading2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1FAA0B8" wp14:editId="199BDF98">
            <wp:extent cx="6400800" cy="3400425"/>
            <wp:effectExtent l="0" t="0" r="0" b="9525"/>
            <wp:docPr id="9518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4045" name="Picture 9518240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B24F" w14:textId="6FAC23E5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5.2 Results — Topology × Condition (averaged over 5 trials)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350"/>
        <w:gridCol w:w="1000"/>
        <w:gridCol w:w="1350"/>
        <w:gridCol w:w="900"/>
        <w:gridCol w:w="1200"/>
        <w:gridCol w:w="1100"/>
      </w:tblGrid>
      <w:tr w:rsidR="00B07A56" w:rsidRPr="00A215AF" w14:paraId="16B98C4B" w14:textId="77777777">
        <w:tc>
          <w:tcPr>
            <w:tcW w:w="1100" w:type="dxa"/>
            <w:shd w:val="clear" w:color="auto" w:fill="1F4E79"/>
            <w:vAlign w:val="center"/>
          </w:tcPr>
          <w:p w14:paraId="1066499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Topology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3F20DA2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1350" w:type="dxa"/>
            <w:shd w:val="clear" w:color="auto" w:fill="1F4E79"/>
            <w:vAlign w:val="center"/>
          </w:tcPr>
          <w:p w14:paraId="6A5CDC08" w14:textId="77777777" w:rsidR="00B07A56" w:rsidRPr="00A215AF" w:rsidRDefault="00000000">
            <w:pPr>
              <w:rPr>
                <w:color w:val="000000" w:themeColor="text1"/>
              </w:rPr>
            </w:pPr>
            <w:proofErr w:type="spellStart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Avg</w:t>
            </w:r>
            <w:proofErr w:type="spellEnd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 xml:space="preserve"> Latency (</w:t>
            </w:r>
            <w:proofErr w:type="spellStart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00" w:type="dxa"/>
            <w:shd w:val="clear" w:color="auto" w:fill="1F4E79"/>
            <w:vAlign w:val="center"/>
          </w:tcPr>
          <w:p w14:paraId="07721A0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Jitter (</w:t>
            </w:r>
            <w:proofErr w:type="spellStart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350" w:type="dxa"/>
            <w:shd w:val="clear" w:color="auto" w:fill="1F4E79"/>
            <w:vAlign w:val="center"/>
          </w:tcPr>
          <w:p w14:paraId="3F5CCFA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Throughput (Mbps)</w:t>
            </w:r>
          </w:p>
        </w:tc>
        <w:tc>
          <w:tcPr>
            <w:tcW w:w="900" w:type="dxa"/>
            <w:shd w:val="clear" w:color="auto" w:fill="1F4E79"/>
            <w:vAlign w:val="center"/>
          </w:tcPr>
          <w:p w14:paraId="6696854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Loss (%)</w:t>
            </w:r>
          </w:p>
        </w:tc>
        <w:tc>
          <w:tcPr>
            <w:tcW w:w="1200" w:type="dxa"/>
            <w:shd w:val="clear" w:color="auto" w:fill="1F4E79"/>
            <w:vAlign w:val="center"/>
          </w:tcPr>
          <w:p w14:paraId="3784695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Delivery (%)</w:t>
            </w:r>
          </w:p>
        </w:tc>
        <w:tc>
          <w:tcPr>
            <w:tcW w:w="1100" w:type="dxa"/>
            <w:shd w:val="clear" w:color="auto" w:fill="1F4E79"/>
            <w:vAlign w:val="center"/>
          </w:tcPr>
          <w:p w14:paraId="6DCAC37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Link Util (%)</w:t>
            </w:r>
          </w:p>
        </w:tc>
      </w:tr>
      <w:tr w:rsidR="00B07A56" w:rsidRPr="00A215AF" w14:paraId="14DEE2BA" w14:textId="77777777">
        <w:tc>
          <w:tcPr>
            <w:tcW w:w="1100" w:type="dxa"/>
            <w:vAlign w:val="center"/>
          </w:tcPr>
          <w:p w14:paraId="6747C7A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</w:t>
            </w:r>
          </w:p>
        </w:tc>
        <w:tc>
          <w:tcPr>
            <w:tcW w:w="2400" w:type="dxa"/>
            <w:vAlign w:val="center"/>
          </w:tcPr>
          <w:p w14:paraId="47C22FA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1350" w:type="dxa"/>
            <w:vAlign w:val="center"/>
          </w:tcPr>
          <w:p w14:paraId="7FABBE8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20.9</w:t>
            </w:r>
          </w:p>
        </w:tc>
        <w:tc>
          <w:tcPr>
            <w:tcW w:w="1000" w:type="dxa"/>
            <w:vAlign w:val="center"/>
          </w:tcPr>
          <w:p w14:paraId="7ABA756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8.4</w:t>
            </w:r>
          </w:p>
        </w:tc>
        <w:tc>
          <w:tcPr>
            <w:tcW w:w="1350" w:type="dxa"/>
            <w:vAlign w:val="center"/>
          </w:tcPr>
          <w:p w14:paraId="5E37ABA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2.32</w:t>
            </w:r>
          </w:p>
        </w:tc>
        <w:tc>
          <w:tcPr>
            <w:tcW w:w="900" w:type="dxa"/>
            <w:vAlign w:val="center"/>
          </w:tcPr>
          <w:p w14:paraId="18C092B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2EC92BA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100" w:type="dxa"/>
            <w:vAlign w:val="center"/>
          </w:tcPr>
          <w:p w14:paraId="769D8AB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0.06</w:t>
            </w:r>
          </w:p>
        </w:tc>
      </w:tr>
      <w:tr w:rsidR="00B07A56" w:rsidRPr="00A215AF" w14:paraId="404DD110" w14:textId="77777777">
        <w:tc>
          <w:tcPr>
            <w:tcW w:w="1100" w:type="dxa"/>
            <w:vAlign w:val="center"/>
          </w:tcPr>
          <w:p w14:paraId="45ACAA0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</w:t>
            </w:r>
          </w:p>
        </w:tc>
        <w:tc>
          <w:tcPr>
            <w:tcW w:w="2400" w:type="dxa"/>
            <w:vAlign w:val="center"/>
          </w:tcPr>
          <w:p w14:paraId="0C047C3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1350" w:type="dxa"/>
            <w:vAlign w:val="center"/>
          </w:tcPr>
          <w:p w14:paraId="231DBBA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21.7</w:t>
            </w:r>
          </w:p>
        </w:tc>
        <w:tc>
          <w:tcPr>
            <w:tcW w:w="1000" w:type="dxa"/>
            <w:vAlign w:val="center"/>
          </w:tcPr>
          <w:p w14:paraId="46B574B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9.4</w:t>
            </w:r>
          </w:p>
        </w:tc>
        <w:tc>
          <w:tcPr>
            <w:tcW w:w="1350" w:type="dxa"/>
            <w:vAlign w:val="center"/>
          </w:tcPr>
          <w:p w14:paraId="3A4BC2B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29.13</w:t>
            </w:r>
          </w:p>
        </w:tc>
        <w:tc>
          <w:tcPr>
            <w:tcW w:w="900" w:type="dxa"/>
            <w:vAlign w:val="center"/>
          </w:tcPr>
          <w:p w14:paraId="077A84D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0.69</w:t>
            </w:r>
          </w:p>
        </w:tc>
        <w:tc>
          <w:tcPr>
            <w:tcW w:w="1200" w:type="dxa"/>
            <w:vAlign w:val="center"/>
          </w:tcPr>
          <w:p w14:paraId="0247A83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99.31</w:t>
            </w:r>
          </w:p>
        </w:tc>
        <w:tc>
          <w:tcPr>
            <w:tcW w:w="1100" w:type="dxa"/>
            <w:vAlign w:val="center"/>
          </w:tcPr>
          <w:p w14:paraId="120E0E7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0.75</w:t>
            </w:r>
          </w:p>
        </w:tc>
      </w:tr>
      <w:tr w:rsidR="00B07A56" w:rsidRPr="00A215AF" w14:paraId="36694D34" w14:textId="77777777">
        <w:tc>
          <w:tcPr>
            <w:tcW w:w="1100" w:type="dxa"/>
            <w:vAlign w:val="center"/>
          </w:tcPr>
          <w:p w14:paraId="045A178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Star</w:t>
            </w:r>
          </w:p>
        </w:tc>
        <w:tc>
          <w:tcPr>
            <w:tcW w:w="2400" w:type="dxa"/>
            <w:vAlign w:val="center"/>
          </w:tcPr>
          <w:p w14:paraId="0F4538D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1350" w:type="dxa"/>
            <w:vAlign w:val="center"/>
          </w:tcPr>
          <w:p w14:paraId="6DA141D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90.1</w:t>
            </w:r>
          </w:p>
        </w:tc>
        <w:tc>
          <w:tcPr>
            <w:tcW w:w="1000" w:type="dxa"/>
            <w:vAlign w:val="center"/>
          </w:tcPr>
          <w:p w14:paraId="5E6739A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19.5</w:t>
            </w:r>
          </w:p>
        </w:tc>
        <w:tc>
          <w:tcPr>
            <w:tcW w:w="1350" w:type="dxa"/>
            <w:vAlign w:val="center"/>
          </w:tcPr>
          <w:p w14:paraId="391CB62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8.43</w:t>
            </w:r>
          </w:p>
        </w:tc>
        <w:tc>
          <w:tcPr>
            <w:tcW w:w="900" w:type="dxa"/>
            <w:vAlign w:val="center"/>
          </w:tcPr>
          <w:p w14:paraId="1D83FBB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4.58</w:t>
            </w:r>
          </w:p>
        </w:tc>
        <w:tc>
          <w:tcPr>
            <w:tcW w:w="1200" w:type="dxa"/>
            <w:vAlign w:val="center"/>
          </w:tcPr>
          <w:p w14:paraId="6B5D3CC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95.42</w:t>
            </w:r>
          </w:p>
        </w:tc>
        <w:tc>
          <w:tcPr>
            <w:tcW w:w="1100" w:type="dxa"/>
            <w:vAlign w:val="center"/>
          </w:tcPr>
          <w:p w14:paraId="72F1843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0.24</w:t>
            </w:r>
          </w:p>
        </w:tc>
      </w:tr>
      <w:tr w:rsidR="00B07A56" w:rsidRPr="00A215AF" w14:paraId="6798DAD3" w14:textId="77777777">
        <w:tc>
          <w:tcPr>
            <w:tcW w:w="1100" w:type="dxa"/>
            <w:vAlign w:val="center"/>
          </w:tcPr>
          <w:p w14:paraId="00C392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Mesh</w:t>
            </w:r>
          </w:p>
        </w:tc>
        <w:tc>
          <w:tcPr>
            <w:tcW w:w="2400" w:type="dxa"/>
            <w:vAlign w:val="center"/>
          </w:tcPr>
          <w:p w14:paraId="69C674C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1350" w:type="dxa"/>
            <w:vAlign w:val="center"/>
          </w:tcPr>
          <w:p w14:paraId="7D7AECC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24.1</w:t>
            </w:r>
          </w:p>
        </w:tc>
        <w:tc>
          <w:tcPr>
            <w:tcW w:w="1000" w:type="dxa"/>
            <w:vAlign w:val="center"/>
          </w:tcPr>
          <w:p w14:paraId="6FD9941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9.6</w:t>
            </w:r>
          </w:p>
        </w:tc>
        <w:tc>
          <w:tcPr>
            <w:tcW w:w="1350" w:type="dxa"/>
            <w:vAlign w:val="center"/>
          </w:tcPr>
          <w:p w14:paraId="0912E01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2.74</w:t>
            </w:r>
          </w:p>
        </w:tc>
        <w:tc>
          <w:tcPr>
            <w:tcW w:w="900" w:type="dxa"/>
            <w:vAlign w:val="center"/>
          </w:tcPr>
          <w:p w14:paraId="342BB2F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0B7C803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100" w:type="dxa"/>
            <w:vAlign w:val="center"/>
          </w:tcPr>
          <w:p w14:paraId="424EE44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0.03</w:t>
            </w:r>
          </w:p>
        </w:tc>
      </w:tr>
      <w:tr w:rsidR="00B07A56" w:rsidRPr="00A215AF" w14:paraId="42E61E3C" w14:textId="77777777">
        <w:tc>
          <w:tcPr>
            <w:tcW w:w="1100" w:type="dxa"/>
            <w:vAlign w:val="center"/>
          </w:tcPr>
          <w:p w14:paraId="6E0FB8B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Mesh</w:t>
            </w:r>
          </w:p>
        </w:tc>
        <w:tc>
          <w:tcPr>
            <w:tcW w:w="2400" w:type="dxa"/>
            <w:vAlign w:val="center"/>
          </w:tcPr>
          <w:p w14:paraId="6C2E9CD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1350" w:type="dxa"/>
            <w:vAlign w:val="center"/>
          </w:tcPr>
          <w:p w14:paraId="5345070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20.8</w:t>
            </w:r>
          </w:p>
        </w:tc>
        <w:tc>
          <w:tcPr>
            <w:tcW w:w="1000" w:type="dxa"/>
            <w:vAlign w:val="center"/>
          </w:tcPr>
          <w:p w14:paraId="1A2B86A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9.5</w:t>
            </w:r>
          </w:p>
        </w:tc>
        <w:tc>
          <w:tcPr>
            <w:tcW w:w="1350" w:type="dxa"/>
            <w:vAlign w:val="center"/>
          </w:tcPr>
          <w:p w14:paraId="12D9E98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27.63</w:t>
            </w:r>
          </w:p>
        </w:tc>
        <w:tc>
          <w:tcPr>
            <w:tcW w:w="900" w:type="dxa"/>
            <w:vAlign w:val="center"/>
          </w:tcPr>
          <w:p w14:paraId="4CE165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0.97</w:t>
            </w:r>
          </w:p>
        </w:tc>
        <w:tc>
          <w:tcPr>
            <w:tcW w:w="1200" w:type="dxa"/>
            <w:vAlign w:val="center"/>
          </w:tcPr>
          <w:p w14:paraId="7E09FC1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99.03</w:t>
            </w:r>
          </w:p>
        </w:tc>
        <w:tc>
          <w:tcPr>
            <w:tcW w:w="1100" w:type="dxa"/>
            <w:vAlign w:val="center"/>
          </w:tcPr>
          <w:p w14:paraId="60193A8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0.33</w:t>
            </w:r>
          </w:p>
        </w:tc>
      </w:tr>
      <w:tr w:rsidR="00B07A56" w:rsidRPr="00A215AF" w14:paraId="7105CBC4" w14:textId="77777777">
        <w:tc>
          <w:tcPr>
            <w:tcW w:w="1100" w:type="dxa"/>
            <w:vAlign w:val="center"/>
          </w:tcPr>
          <w:p w14:paraId="1122C68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Mesh</w:t>
            </w:r>
          </w:p>
        </w:tc>
        <w:tc>
          <w:tcPr>
            <w:tcW w:w="2400" w:type="dxa"/>
            <w:vAlign w:val="center"/>
          </w:tcPr>
          <w:p w14:paraId="7E27F87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1350" w:type="dxa"/>
            <w:vAlign w:val="center"/>
          </w:tcPr>
          <w:p w14:paraId="5E7501D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94</w:t>
            </w:r>
          </w:p>
        </w:tc>
        <w:tc>
          <w:tcPr>
            <w:tcW w:w="1000" w:type="dxa"/>
            <w:vAlign w:val="center"/>
          </w:tcPr>
          <w:p w14:paraId="49D48FE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20.7</w:t>
            </w:r>
          </w:p>
        </w:tc>
        <w:tc>
          <w:tcPr>
            <w:tcW w:w="1350" w:type="dxa"/>
            <w:vAlign w:val="center"/>
          </w:tcPr>
          <w:p w14:paraId="7AA1D2A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10.41</w:t>
            </w:r>
          </w:p>
        </w:tc>
        <w:tc>
          <w:tcPr>
            <w:tcW w:w="900" w:type="dxa"/>
            <w:vAlign w:val="center"/>
          </w:tcPr>
          <w:p w14:paraId="2D1C52C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4.58</w:t>
            </w:r>
          </w:p>
        </w:tc>
        <w:tc>
          <w:tcPr>
            <w:tcW w:w="1200" w:type="dxa"/>
            <w:vAlign w:val="center"/>
          </w:tcPr>
          <w:p w14:paraId="32A04F9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95.42</w:t>
            </w:r>
          </w:p>
        </w:tc>
        <w:tc>
          <w:tcPr>
            <w:tcW w:w="1100" w:type="dxa"/>
            <w:vAlign w:val="center"/>
          </w:tcPr>
          <w:p w14:paraId="4B1B4A7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0.14</w:t>
            </w:r>
          </w:p>
        </w:tc>
      </w:tr>
      <w:tr w:rsidR="00B07A56" w:rsidRPr="00A215AF" w14:paraId="02F9A0DB" w14:textId="77777777">
        <w:tc>
          <w:tcPr>
            <w:tcW w:w="1100" w:type="dxa"/>
            <w:vAlign w:val="center"/>
          </w:tcPr>
          <w:p w14:paraId="066712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Bus</w:t>
            </w:r>
          </w:p>
        </w:tc>
        <w:tc>
          <w:tcPr>
            <w:tcW w:w="2400" w:type="dxa"/>
            <w:vAlign w:val="center"/>
          </w:tcPr>
          <w:p w14:paraId="3B2C02F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1350" w:type="dxa"/>
            <w:vAlign w:val="center"/>
          </w:tcPr>
          <w:p w14:paraId="2279B45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106.7</w:t>
            </w:r>
          </w:p>
        </w:tc>
        <w:tc>
          <w:tcPr>
            <w:tcW w:w="1000" w:type="dxa"/>
            <w:vAlign w:val="center"/>
          </w:tcPr>
          <w:p w14:paraId="320735F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27.2</w:t>
            </w:r>
          </w:p>
        </w:tc>
        <w:tc>
          <w:tcPr>
            <w:tcW w:w="1350" w:type="dxa"/>
            <w:vAlign w:val="center"/>
          </w:tcPr>
          <w:p w14:paraId="59ADCA2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2.3</w:t>
            </w:r>
          </w:p>
        </w:tc>
        <w:tc>
          <w:tcPr>
            <w:tcW w:w="900" w:type="dxa"/>
            <w:vAlign w:val="center"/>
          </w:tcPr>
          <w:p w14:paraId="7B300A7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7D0E2CB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100" w:type="dxa"/>
            <w:vAlign w:val="center"/>
          </w:tcPr>
          <w:p w14:paraId="23D6D01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0.29</w:t>
            </w:r>
          </w:p>
        </w:tc>
      </w:tr>
      <w:tr w:rsidR="00B07A56" w:rsidRPr="00A215AF" w14:paraId="64645FFB" w14:textId="77777777">
        <w:tc>
          <w:tcPr>
            <w:tcW w:w="1100" w:type="dxa"/>
            <w:vAlign w:val="center"/>
          </w:tcPr>
          <w:p w14:paraId="3D9CA243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Bus</w:t>
            </w:r>
          </w:p>
        </w:tc>
        <w:tc>
          <w:tcPr>
            <w:tcW w:w="2400" w:type="dxa"/>
            <w:vAlign w:val="center"/>
          </w:tcPr>
          <w:p w14:paraId="3D09C0B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1350" w:type="dxa"/>
            <w:vAlign w:val="center"/>
          </w:tcPr>
          <w:p w14:paraId="3A338EF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124.2</w:t>
            </w:r>
          </w:p>
        </w:tc>
        <w:tc>
          <w:tcPr>
            <w:tcW w:w="1000" w:type="dxa"/>
            <w:vAlign w:val="center"/>
          </w:tcPr>
          <w:p w14:paraId="67015D9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42.3</w:t>
            </w:r>
          </w:p>
        </w:tc>
        <w:tc>
          <w:tcPr>
            <w:tcW w:w="1350" w:type="dxa"/>
            <w:vAlign w:val="center"/>
          </w:tcPr>
          <w:p w14:paraId="3A6F85D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28.32</w:t>
            </w:r>
          </w:p>
        </w:tc>
        <w:tc>
          <w:tcPr>
            <w:tcW w:w="900" w:type="dxa"/>
            <w:vAlign w:val="center"/>
          </w:tcPr>
          <w:p w14:paraId="636DDD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2.76</w:t>
            </w:r>
          </w:p>
        </w:tc>
        <w:tc>
          <w:tcPr>
            <w:tcW w:w="1200" w:type="dxa"/>
            <w:vAlign w:val="center"/>
          </w:tcPr>
          <w:p w14:paraId="08C5F6B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97.24</w:t>
            </w:r>
          </w:p>
        </w:tc>
        <w:tc>
          <w:tcPr>
            <w:tcW w:w="1100" w:type="dxa"/>
            <w:vAlign w:val="center"/>
          </w:tcPr>
          <w:p w14:paraId="2D95BC4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4.35</w:t>
            </w:r>
          </w:p>
        </w:tc>
      </w:tr>
      <w:tr w:rsidR="00B07A56" w:rsidRPr="00A215AF" w14:paraId="7AFB829A" w14:textId="77777777">
        <w:tc>
          <w:tcPr>
            <w:tcW w:w="1100" w:type="dxa"/>
            <w:vAlign w:val="center"/>
          </w:tcPr>
          <w:p w14:paraId="79C313D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Bus</w:t>
            </w:r>
          </w:p>
        </w:tc>
        <w:tc>
          <w:tcPr>
            <w:tcW w:w="2400" w:type="dxa"/>
            <w:vAlign w:val="center"/>
          </w:tcPr>
          <w:p w14:paraId="4BDE3D3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1350" w:type="dxa"/>
            <w:vAlign w:val="center"/>
          </w:tcPr>
          <w:p w14:paraId="27DFFDF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438.9</w:t>
            </w:r>
          </w:p>
        </w:tc>
        <w:tc>
          <w:tcPr>
            <w:tcW w:w="1000" w:type="dxa"/>
            <w:vAlign w:val="center"/>
          </w:tcPr>
          <w:p w14:paraId="571DC38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60.5</w:t>
            </w:r>
          </w:p>
        </w:tc>
        <w:tc>
          <w:tcPr>
            <w:tcW w:w="1350" w:type="dxa"/>
            <w:vAlign w:val="center"/>
          </w:tcPr>
          <w:p w14:paraId="2BE37FC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9.09</w:t>
            </w:r>
          </w:p>
        </w:tc>
        <w:tc>
          <w:tcPr>
            <w:tcW w:w="900" w:type="dxa"/>
            <w:vAlign w:val="center"/>
          </w:tcPr>
          <w:p w14:paraId="51AA4F7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27.92</w:t>
            </w:r>
          </w:p>
        </w:tc>
        <w:tc>
          <w:tcPr>
            <w:tcW w:w="1200" w:type="dxa"/>
            <w:vAlign w:val="center"/>
          </w:tcPr>
          <w:p w14:paraId="0DB81F7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72.08</w:t>
            </w:r>
          </w:p>
        </w:tc>
        <w:tc>
          <w:tcPr>
            <w:tcW w:w="1100" w:type="dxa"/>
            <w:vAlign w:val="center"/>
          </w:tcPr>
          <w:p w14:paraId="6B9CD74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2.11</w:t>
            </w:r>
          </w:p>
        </w:tc>
      </w:tr>
      <w:tr w:rsidR="00B07A56" w:rsidRPr="00A215AF" w14:paraId="6D0DCABA" w14:textId="77777777">
        <w:tc>
          <w:tcPr>
            <w:tcW w:w="1100" w:type="dxa"/>
            <w:vAlign w:val="center"/>
          </w:tcPr>
          <w:p w14:paraId="1DCE369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Hybrid</w:t>
            </w:r>
          </w:p>
        </w:tc>
        <w:tc>
          <w:tcPr>
            <w:tcW w:w="2400" w:type="dxa"/>
            <w:vAlign w:val="center"/>
          </w:tcPr>
          <w:p w14:paraId="0B12422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1350" w:type="dxa"/>
            <w:vAlign w:val="center"/>
          </w:tcPr>
          <w:p w14:paraId="5680F4E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24.4</w:t>
            </w:r>
          </w:p>
        </w:tc>
        <w:tc>
          <w:tcPr>
            <w:tcW w:w="1000" w:type="dxa"/>
            <w:vAlign w:val="center"/>
          </w:tcPr>
          <w:p w14:paraId="2C407C9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21.9</w:t>
            </w:r>
          </w:p>
        </w:tc>
        <w:tc>
          <w:tcPr>
            <w:tcW w:w="1350" w:type="dxa"/>
            <w:vAlign w:val="center"/>
          </w:tcPr>
          <w:p w14:paraId="40F78C0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2.77</w:t>
            </w:r>
          </w:p>
        </w:tc>
        <w:tc>
          <w:tcPr>
            <w:tcW w:w="900" w:type="dxa"/>
            <w:vAlign w:val="center"/>
          </w:tcPr>
          <w:p w14:paraId="73C4FCE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0" w:type="dxa"/>
            <w:vAlign w:val="center"/>
          </w:tcPr>
          <w:p w14:paraId="67281C5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100" w:type="dxa"/>
            <w:vAlign w:val="center"/>
          </w:tcPr>
          <w:p w14:paraId="08D4F6D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0.06</w:t>
            </w:r>
          </w:p>
        </w:tc>
      </w:tr>
      <w:tr w:rsidR="00B07A56" w:rsidRPr="00A215AF" w14:paraId="205B0DCC" w14:textId="77777777">
        <w:tc>
          <w:tcPr>
            <w:tcW w:w="1100" w:type="dxa"/>
            <w:vAlign w:val="center"/>
          </w:tcPr>
          <w:p w14:paraId="452725C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Hybrid</w:t>
            </w:r>
          </w:p>
        </w:tc>
        <w:tc>
          <w:tcPr>
            <w:tcW w:w="2400" w:type="dxa"/>
            <w:vAlign w:val="center"/>
          </w:tcPr>
          <w:p w14:paraId="09E00B0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1350" w:type="dxa"/>
            <w:vAlign w:val="center"/>
          </w:tcPr>
          <w:p w14:paraId="73148C1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22.5</w:t>
            </w:r>
          </w:p>
        </w:tc>
        <w:tc>
          <w:tcPr>
            <w:tcW w:w="1000" w:type="dxa"/>
            <w:vAlign w:val="center"/>
          </w:tcPr>
          <w:p w14:paraId="764F728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20.3</w:t>
            </w:r>
          </w:p>
        </w:tc>
        <w:tc>
          <w:tcPr>
            <w:tcW w:w="1350" w:type="dxa"/>
            <w:vAlign w:val="center"/>
          </w:tcPr>
          <w:p w14:paraId="60E9579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30.18</w:t>
            </w:r>
          </w:p>
        </w:tc>
        <w:tc>
          <w:tcPr>
            <w:tcW w:w="900" w:type="dxa"/>
            <w:vAlign w:val="center"/>
          </w:tcPr>
          <w:p w14:paraId="72D3399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0.97</w:t>
            </w:r>
          </w:p>
        </w:tc>
        <w:tc>
          <w:tcPr>
            <w:tcW w:w="1200" w:type="dxa"/>
            <w:vAlign w:val="center"/>
          </w:tcPr>
          <w:p w14:paraId="2C56277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99.03</w:t>
            </w:r>
          </w:p>
        </w:tc>
        <w:tc>
          <w:tcPr>
            <w:tcW w:w="1100" w:type="dxa"/>
            <w:vAlign w:val="center"/>
          </w:tcPr>
          <w:p w14:paraId="003585C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0.69</w:t>
            </w:r>
          </w:p>
        </w:tc>
      </w:tr>
      <w:tr w:rsidR="00B07A56" w:rsidRPr="00A215AF" w14:paraId="397A6588" w14:textId="77777777">
        <w:tc>
          <w:tcPr>
            <w:tcW w:w="1100" w:type="dxa"/>
            <w:vAlign w:val="center"/>
          </w:tcPr>
          <w:p w14:paraId="602D1C6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Hybrid</w:t>
            </w:r>
          </w:p>
        </w:tc>
        <w:tc>
          <w:tcPr>
            <w:tcW w:w="2400" w:type="dxa"/>
            <w:vAlign w:val="center"/>
          </w:tcPr>
          <w:p w14:paraId="3DA7AD1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1350" w:type="dxa"/>
            <w:vAlign w:val="center"/>
          </w:tcPr>
          <w:p w14:paraId="64A7B64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92.5</w:t>
            </w:r>
          </w:p>
        </w:tc>
        <w:tc>
          <w:tcPr>
            <w:tcW w:w="1000" w:type="dxa"/>
            <w:vAlign w:val="center"/>
          </w:tcPr>
          <w:p w14:paraId="1109803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21.2</w:t>
            </w:r>
          </w:p>
        </w:tc>
        <w:tc>
          <w:tcPr>
            <w:tcW w:w="1350" w:type="dxa"/>
            <w:vAlign w:val="center"/>
          </w:tcPr>
          <w:p w14:paraId="34897CF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9.38</w:t>
            </w:r>
          </w:p>
        </w:tc>
        <w:tc>
          <w:tcPr>
            <w:tcW w:w="900" w:type="dxa"/>
            <w:vAlign w:val="center"/>
          </w:tcPr>
          <w:p w14:paraId="198B597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7.08</w:t>
            </w:r>
          </w:p>
        </w:tc>
        <w:tc>
          <w:tcPr>
            <w:tcW w:w="1200" w:type="dxa"/>
            <w:vAlign w:val="center"/>
          </w:tcPr>
          <w:p w14:paraId="11F4B06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92.92</w:t>
            </w:r>
          </w:p>
        </w:tc>
        <w:tc>
          <w:tcPr>
            <w:tcW w:w="1100" w:type="dxa"/>
            <w:vAlign w:val="center"/>
          </w:tcPr>
          <w:p w14:paraId="73204EC2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0.25</w:t>
            </w:r>
          </w:p>
        </w:tc>
      </w:tr>
    </w:tbl>
    <w:p w14:paraId="409A9AB2" w14:textId="77777777" w:rsidR="00ED2D8D" w:rsidRDefault="00ED2D8D">
      <w:pPr>
        <w:pStyle w:val="Heading2"/>
        <w:rPr>
          <w:color w:val="000000" w:themeColor="text1"/>
        </w:rPr>
      </w:pPr>
      <w:r w:rsidRPr="00ED2D8D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A7C77A8" wp14:editId="65498110">
            <wp:extent cx="6400800" cy="3400425"/>
            <wp:effectExtent l="0" t="0" r="0" b="9525"/>
            <wp:docPr id="20770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0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B3F4" w14:textId="4FE934C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5.3 Protocol-Level Results (Hybrid topology, representative)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2200"/>
        <w:gridCol w:w="2400"/>
      </w:tblGrid>
      <w:tr w:rsidR="00B07A56" w:rsidRPr="00A215AF" w14:paraId="36CDB703" w14:textId="77777777">
        <w:tc>
          <w:tcPr>
            <w:tcW w:w="1600" w:type="dxa"/>
            <w:shd w:val="clear" w:color="auto" w:fill="1F4E79"/>
            <w:vAlign w:val="center"/>
          </w:tcPr>
          <w:p w14:paraId="6A84785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Protocol</w:t>
            </w:r>
          </w:p>
        </w:tc>
        <w:tc>
          <w:tcPr>
            <w:tcW w:w="3200" w:type="dxa"/>
            <w:shd w:val="clear" w:color="auto" w:fill="1F4E79"/>
            <w:vAlign w:val="center"/>
          </w:tcPr>
          <w:p w14:paraId="770AC17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Condition</w:t>
            </w:r>
          </w:p>
        </w:tc>
        <w:tc>
          <w:tcPr>
            <w:tcW w:w="2200" w:type="dxa"/>
            <w:shd w:val="clear" w:color="auto" w:fill="1F4E79"/>
            <w:vAlign w:val="center"/>
          </w:tcPr>
          <w:p w14:paraId="72AC8363" w14:textId="77777777" w:rsidR="00B07A56" w:rsidRPr="00A215AF" w:rsidRDefault="00000000">
            <w:pPr>
              <w:rPr>
                <w:color w:val="000000" w:themeColor="text1"/>
              </w:rPr>
            </w:pPr>
            <w:proofErr w:type="spellStart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Avg</w:t>
            </w:r>
            <w:proofErr w:type="spellEnd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 xml:space="preserve"> Latency (</w:t>
            </w:r>
            <w:proofErr w:type="spellStart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5F395DB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Delivery Rate (%)</w:t>
            </w:r>
          </w:p>
        </w:tc>
      </w:tr>
      <w:tr w:rsidR="00B07A56" w:rsidRPr="00A215AF" w14:paraId="5A2C4488" w14:textId="77777777">
        <w:tc>
          <w:tcPr>
            <w:tcW w:w="1600" w:type="dxa"/>
            <w:vAlign w:val="center"/>
          </w:tcPr>
          <w:p w14:paraId="0CF2AD0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</w:t>
            </w:r>
          </w:p>
        </w:tc>
        <w:tc>
          <w:tcPr>
            <w:tcW w:w="3200" w:type="dxa"/>
            <w:vAlign w:val="center"/>
          </w:tcPr>
          <w:p w14:paraId="54E4D58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200" w:type="dxa"/>
            <w:vAlign w:val="center"/>
          </w:tcPr>
          <w:p w14:paraId="69E1BDF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54.7</w:t>
            </w:r>
          </w:p>
        </w:tc>
        <w:tc>
          <w:tcPr>
            <w:tcW w:w="2400" w:type="dxa"/>
            <w:vAlign w:val="center"/>
          </w:tcPr>
          <w:p w14:paraId="14429A7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426A58FF" w14:textId="77777777">
        <w:tc>
          <w:tcPr>
            <w:tcW w:w="1600" w:type="dxa"/>
            <w:vAlign w:val="center"/>
          </w:tcPr>
          <w:p w14:paraId="6F4E00E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</w:t>
            </w:r>
          </w:p>
        </w:tc>
        <w:tc>
          <w:tcPr>
            <w:tcW w:w="3200" w:type="dxa"/>
            <w:vAlign w:val="center"/>
          </w:tcPr>
          <w:p w14:paraId="1E86770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200" w:type="dxa"/>
            <w:vAlign w:val="center"/>
          </w:tcPr>
          <w:p w14:paraId="279186B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48.9</w:t>
            </w:r>
          </w:p>
        </w:tc>
        <w:tc>
          <w:tcPr>
            <w:tcW w:w="2400" w:type="dxa"/>
            <w:vAlign w:val="center"/>
          </w:tcPr>
          <w:p w14:paraId="14E8CF6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2FEE687C" w14:textId="77777777">
        <w:tc>
          <w:tcPr>
            <w:tcW w:w="1600" w:type="dxa"/>
            <w:vAlign w:val="center"/>
          </w:tcPr>
          <w:p w14:paraId="04E504A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TCP</w:t>
            </w:r>
          </w:p>
        </w:tc>
        <w:tc>
          <w:tcPr>
            <w:tcW w:w="3200" w:type="dxa"/>
            <w:vAlign w:val="center"/>
          </w:tcPr>
          <w:p w14:paraId="60F06896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200" w:type="dxa"/>
            <w:vAlign w:val="center"/>
          </w:tcPr>
          <w:p w14:paraId="01E92E3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121.4</w:t>
            </w:r>
          </w:p>
        </w:tc>
        <w:tc>
          <w:tcPr>
            <w:tcW w:w="2400" w:type="dxa"/>
            <w:vAlign w:val="center"/>
          </w:tcPr>
          <w:p w14:paraId="699FBBA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98.6</w:t>
            </w:r>
          </w:p>
        </w:tc>
      </w:tr>
      <w:tr w:rsidR="00B07A56" w:rsidRPr="00A215AF" w14:paraId="3FD2725B" w14:textId="77777777">
        <w:tc>
          <w:tcPr>
            <w:tcW w:w="1600" w:type="dxa"/>
            <w:vAlign w:val="center"/>
          </w:tcPr>
          <w:p w14:paraId="682B28B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UDP</w:t>
            </w:r>
          </w:p>
        </w:tc>
        <w:tc>
          <w:tcPr>
            <w:tcW w:w="3200" w:type="dxa"/>
            <w:vAlign w:val="center"/>
          </w:tcPr>
          <w:p w14:paraId="5AC62C9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200" w:type="dxa"/>
            <w:vAlign w:val="center"/>
          </w:tcPr>
          <w:p w14:paraId="7FA90E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9.5</w:t>
            </w:r>
          </w:p>
        </w:tc>
        <w:tc>
          <w:tcPr>
            <w:tcW w:w="2400" w:type="dxa"/>
            <w:vAlign w:val="center"/>
          </w:tcPr>
          <w:p w14:paraId="13A86FB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13F03693" w14:textId="77777777">
        <w:tc>
          <w:tcPr>
            <w:tcW w:w="1600" w:type="dxa"/>
            <w:vAlign w:val="center"/>
          </w:tcPr>
          <w:p w14:paraId="0779F3B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UDP</w:t>
            </w:r>
          </w:p>
        </w:tc>
        <w:tc>
          <w:tcPr>
            <w:tcW w:w="3200" w:type="dxa"/>
            <w:vAlign w:val="center"/>
          </w:tcPr>
          <w:p w14:paraId="6C87611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200" w:type="dxa"/>
            <w:vAlign w:val="center"/>
          </w:tcPr>
          <w:p w14:paraId="20A560C4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00" w:type="dxa"/>
            <w:vAlign w:val="center"/>
          </w:tcPr>
          <w:p w14:paraId="037E00C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95.8</w:t>
            </w:r>
          </w:p>
        </w:tc>
      </w:tr>
      <w:tr w:rsidR="00B07A56" w:rsidRPr="00A215AF" w14:paraId="79A8047D" w14:textId="77777777">
        <w:tc>
          <w:tcPr>
            <w:tcW w:w="1600" w:type="dxa"/>
            <w:vAlign w:val="center"/>
          </w:tcPr>
          <w:p w14:paraId="016A50F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UDP</w:t>
            </w:r>
          </w:p>
        </w:tc>
        <w:tc>
          <w:tcPr>
            <w:tcW w:w="3200" w:type="dxa"/>
            <w:vAlign w:val="center"/>
          </w:tcPr>
          <w:p w14:paraId="66AFCF1E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200" w:type="dxa"/>
            <w:vAlign w:val="center"/>
          </w:tcPr>
          <w:p w14:paraId="01A99A2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79</w:t>
            </w:r>
          </w:p>
        </w:tc>
        <w:tc>
          <w:tcPr>
            <w:tcW w:w="2400" w:type="dxa"/>
            <w:vAlign w:val="center"/>
          </w:tcPr>
          <w:p w14:paraId="628A95F7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85.5</w:t>
            </w:r>
          </w:p>
        </w:tc>
      </w:tr>
      <w:tr w:rsidR="00B07A56" w:rsidRPr="00A215AF" w14:paraId="4A59D7A4" w14:textId="77777777">
        <w:tc>
          <w:tcPr>
            <w:tcW w:w="1600" w:type="dxa"/>
            <w:vAlign w:val="center"/>
          </w:tcPr>
          <w:p w14:paraId="3DC119F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3200" w:type="dxa"/>
            <w:vAlign w:val="center"/>
          </w:tcPr>
          <w:p w14:paraId="340DB13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200" w:type="dxa"/>
            <w:vAlign w:val="center"/>
          </w:tcPr>
          <w:p w14:paraId="0C550D7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14.4</w:t>
            </w:r>
          </w:p>
        </w:tc>
        <w:tc>
          <w:tcPr>
            <w:tcW w:w="2400" w:type="dxa"/>
            <w:vAlign w:val="center"/>
          </w:tcPr>
          <w:p w14:paraId="35F31AD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525B9652" w14:textId="77777777">
        <w:tc>
          <w:tcPr>
            <w:tcW w:w="1600" w:type="dxa"/>
            <w:vAlign w:val="center"/>
          </w:tcPr>
          <w:p w14:paraId="73B27C2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3200" w:type="dxa"/>
            <w:vAlign w:val="center"/>
          </w:tcPr>
          <w:p w14:paraId="2150D7C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200" w:type="dxa"/>
            <w:vAlign w:val="center"/>
          </w:tcPr>
          <w:p w14:paraId="3571D1F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14.8</w:t>
            </w:r>
          </w:p>
        </w:tc>
        <w:tc>
          <w:tcPr>
            <w:tcW w:w="2400" w:type="dxa"/>
            <w:vAlign w:val="center"/>
          </w:tcPr>
          <w:p w14:paraId="6A90DC2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4A73D4CD" w14:textId="77777777">
        <w:tc>
          <w:tcPr>
            <w:tcW w:w="1600" w:type="dxa"/>
            <w:vAlign w:val="center"/>
          </w:tcPr>
          <w:p w14:paraId="1EA297D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HTTP</w:t>
            </w:r>
          </w:p>
        </w:tc>
        <w:tc>
          <w:tcPr>
            <w:tcW w:w="3200" w:type="dxa"/>
            <w:vAlign w:val="center"/>
          </w:tcPr>
          <w:p w14:paraId="5EA6E01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200" w:type="dxa"/>
            <w:vAlign w:val="center"/>
          </w:tcPr>
          <w:p w14:paraId="42F0219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84.7</w:t>
            </w:r>
          </w:p>
        </w:tc>
        <w:tc>
          <w:tcPr>
            <w:tcW w:w="2400" w:type="dxa"/>
            <w:vAlign w:val="center"/>
          </w:tcPr>
          <w:p w14:paraId="1146212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5DB03602" w14:textId="77777777">
        <w:tc>
          <w:tcPr>
            <w:tcW w:w="1600" w:type="dxa"/>
            <w:vAlign w:val="center"/>
          </w:tcPr>
          <w:p w14:paraId="58B7964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DNS</w:t>
            </w:r>
          </w:p>
        </w:tc>
        <w:tc>
          <w:tcPr>
            <w:tcW w:w="3200" w:type="dxa"/>
            <w:vAlign w:val="center"/>
          </w:tcPr>
          <w:p w14:paraId="160E4CB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Low-Traffic</w:t>
            </w:r>
          </w:p>
        </w:tc>
        <w:tc>
          <w:tcPr>
            <w:tcW w:w="2200" w:type="dxa"/>
            <w:vAlign w:val="center"/>
          </w:tcPr>
          <w:p w14:paraId="3DA2A1B0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3.1</w:t>
            </w:r>
          </w:p>
        </w:tc>
        <w:tc>
          <w:tcPr>
            <w:tcW w:w="2400" w:type="dxa"/>
            <w:vAlign w:val="center"/>
          </w:tcPr>
          <w:p w14:paraId="2321AB2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100</w:t>
            </w:r>
          </w:p>
        </w:tc>
      </w:tr>
      <w:tr w:rsidR="00B07A56" w:rsidRPr="00A215AF" w14:paraId="027239BE" w14:textId="77777777">
        <w:tc>
          <w:tcPr>
            <w:tcW w:w="1600" w:type="dxa"/>
            <w:vAlign w:val="center"/>
          </w:tcPr>
          <w:p w14:paraId="4C14DD1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DNS</w:t>
            </w:r>
          </w:p>
        </w:tc>
        <w:tc>
          <w:tcPr>
            <w:tcW w:w="3200" w:type="dxa"/>
            <w:vAlign w:val="center"/>
          </w:tcPr>
          <w:p w14:paraId="5771B60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High-Traffic</w:t>
            </w:r>
          </w:p>
        </w:tc>
        <w:tc>
          <w:tcPr>
            <w:tcW w:w="2200" w:type="dxa"/>
            <w:vAlign w:val="center"/>
          </w:tcPr>
          <w:p w14:paraId="406231F8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3.1</w:t>
            </w:r>
          </w:p>
        </w:tc>
        <w:tc>
          <w:tcPr>
            <w:tcW w:w="2400" w:type="dxa"/>
            <w:vAlign w:val="center"/>
          </w:tcPr>
          <w:p w14:paraId="1223CCBD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99.4</w:t>
            </w:r>
          </w:p>
        </w:tc>
      </w:tr>
      <w:tr w:rsidR="00B07A56" w:rsidRPr="00A215AF" w14:paraId="4B6CFD42" w14:textId="77777777">
        <w:tc>
          <w:tcPr>
            <w:tcW w:w="1600" w:type="dxa"/>
            <w:vAlign w:val="center"/>
          </w:tcPr>
          <w:p w14:paraId="731DE1A5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DNS</w:t>
            </w:r>
          </w:p>
        </w:tc>
        <w:tc>
          <w:tcPr>
            <w:tcW w:w="3200" w:type="dxa"/>
            <w:vAlign w:val="center"/>
          </w:tcPr>
          <w:p w14:paraId="5C667CEA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Congested-Lossy-Link</w:t>
            </w:r>
          </w:p>
        </w:tc>
        <w:tc>
          <w:tcPr>
            <w:tcW w:w="2200" w:type="dxa"/>
            <w:vAlign w:val="center"/>
          </w:tcPr>
          <w:p w14:paraId="62D3053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73.1</w:t>
            </w:r>
          </w:p>
        </w:tc>
        <w:tc>
          <w:tcPr>
            <w:tcW w:w="2400" w:type="dxa"/>
            <w:vAlign w:val="center"/>
          </w:tcPr>
          <w:p w14:paraId="547C9BAC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81</w:t>
            </w:r>
          </w:p>
        </w:tc>
      </w:tr>
    </w:tbl>
    <w:p w14:paraId="1BBF2428" w14:textId="77777777" w:rsidR="00ED2D8D" w:rsidRDefault="00ED2D8D">
      <w:pPr>
        <w:pStyle w:val="Heading2"/>
        <w:rPr>
          <w:color w:val="000000" w:themeColor="text1"/>
        </w:rPr>
      </w:pPr>
    </w:p>
    <w:p w14:paraId="7A58477B" w14:textId="77777777" w:rsidR="00ED2D8D" w:rsidRDefault="00ED2D8D">
      <w:pPr>
        <w:pStyle w:val="Heading2"/>
        <w:rPr>
          <w:color w:val="000000" w:themeColor="text1"/>
        </w:rPr>
      </w:pPr>
    </w:p>
    <w:p w14:paraId="541E916B" w14:textId="77777777" w:rsidR="00ED2D8D" w:rsidRDefault="00ED2D8D">
      <w:pPr>
        <w:pStyle w:val="Heading2"/>
        <w:rPr>
          <w:color w:val="000000" w:themeColor="text1"/>
        </w:rPr>
      </w:pPr>
    </w:p>
    <w:p w14:paraId="0C1F1532" w14:textId="77777777" w:rsidR="00ED2D8D" w:rsidRDefault="00ED2D8D">
      <w:pPr>
        <w:pStyle w:val="Heading2"/>
        <w:rPr>
          <w:color w:val="000000" w:themeColor="text1"/>
        </w:rPr>
      </w:pPr>
    </w:p>
    <w:p w14:paraId="12F18C05" w14:textId="77777777" w:rsidR="00ED2D8D" w:rsidRDefault="00ED2D8D">
      <w:pPr>
        <w:pStyle w:val="Heading2"/>
        <w:rPr>
          <w:color w:val="000000" w:themeColor="text1"/>
        </w:rPr>
      </w:pPr>
    </w:p>
    <w:p w14:paraId="17CD4DE0" w14:textId="77777777" w:rsidR="00ED2D8D" w:rsidRDefault="00ED2D8D">
      <w:pPr>
        <w:pStyle w:val="Heading2"/>
        <w:rPr>
          <w:color w:val="000000" w:themeColor="text1"/>
        </w:rPr>
      </w:pPr>
    </w:p>
    <w:p w14:paraId="100FEF7F" w14:textId="77777777" w:rsidR="00ED2D8D" w:rsidRDefault="00ED2D8D">
      <w:pPr>
        <w:pStyle w:val="Heading2"/>
        <w:rPr>
          <w:color w:val="000000" w:themeColor="text1"/>
        </w:rPr>
      </w:pPr>
    </w:p>
    <w:p w14:paraId="2F3CBCC5" w14:textId="3A314AD0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5.4 Graphical Results</w:t>
      </w:r>
    </w:p>
    <w:p w14:paraId="4822ABB4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6C1E9828" wp14:editId="6CC028B8">
            <wp:extent cx="4095750" cy="2571750"/>
            <wp:effectExtent l="0" t="0" r="0" b="0"/>
            <wp:docPr id="550744256" name="Picture 550744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05EF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5.1 — Average latency by topology and condition.</w:t>
      </w:r>
    </w:p>
    <w:p w14:paraId="354A9118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22E71428" wp14:editId="15FCF902">
            <wp:extent cx="4095750" cy="2571750"/>
            <wp:effectExtent l="0" t="0" r="0" b="0"/>
            <wp:docPr id="872627694" name="Picture 872627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1585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5.2 — Throughput by topology and condition.</w:t>
      </w:r>
    </w:p>
    <w:p w14:paraId="731F53F3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lastRenderedPageBreak/>
        <w:drawing>
          <wp:inline distT="0" distB="0" distL="0" distR="0" wp14:anchorId="24E9773A" wp14:editId="2B8FBA12">
            <wp:extent cx="4095750" cy="2571750"/>
            <wp:effectExtent l="0" t="0" r="0" b="0"/>
            <wp:docPr id="1519886409" name="Picture 151988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79CE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5.3 — Packet loss by topology and condition.</w:t>
      </w:r>
    </w:p>
    <w:p w14:paraId="3F21964C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43E221C0" wp14:editId="55359B17">
            <wp:extent cx="4095750" cy="2571750"/>
            <wp:effectExtent l="0" t="0" r="0" b="0"/>
            <wp:docPr id="942273844" name="Picture 94227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BFDF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5.4 — Jitter by topology and condition.</w:t>
      </w:r>
    </w:p>
    <w:p w14:paraId="53C094D1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drawing>
          <wp:inline distT="0" distB="0" distL="0" distR="0" wp14:anchorId="048BA11E" wp14:editId="7BB0B49E">
            <wp:extent cx="4095750" cy="2571750"/>
            <wp:effectExtent l="0" t="0" r="0" b="0"/>
            <wp:docPr id="247137323" name="Picture 247137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8B8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5.5 — Average link utilization by topology and condition.</w:t>
      </w:r>
    </w:p>
    <w:p w14:paraId="67CD38CF" w14:textId="77777777" w:rsidR="00B07A56" w:rsidRPr="00A215AF" w:rsidRDefault="00000000">
      <w:pPr>
        <w:spacing w:before="150" w:after="60"/>
        <w:jc w:val="center"/>
        <w:rPr>
          <w:color w:val="000000" w:themeColor="text1"/>
        </w:rPr>
      </w:pPr>
      <w:r w:rsidRPr="00A215AF">
        <w:rPr>
          <w:noProof/>
          <w:color w:val="000000" w:themeColor="text1"/>
        </w:rPr>
        <w:lastRenderedPageBreak/>
        <w:drawing>
          <wp:inline distT="0" distB="0" distL="0" distR="0" wp14:anchorId="450DFE7E" wp14:editId="44E91398">
            <wp:extent cx="3810000" cy="2762250"/>
            <wp:effectExtent l="0" t="0" r="0" b="0"/>
            <wp:docPr id="1744455010" name="Picture 174445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3F5B" w14:textId="77777777" w:rsidR="00B07A56" w:rsidRPr="00A215AF" w:rsidRDefault="00000000">
      <w:pPr>
        <w:spacing w:before="80" w:after="240"/>
        <w:jc w:val="center"/>
        <w:rPr>
          <w:color w:val="000000" w:themeColor="text1"/>
        </w:rPr>
      </w:pPr>
      <w:r w:rsidRPr="00A215AF">
        <w:rPr>
          <w:i/>
          <w:iCs/>
          <w:color w:val="000000" w:themeColor="text1"/>
          <w:sz w:val="20"/>
          <w:szCs w:val="20"/>
        </w:rPr>
        <w:t>Figure 5.6 — Protocol latency under each condition (Hybrid topology).</w:t>
      </w:r>
    </w:p>
    <w:p w14:paraId="48D05DF3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6. RESULTS INTERPRETATION, COMPARISON, AND ENGINEERING DECISIONS</w:t>
      </w:r>
    </w:p>
    <w:p w14:paraId="7CB10F96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6.1 Topology Comparison and Bottleneck Identification</w:t>
      </w:r>
    </w:p>
    <w:p w14:paraId="2FAFE54E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 xml:space="preserve">Bus is the clear bottleneck across every metric: its daisy-chained shared medium forces devices at the far end of a segment to traverse more hops, and a single trunk concentrates contention. Latency grows from ~107 </w:t>
      </w:r>
      <w:proofErr w:type="spellStart"/>
      <w:r w:rsidRPr="00A215AF">
        <w:rPr>
          <w:color w:val="000000" w:themeColor="text1"/>
        </w:rPr>
        <w:t>ms</w:t>
      </w:r>
      <w:proofErr w:type="spellEnd"/>
      <w:r w:rsidRPr="00A215AF">
        <w:rPr>
          <w:color w:val="000000" w:themeColor="text1"/>
        </w:rPr>
        <w:t xml:space="preserve"> (low traffic) to ~439 </w:t>
      </w:r>
      <w:proofErr w:type="spellStart"/>
      <w:r w:rsidRPr="00A215AF">
        <w:rPr>
          <w:color w:val="000000" w:themeColor="text1"/>
        </w:rPr>
        <w:t>ms</w:t>
      </w:r>
      <w:proofErr w:type="spellEnd"/>
      <w:r w:rsidRPr="00A215AF">
        <w:rPr>
          <w:color w:val="000000" w:themeColor="text1"/>
        </w:rPr>
        <w:t xml:space="preserve"> (congested/lossy) — 4–5× worse than the other three designs — and packet loss under the lossy condition reaches ~28% versus ~5–7% elsewhere. Link utilization on Bus's trunk (up to 4.3% under high traffic, vs &lt;1% for the others) confirms the trunk is the saturation point.</w:t>
      </w:r>
    </w:p>
    <w:p w14:paraId="09FCA5E6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Star performs well under normal load (lowest complexity, lowest latency at low/high traffic) but has no redundancy — the single core switch is a structural single point of failure, even though this was not exercised as a fault scenario in the current experiment set.</w:t>
      </w:r>
    </w:p>
    <w:p w14:paraId="3C7523C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Mesh achieves the best resilience and the highest throughput/lowest loss under the congested condition (10.4 Mbps, 4.6% loss), because redundant core paths give the routing layer alternatives, but at the highest cabling/device cost.</w:t>
      </w:r>
    </w:p>
    <w:p w14:paraId="74E94341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 xml:space="preserve">Hybrid matches Mesh's latency profile closely (92.5 </w:t>
      </w:r>
      <w:proofErr w:type="spellStart"/>
      <w:r w:rsidRPr="00A215AF">
        <w:rPr>
          <w:color w:val="000000" w:themeColor="text1"/>
        </w:rPr>
        <w:t>ms</w:t>
      </w:r>
      <w:proofErr w:type="spellEnd"/>
      <w:r w:rsidRPr="00A215AF">
        <w:rPr>
          <w:color w:val="000000" w:themeColor="text1"/>
        </w:rPr>
        <w:t xml:space="preserve"> vs 94.0 </w:t>
      </w:r>
      <w:proofErr w:type="spellStart"/>
      <w:r w:rsidRPr="00A215AF">
        <w:rPr>
          <w:color w:val="000000" w:themeColor="text1"/>
        </w:rPr>
        <w:t>ms</w:t>
      </w:r>
      <w:proofErr w:type="spellEnd"/>
      <w:r w:rsidRPr="00A215AF">
        <w:rPr>
          <w:color w:val="000000" w:themeColor="text1"/>
        </w:rPr>
        <w:t xml:space="preserve"> under Congested-Lossy-Link) and delivers the highest throughput of all four designs under High-Traffic (30.2 Mbps), while requiring far fewer core-to-core links than a full mesh — the best cost/performance balance.</w:t>
      </w:r>
    </w:p>
    <w:p w14:paraId="33C611E5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6.2 Protocol Comparison</w:t>
      </w:r>
    </w:p>
    <w:p w14:paraId="50A94CA4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 xml:space="preserve">TCP and HTTP (both reliable, retransmitting) maintain ≥98–100% delivery even under the Congested-Lossy-Link condition, at the cost of higher latency from retransmission timeouts (TCP average rises to ~121 </w:t>
      </w:r>
      <w:proofErr w:type="spellStart"/>
      <w:r w:rsidRPr="00A215AF">
        <w:rPr>
          <w:color w:val="000000" w:themeColor="text1"/>
        </w:rPr>
        <w:t>ms</w:t>
      </w:r>
      <w:proofErr w:type="spellEnd"/>
      <w:r w:rsidRPr="00A215AF">
        <w:rPr>
          <w:color w:val="000000" w:themeColor="text1"/>
        </w:rPr>
        <w:t>).</w:t>
      </w:r>
    </w:p>
    <w:p w14:paraId="09EE103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UDP and DNS (both best-effort, no retransmission) show the largest delivery-rate drop under loss — UDP falls to ~85.5% and DNS to ~81.0% delivered under Congested-Lossy-Link — directly illustrating the reliable-vs-unreliable transport trade-off taught in the course: TCP/HTTP trade latency for guaranteed delivery, UDP/DNS trade guaranteed delivery for lower latency and overhead.</w:t>
      </w:r>
    </w:p>
    <w:p w14:paraId="0CF1B3C7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6.3 Trade-offs and Final Topology Justification</w:t>
      </w:r>
    </w:p>
    <w:p w14:paraId="2F8A94F0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Given the requirement to support 500+ concurrent interactive/batch/background workloads reliably (matching the scale intent of this assignment), the recommended final topology is Hybrid: it delivers Mesh-equivalent resilience and the best measured throughput under load, at a fraction of Mesh's cabling and configuration cost, while avoiding Bus's shared-medium bottleneck and Star's single point of failure. Star remains acceptable only for small, low-redundancy-requirement deployments (e.g., a single lab), and Bus is not recommended for any segment expected to grow or carry latency-sensitive traffic.</w:t>
      </w:r>
    </w:p>
    <w:p w14:paraId="72808524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7. BROADER CONSIDERATIONS AND PROFESSIONAL RESPONSIBILITY</w:t>
      </w:r>
    </w:p>
    <w:p w14:paraId="47809AA2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Reliability and scalability: the Hybrid design's meshed core avoids a single point of failure at the backbone while allowing segments to grow (more end devices) without re-cabling the core — directly supporting SDG 9 (Industry, Innovation and Infrastructure) by building resilient, reproducible network infrastructure.</w:t>
      </w:r>
    </w:p>
    <w:p w14:paraId="2BB909B3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 xml:space="preserve">Standards and efficient resource use: recommended cabling (Cat6/Cat6a access, </w:t>
      </w:r>
      <w:proofErr w:type="spellStart"/>
      <w:r w:rsidRPr="00A215AF">
        <w:rPr>
          <w:color w:val="000000" w:themeColor="text1"/>
        </w:rPr>
        <w:t>fiber</w:t>
      </w:r>
      <w:proofErr w:type="spellEnd"/>
      <w:r w:rsidRPr="00A215AF">
        <w:rPr>
          <w:color w:val="000000" w:themeColor="text1"/>
        </w:rPr>
        <w:t>/Cat6a backbone) follows standard structured-cabling practice, avoiding both under-provisioning (which would bottleneck throughput) and unnecessary over-provisioning (full mesh at the access layer, which this design deliberately avoids).</w:t>
      </w:r>
    </w:p>
    <w:p w14:paraId="74B5F17D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Responsible experimentation: all three test conditions were run in a controlled, repeatable simulator with fixed random seeds and averaged over 5 trials, rather than on live infrastructure — avoiding disruption to real users while still producing statistically stable, reproducible evidence.</w:t>
      </w:r>
    </w:p>
    <w:p w14:paraId="02FE43F9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Practical deployment: the phased approach (validate in simulation → build and validate in Packet Tracer/GNS3 → pilot one segment → roll out) reduces deployment risk and supports safe, incremental adoption in a real campus network.</w:t>
      </w:r>
    </w:p>
    <w:p w14:paraId="6F8248CC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8. CONCLUSION, LIMITATIONS, AND POSSIBLE IMPROVEMENTS</w:t>
      </w:r>
    </w:p>
    <w:p w14:paraId="742FB3CB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8.1 Conclusion</w:t>
      </w:r>
    </w:p>
    <w:p w14:paraId="65116310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This assignment designed, implemented, and measured four alternative topologies for a 4-segment, 42-end-device campus network carrying TCP, UDP, HTTP, and DNS traffic under three controlled conditions. Bus topology was shown to be the clear performance bottleneck; Mesh delivered the best raw resilience; and Hybrid was selected as the recommended production design because it matches Mesh's performance characteristics at substantially lower cost and complexity, backed throughout by measured latency, throughput, packet-loss, jitter, and utilization evidence rather than assumption.</w:t>
      </w:r>
    </w:p>
    <w:p w14:paraId="67124170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8.2 Limitations</w:t>
      </w:r>
    </w:p>
    <w:p w14:paraId="426563B8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The Python discrete-event simulator models delay, contention, and loss at a flow/packet level but does not capture every low-level MAC/collision-domain behaviour (e.g., CSMA/CD backoff) that a full packet-level simulator like Packet Tracer or GNS3 would; the two should be used together, as recommended in Section 4.1.</w:t>
      </w:r>
    </w:p>
    <w:p w14:paraId="46AF514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Traffic profiles are representative/synthetic rather than a captured trace from a live 500-user deployment; real traffic may show different burstiness.</w:t>
      </w:r>
    </w:p>
    <w:p w14:paraId="4ECCE20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Fault-injection (e.g., a failed core link/switch) was not separately tested in this experiment set — only steady-state performance under three load/impairment conditions — and would be a natural next experiment to validate the resilience claims made for Mesh and Hybrid.</w:t>
      </w:r>
    </w:p>
    <w:p w14:paraId="2509432D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8.3 Possible Improvements</w:t>
      </w:r>
    </w:p>
    <w:p w14:paraId="6F62D423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lastRenderedPageBreak/>
        <w:t>Add explicit fault-injection trials (link/device failure) to directly measure each topology's failover behaviour, not just steady-state performance.</w:t>
      </w:r>
    </w:p>
    <w:p w14:paraId="3D7124CC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Capture a real traffic trace (e.g., from campus Wi-Fi or a lab's existing switch) to replace the synthetic traffic generator with empirically grounded flow sizes and arrival patterns.</w:t>
      </w:r>
    </w:p>
    <w:p w14:paraId="389D771C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Extend the simulator with a simple congestion-control model (TCP slow-start/AIMD) for a more realistic throughput ramp-up under the High-Traffic condition.</w:t>
      </w:r>
    </w:p>
    <w:p w14:paraId="0BEF2E37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9. INDIVIDUAL CONTRIBUTION OF GROUP MEMBERS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620"/>
        <w:gridCol w:w="4800"/>
      </w:tblGrid>
      <w:tr w:rsidR="00B07A56" w:rsidRPr="00A215AF" w14:paraId="3C2EC5C0" w14:textId="77777777" w:rsidTr="00A215AF">
        <w:tc>
          <w:tcPr>
            <w:tcW w:w="1980" w:type="dxa"/>
            <w:shd w:val="clear" w:color="auto" w:fill="1F4E79"/>
            <w:vAlign w:val="center"/>
          </w:tcPr>
          <w:p w14:paraId="71CC9A9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Roll No.</w:t>
            </w:r>
          </w:p>
        </w:tc>
        <w:tc>
          <w:tcPr>
            <w:tcW w:w="2620" w:type="dxa"/>
            <w:shd w:val="clear" w:color="auto" w:fill="1F4E79"/>
            <w:vAlign w:val="center"/>
          </w:tcPr>
          <w:p w14:paraId="51529B6B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4800" w:type="dxa"/>
            <w:shd w:val="clear" w:color="auto" w:fill="1F4E79"/>
            <w:vAlign w:val="center"/>
          </w:tcPr>
          <w:p w14:paraId="692143B1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b/>
                <w:bCs/>
                <w:color w:val="000000" w:themeColor="text1"/>
                <w:sz w:val="20"/>
                <w:szCs w:val="20"/>
              </w:rPr>
              <w:t>Contribution</w:t>
            </w:r>
          </w:p>
        </w:tc>
      </w:tr>
      <w:tr w:rsidR="00A215AF" w:rsidRPr="00A215AF" w14:paraId="40ED944F" w14:textId="77777777" w:rsidTr="00A215AF">
        <w:tc>
          <w:tcPr>
            <w:tcW w:w="1980" w:type="dxa"/>
            <w:vAlign w:val="center"/>
          </w:tcPr>
          <w:p w14:paraId="3A44C9EC" w14:textId="7EA487C7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i/>
                <w:iCs/>
                <w:lang w:val="en-US"/>
              </w:rPr>
              <w:t>Rahul D</w:t>
            </w:r>
          </w:p>
        </w:tc>
        <w:tc>
          <w:tcPr>
            <w:tcW w:w="2620" w:type="dxa"/>
            <w:vAlign w:val="center"/>
          </w:tcPr>
          <w:p w14:paraId="7C03275E" w14:textId="394C4CB6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i/>
                <w:iCs/>
                <w:lang w:val="en-US"/>
              </w:rPr>
              <w:t>[192511388]</w:t>
            </w:r>
          </w:p>
        </w:tc>
        <w:tc>
          <w:tcPr>
            <w:tcW w:w="4800" w:type="dxa"/>
            <w:vAlign w:val="center"/>
          </w:tcPr>
          <w:p w14:paraId="200A29AD" w14:textId="13AB6BBC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[e.g., Topology design (Section 3), Packet Tracer builds for Star/Mesh]</w:t>
            </w:r>
          </w:p>
        </w:tc>
      </w:tr>
      <w:tr w:rsidR="00B07A56" w:rsidRPr="00A215AF" w14:paraId="2B6707CB" w14:textId="77777777" w:rsidTr="00A215AF">
        <w:tc>
          <w:tcPr>
            <w:tcW w:w="1980" w:type="dxa"/>
            <w:vAlign w:val="center"/>
          </w:tcPr>
          <w:p w14:paraId="2779C7F6" w14:textId="3D462ABB" w:rsidR="00B07A56" w:rsidRPr="00A215AF" w:rsidRDefault="00A215AF">
            <w:pPr>
              <w:rPr>
                <w:color w:val="000000" w:themeColor="text1"/>
              </w:rPr>
            </w:pPr>
            <w:r w:rsidRPr="00A215AF">
              <w:rPr>
                <w:i/>
                <w:iCs/>
                <w:lang w:val="en-US"/>
              </w:rPr>
              <w:t>Naveen Kumar D</w:t>
            </w:r>
          </w:p>
        </w:tc>
        <w:tc>
          <w:tcPr>
            <w:tcW w:w="2620" w:type="dxa"/>
            <w:vAlign w:val="center"/>
          </w:tcPr>
          <w:p w14:paraId="05F8F2ED" w14:textId="0BAB0ACF" w:rsidR="00B07A56" w:rsidRPr="00A215AF" w:rsidRDefault="00A215AF">
            <w:pPr>
              <w:rPr>
                <w:color w:val="000000" w:themeColor="text1"/>
              </w:rPr>
            </w:pPr>
            <w:r w:rsidRPr="00A215AF">
              <w:rPr>
                <w:i/>
                <w:iCs/>
                <w:lang w:val="en-US"/>
              </w:rPr>
              <w:t>[192511401]</w:t>
            </w:r>
          </w:p>
        </w:tc>
        <w:tc>
          <w:tcPr>
            <w:tcW w:w="4800" w:type="dxa"/>
            <w:vAlign w:val="center"/>
          </w:tcPr>
          <w:p w14:paraId="3A8C174F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[e.g., Simulator implementation (topology.py, simulate.py), results analysis]</w:t>
            </w:r>
          </w:p>
        </w:tc>
      </w:tr>
      <w:tr w:rsidR="00A215AF" w:rsidRPr="00A215AF" w14:paraId="18F38A14" w14:textId="77777777" w:rsidTr="00A215AF">
        <w:tc>
          <w:tcPr>
            <w:tcW w:w="1980" w:type="dxa"/>
            <w:vAlign w:val="center"/>
          </w:tcPr>
          <w:p w14:paraId="7C6DAE20" w14:textId="5DD6CD4C" w:rsidR="00A215AF" w:rsidRPr="00A215AF" w:rsidRDefault="00A215AF" w:rsidP="00A215AF">
            <w:pPr>
              <w:spacing w:after="300"/>
              <w:rPr>
                <w:i/>
                <w:iCs/>
              </w:rPr>
            </w:pPr>
            <w:r w:rsidRPr="00A215AF">
              <w:rPr>
                <w:i/>
                <w:iCs/>
                <w:lang w:val="en-US"/>
              </w:rPr>
              <w:t xml:space="preserve">Mohamed Mubeen J </w:t>
            </w:r>
          </w:p>
        </w:tc>
        <w:tc>
          <w:tcPr>
            <w:tcW w:w="2620" w:type="dxa"/>
            <w:vAlign w:val="center"/>
          </w:tcPr>
          <w:p w14:paraId="16BE0607" w14:textId="5A604A2E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i/>
                <w:iCs/>
                <w:lang w:val="en-US"/>
              </w:rPr>
              <w:t>[192524341]</w:t>
            </w:r>
          </w:p>
        </w:tc>
        <w:tc>
          <w:tcPr>
            <w:tcW w:w="4800" w:type="dxa"/>
            <w:vAlign w:val="center"/>
          </w:tcPr>
          <w:p w14:paraId="12F9EC86" w14:textId="1E26A33C" w:rsidR="00A215AF" w:rsidRPr="00A215AF" w:rsidRDefault="00A215AF">
            <w:pPr>
              <w:rPr>
                <w:color w:val="000000" w:themeColor="text1"/>
                <w:sz w:val="20"/>
                <w:szCs w:val="20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[e.g., Simulator implementation (topology.py, simulate.py), results analysis]</w:t>
            </w:r>
          </w:p>
        </w:tc>
      </w:tr>
      <w:tr w:rsidR="00B07A56" w:rsidRPr="00A215AF" w14:paraId="5FEF2FE9" w14:textId="77777777" w:rsidTr="00A215AF">
        <w:tc>
          <w:tcPr>
            <w:tcW w:w="1980" w:type="dxa"/>
            <w:vAlign w:val="center"/>
          </w:tcPr>
          <w:p w14:paraId="2AA2C546" w14:textId="29F5707D" w:rsidR="00B07A56" w:rsidRPr="00A215AF" w:rsidRDefault="00A215AF">
            <w:pPr>
              <w:rPr>
                <w:color w:val="000000" w:themeColor="text1"/>
              </w:rPr>
            </w:pPr>
            <w:r w:rsidRPr="00A215AF">
              <w:rPr>
                <w:i/>
                <w:iCs/>
                <w:lang w:val="en-US"/>
              </w:rPr>
              <w:t>Nitheesh S</w:t>
            </w:r>
          </w:p>
        </w:tc>
        <w:tc>
          <w:tcPr>
            <w:tcW w:w="2620" w:type="dxa"/>
            <w:vAlign w:val="center"/>
          </w:tcPr>
          <w:p w14:paraId="4176CFB1" w14:textId="5F368F49" w:rsidR="00B07A56" w:rsidRPr="00A215AF" w:rsidRDefault="00A215AF">
            <w:pPr>
              <w:rPr>
                <w:color w:val="000000" w:themeColor="text1"/>
              </w:rPr>
            </w:pPr>
            <w:r w:rsidRPr="00A215AF">
              <w:rPr>
                <w:i/>
                <w:iCs/>
                <w:lang w:val="en-US"/>
              </w:rPr>
              <w:t>[192524329]</w:t>
            </w:r>
          </w:p>
        </w:tc>
        <w:tc>
          <w:tcPr>
            <w:tcW w:w="4800" w:type="dxa"/>
            <w:vAlign w:val="center"/>
          </w:tcPr>
          <w:p w14:paraId="060A9B29" w14:textId="77777777" w:rsidR="00B07A56" w:rsidRPr="00A215AF" w:rsidRDefault="00000000">
            <w:pPr>
              <w:rPr>
                <w:color w:val="000000" w:themeColor="text1"/>
              </w:rPr>
            </w:pPr>
            <w:r w:rsidRPr="00A215AF">
              <w:rPr>
                <w:color w:val="000000" w:themeColor="text1"/>
                <w:sz w:val="20"/>
                <w:szCs w:val="20"/>
              </w:rPr>
              <w:t>[e.g., Traffic/condition design (traffic.py), graphs, report compilation]</w:t>
            </w:r>
          </w:p>
        </w:tc>
      </w:tr>
    </w:tbl>
    <w:p w14:paraId="760DEA70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10. REFERENCES</w:t>
      </w:r>
    </w:p>
    <w:p w14:paraId="0EE7C101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[1] Cisco Packet Tracer / GNS3 / EVE-NG documentation (tool used for GUI simulation build — cite the specific version your team used).</w:t>
      </w:r>
    </w:p>
    <w:p w14:paraId="6BE3EFA5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 xml:space="preserve">[2] </w:t>
      </w:r>
      <w:proofErr w:type="spellStart"/>
      <w:r w:rsidRPr="00A215AF">
        <w:rPr>
          <w:color w:val="000000" w:themeColor="text1"/>
        </w:rPr>
        <w:t>SimPy</w:t>
      </w:r>
      <w:proofErr w:type="spellEnd"/>
      <w:r w:rsidRPr="00A215AF">
        <w:rPr>
          <w:color w:val="000000" w:themeColor="text1"/>
        </w:rPr>
        <w:t xml:space="preserve"> Documentation — Discrete-event simulation framework for Python. https://simpy.readthedocs.io/</w:t>
      </w:r>
    </w:p>
    <w:p w14:paraId="226D7432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 xml:space="preserve">[3] </w:t>
      </w:r>
      <w:proofErr w:type="spellStart"/>
      <w:r w:rsidRPr="00A215AF">
        <w:rPr>
          <w:color w:val="000000" w:themeColor="text1"/>
        </w:rPr>
        <w:t>NetworkX</w:t>
      </w:r>
      <w:proofErr w:type="spellEnd"/>
      <w:r w:rsidRPr="00A215AF">
        <w:rPr>
          <w:color w:val="000000" w:themeColor="text1"/>
        </w:rPr>
        <w:t xml:space="preserve"> Documentation — Graph algorithms and shortest-path routing in Python. https://networkx.org/</w:t>
      </w:r>
    </w:p>
    <w:p w14:paraId="5C0F6154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[4] Kurose, J. F., &amp; Ross, K. W. Computer Networking: A Top-Down Approach, 8th ed. Pearson, 2021.</w:t>
      </w:r>
    </w:p>
    <w:p w14:paraId="5515B213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[5] Tanenbaum, A. S., &amp; Wetherall, D. J. Computer Networks, 5th ed. Pearson, 2011.</w:t>
      </w:r>
    </w:p>
    <w:p w14:paraId="3C5D6595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[6] IETF RFC 793 — Transmission Control Protocol. https://www.rfc-editor.org/rfc/rfc793</w:t>
      </w:r>
    </w:p>
    <w:p w14:paraId="660EE76F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[7] IETF RFC 768 — User Datagram Protocol. https://www.rfc-editor.org/rfc/rfc768</w:t>
      </w:r>
    </w:p>
    <w:p w14:paraId="64D17326" w14:textId="77777777" w:rsidR="00B07A56" w:rsidRPr="00A215AF" w:rsidRDefault="00000000">
      <w:pPr>
        <w:spacing w:after="150"/>
        <w:rPr>
          <w:color w:val="000000" w:themeColor="text1"/>
        </w:rPr>
      </w:pPr>
      <w:r w:rsidRPr="00A215AF">
        <w:rPr>
          <w:color w:val="000000" w:themeColor="text1"/>
        </w:rPr>
        <w:t>[8] IETF RFC 1035 — Domain Names, Implementation and Specification (DNS). https://www.rfc-editor.org/rfc/rfc1035</w:t>
      </w:r>
    </w:p>
    <w:p w14:paraId="523B733D" w14:textId="77777777" w:rsidR="00B07A56" w:rsidRPr="00A215AF" w:rsidRDefault="00B07A56">
      <w:pPr>
        <w:pageBreakBefore/>
        <w:rPr>
          <w:color w:val="000000" w:themeColor="text1"/>
        </w:rPr>
      </w:pPr>
    </w:p>
    <w:p w14:paraId="4DC0BD5B" w14:textId="77777777" w:rsidR="00B07A56" w:rsidRPr="00A215AF" w:rsidRDefault="00000000">
      <w:pPr>
        <w:pStyle w:val="Heading1"/>
        <w:rPr>
          <w:color w:val="000000" w:themeColor="text1"/>
        </w:rPr>
      </w:pPr>
      <w:r w:rsidRPr="00A215AF">
        <w:rPr>
          <w:color w:val="000000" w:themeColor="text1"/>
        </w:rPr>
        <w:t>11. ONE-PAGE INDIVIDUAL REFLECTION</w:t>
      </w:r>
    </w:p>
    <w:p w14:paraId="3E920907" w14:textId="77777777" w:rsidR="00B07A56" w:rsidRPr="00A215AF" w:rsidRDefault="00000000">
      <w:pPr>
        <w:pStyle w:val="Heading2"/>
        <w:rPr>
          <w:color w:val="000000" w:themeColor="text1"/>
        </w:rPr>
      </w:pPr>
      <w:r w:rsidRPr="00A215AF">
        <w:rPr>
          <w:color w:val="000000" w:themeColor="text1"/>
        </w:rPr>
        <w:t>Reflection — [Member Name / Roll No.]</w:t>
      </w:r>
    </w:p>
    <w:p w14:paraId="03711FF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Design/development decisions: [what topology/protocol/condition choices did you personally make or argue for, and why?]</w:t>
      </w:r>
    </w:p>
    <w:p w14:paraId="25E533EF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Challenges faced: [e.g., debugging the routing/contention model, tuning loss probabilities to be realistic, Packet Tracer device limits, coordinating the team's GitHub workflow]</w:t>
      </w:r>
    </w:p>
    <w:p w14:paraId="65061770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Learning gained: [what did you personally understand better about TCP vs UDP reliability, topology trade-offs, or performance measurement as a result of this assignment?]</w:t>
      </w:r>
    </w:p>
    <w:p w14:paraId="35BE05B2" w14:textId="77777777" w:rsidR="00B07A56" w:rsidRPr="00A215AF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A215AF">
        <w:rPr>
          <w:color w:val="000000" w:themeColor="text1"/>
        </w:rPr>
        <w:t>SDG connection: [how does resilient, efficient network infrastructure design connect to SDG 9 — Industry, Innovation and Infrastructure — in your own words?]</w:t>
      </w:r>
    </w:p>
    <w:p w14:paraId="55ED479E" w14:textId="77777777" w:rsidR="00B07A56" w:rsidRDefault="00000000">
      <w:pPr>
        <w:pStyle w:val="ListParagraph"/>
        <w:numPr>
          <w:ilvl w:val="0"/>
          <w:numId w:val="1"/>
        </w:numPr>
        <w:spacing w:after="80"/>
      </w:pPr>
      <w:r w:rsidRPr="00A215AF">
        <w:rPr>
          <w:color w:val="000000" w:themeColor="text1"/>
        </w:rPr>
        <w:t>CO attainment: [how did this assignment specifically help you attain CO3 (protocol analysis), CO4 (topology design), and/or CO5 (performance measure</w:t>
      </w:r>
      <w:r>
        <w:t>ment)?]</w:t>
      </w:r>
    </w:p>
    <w:sectPr w:rsidR="00B07A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47A"/>
    <w:multiLevelType w:val="hybridMultilevel"/>
    <w:tmpl w:val="A1A24B5A"/>
    <w:lvl w:ilvl="0" w:tplc="1CC4FAEA">
      <w:start w:val="1"/>
      <w:numFmt w:val="bullet"/>
      <w:lvlText w:val="●"/>
      <w:lvlJc w:val="left"/>
      <w:pPr>
        <w:ind w:left="720" w:hanging="360"/>
      </w:pPr>
    </w:lvl>
    <w:lvl w:ilvl="1" w:tplc="76842A78">
      <w:start w:val="1"/>
      <w:numFmt w:val="bullet"/>
      <w:lvlText w:val="○"/>
      <w:lvlJc w:val="left"/>
      <w:pPr>
        <w:ind w:left="1440" w:hanging="360"/>
      </w:pPr>
    </w:lvl>
    <w:lvl w:ilvl="2" w:tplc="98162B92">
      <w:start w:val="1"/>
      <w:numFmt w:val="bullet"/>
      <w:lvlText w:val="■"/>
      <w:lvlJc w:val="left"/>
      <w:pPr>
        <w:ind w:left="2160" w:hanging="360"/>
      </w:pPr>
    </w:lvl>
    <w:lvl w:ilvl="3" w:tplc="DC6A4B2C">
      <w:start w:val="1"/>
      <w:numFmt w:val="bullet"/>
      <w:lvlText w:val="●"/>
      <w:lvlJc w:val="left"/>
      <w:pPr>
        <w:ind w:left="2880" w:hanging="360"/>
      </w:pPr>
    </w:lvl>
    <w:lvl w:ilvl="4" w:tplc="6CEE7DC8">
      <w:start w:val="1"/>
      <w:numFmt w:val="bullet"/>
      <w:lvlText w:val="○"/>
      <w:lvlJc w:val="left"/>
      <w:pPr>
        <w:ind w:left="3600" w:hanging="360"/>
      </w:pPr>
    </w:lvl>
    <w:lvl w:ilvl="5" w:tplc="04548E14">
      <w:start w:val="1"/>
      <w:numFmt w:val="bullet"/>
      <w:lvlText w:val="■"/>
      <w:lvlJc w:val="left"/>
      <w:pPr>
        <w:ind w:left="4320" w:hanging="360"/>
      </w:pPr>
    </w:lvl>
    <w:lvl w:ilvl="6" w:tplc="15468128">
      <w:start w:val="1"/>
      <w:numFmt w:val="bullet"/>
      <w:lvlText w:val="●"/>
      <w:lvlJc w:val="left"/>
      <w:pPr>
        <w:ind w:left="5040" w:hanging="360"/>
      </w:pPr>
    </w:lvl>
    <w:lvl w:ilvl="7" w:tplc="4DB6A53E">
      <w:start w:val="1"/>
      <w:numFmt w:val="bullet"/>
      <w:lvlText w:val="●"/>
      <w:lvlJc w:val="left"/>
      <w:pPr>
        <w:ind w:left="5760" w:hanging="360"/>
      </w:pPr>
    </w:lvl>
    <w:lvl w:ilvl="8" w:tplc="E4F64D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CE1EEB"/>
    <w:multiLevelType w:val="hybridMultilevel"/>
    <w:tmpl w:val="CB38AE24"/>
    <w:lvl w:ilvl="0" w:tplc="28EC421A">
      <w:start w:val="1"/>
      <w:numFmt w:val="bullet"/>
      <w:lvlText w:val="•"/>
      <w:lvlJc w:val="left"/>
    </w:lvl>
    <w:lvl w:ilvl="1" w:tplc="4378C482">
      <w:numFmt w:val="decimal"/>
      <w:lvlText w:val=""/>
      <w:lvlJc w:val="left"/>
    </w:lvl>
    <w:lvl w:ilvl="2" w:tplc="3B020BEE">
      <w:numFmt w:val="decimal"/>
      <w:lvlText w:val=""/>
      <w:lvlJc w:val="left"/>
    </w:lvl>
    <w:lvl w:ilvl="3" w:tplc="2EF60E9E">
      <w:numFmt w:val="decimal"/>
      <w:lvlText w:val=""/>
      <w:lvlJc w:val="left"/>
    </w:lvl>
    <w:lvl w:ilvl="4" w:tplc="21284982">
      <w:numFmt w:val="decimal"/>
      <w:lvlText w:val=""/>
      <w:lvlJc w:val="left"/>
    </w:lvl>
    <w:lvl w:ilvl="5" w:tplc="56D20868">
      <w:numFmt w:val="decimal"/>
      <w:lvlText w:val=""/>
      <w:lvlJc w:val="left"/>
    </w:lvl>
    <w:lvl w:ilvl="6" w:tplc="F2A2E610">
      <w:numFmt w:val="decimal"/>
      <w:lvlText w:val=""/>
      <w:lvlJc w:val="left"/>
    </w:lvl>
    <w:lvl w:ilvl="7" w:tplc="A182A966">
      <w:numFmt w:val="decimal"/>
      <w:lvlText w:val=""/>
      <w:lvlJc w:val="left"/>
    </w:lvl>
    <w:lvl w:ilvl="8" w:tplc="222A0A70">
      <w:numFmt w:val="decimal"/>
      <w:lvlText w:val=""/>
      <w:lvlJc w:val="left"/>
    </w:lvl>
  </w:abstractNum>
  <w:num w:numId="1" w16cid:durableId="1503424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56"/>
    <w:rsid w:val="002C6F91"/>
    <w:rsid w:val="00493FC0"/>
    <w:rsid w:val="007117FB"/>
    <w:rsid w:val="00896F81"/>
    <w:rsid w:val="00A215AF"/>
    <w:rsid w:val="00B07A56"/>
    <w:rsid w:val="00ED2D8D"/>
    <w:rsid w:val="00EE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C585"/>
  <w15:docId w15:val="{683B1074-4BA2-4AC2-B00E-CCC563CA2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5AF"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5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15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21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D2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3909</Words>
  <Characters>22286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Nitheesh S</cp:lastModifiedBy>
  <cp:revision>4</cp:revision>
  <dcterms:created xsi:type="dcterms:W3CDTF">2026-09-02T04:48:00Z</dcterms:created>
  <dcterms:modified xsi:type="dcterms:W3CDTF">2026-09-03T09:05:00Z</dcterms:modified>
</cp:coreProperties>
</file>