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CURRICULUM VITAE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4219575</wp:posOffset>
            </wp:positionH>
            <wp:positionV relativeFrom="paragraph">
              <wp:posOffset>314325</wp:posOffset>
            </wp:positionV>
            <wp:extent cx="1466850" cy="1762125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9146" l="3743" r="37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NITHEESH CHANDRAN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Nitheesh Bhavan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Thattarkonam P.O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Kollam – 691005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Kerala, India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Mob: +91 9645127586,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Emergency Contacts: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+91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9446628163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Email: nitheeshapjak@gmail.com               Blood Group: A+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50800</wp:posOffset>
                </wp:positionV>
                <wp:extent cx="5977890" cy="63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57055" y="3780000"/>
                          <a:ext cx="597789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635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50800</wp:posOffset>
                </wp:positionV>
                <wp:extent cx="5977890" cy="635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789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9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240" w:lineRule="auto"/>
        <w:ind w:left="-9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-9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work in a firm with a professional work driven environment where I can utilize and apply my knowledge skills which would enable me as a fresh graduate to grow while fulfilling organizational goals.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18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18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18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ACADEMIC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0"/>
        <w:gridCol w:w="3495"/>
        <w:gridCol w:w="1515"/>
        <w:tblGridChange w:id="0">
          <w:tblGrid>
            <w:gridCol w:w="2430"/>
            <w:gridCol w:w="3495"/>
            <w:gridCol w:w="15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Qualification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Institution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Year of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Study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Btech in Electrical Engineering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UKFCET,Parippally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Kollam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(Kerala University)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2011-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2015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Higher Secondary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SIVARAM NSS HSS,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Karikode,Kollam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2009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10th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SIVARAM NSS HSS,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Karikode,Kollam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7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2007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Worked as a Circuit Design &amp; Maintenance Engineer at TOJAYU Technologies , Karunagappally, Kollam (from 12-3-2016 to 18-12-2017)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Worked as a Head in Research &amp; Development wing at TOJAYU Technologies , Karunagappally, Kollam ( from 19-12-2017 to still continue)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SCR Based Aqua Governor - 2017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Extraction of Electrical Energy from Electric Locomotive ( EEEEL) - 2015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SEMINAR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Development of a  direct drive servo valve with high frequency                     voice coil motor and advanced digital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VISIT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rahmapuram diesel power plant, brahmapuram ,cochin,kerala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220kv substation , edamon ,kollam,kerala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IT PROFICIENCY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S Office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Internet surfing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EAGLE Circuit Design Software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LANGUAGES KNOWN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English, Malayalam, Hindi and Tamil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arduino project development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hobby circuit 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Watching TV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Reading 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Internet Browsing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2"/>
        </w:numPr>
        <w:spacing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STRENGTHS &amp;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"/>
          <w:tab w:val="left" w:leader="none" w:pos="360"/>
        </w:tabs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2"/>
        </w:numPr>
        <w:spacing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Circuit Debugging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Circuit design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Easy to adapt new Technologies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Self Confidence, Hard-working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Self-motivated and Friendly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Ability to work well with others and achieve team goals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ageBreakBefore w:val="0"/>
        <w:spacing w:line="360" w:lineRule="auto"/>
        <w:ind w:firstLine="720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  <w:rtl w:val="0"/>
        </w:rPr>
        <w:t xml:space="preserve">Date of birth</w:t>
        <w:tab/>
        <w:tab/>
        <w:tab/>
        <w:tab/>
        <w:t xml:space="preserve">:     </w:t>
        <w:tab/>
        <w:t xml:space="preserve">29-04-1991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Father’s Name</w:t>
        <w:tab/>
        <w:tab/>
        <w:tab/>
        <w:t xml:space="preserve">:</w:t>
        <w:tab/>
        <w:t xml:space="preserve">C Chandran Pillai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Nationality</w:t>
        <w:tab/>
        <w:tab/>
        <w:tab/>
        <w:tab/>
        <w:t xml:space="preserve">:</w:t>
        <w:tab/>
        <w:t xml:space="preserve">Indian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Religion and Caste</w:t>
        <w:tab/>
        <w:tab/>
        <w:tab/>
        <w:t xml:space="preserve">:</w:t>
        <w:tab/>
        <w:t xml:space="preserve">Hindu / Nair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Sex</w:t>
        <w:tab/>
        <w:tab/>
        <w:tab/>
        <w:tab/>
        <w:tab/>
        <w:t xml:space="preserve">:</w:t>
        <w:tab/>
        <w:t xml:space="preserve">Male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Marital Status</w:t>
        <w:tab/>
        <w:tab/>
        <w:tab/>
        <w:t xml:space="preserve">:</w:t>
        <w:tab/>
        <w:t xml:space="preserve">Single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PASSPORT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Passport Number</w:t>
        <w:tab/>
        <w:tab/>
        <w:tab/>
        <w:t xml:space="preserve">:</w:t>
        <w:tab/>
        <w:t xml:space="preserve">P 0247141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Date of Issue</w:t>
        <w:tab/>
        <w:tab/>
        <w:tab/>
        <w:tab/>
        <w:t xml:space="preserve">:</w:t>
        <w:tab/>
        <w:t xml:space="preserve">26-07-2016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Expiry Date</w:t>
        <w:tab/>
        <w:tab/>
        <w:tab/>
        <w:tab/>
        <w:t xml:space="preserve">:</w:t>
        <w:tab/>
        <w:t xml:space="preserve">25-07-2026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Place of Issue</w:t>
        <w:tab/>
        <w:tab/>
        <w:tab/>
        <w:t xml:space="preserve">:</w:t>
        <w:tab/>
        <w:t xml:space="preserve">Trivandrum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do hereby declare that all the above information furnished is true and correct to the best of my knowledge and belief.                                                                    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720" w:hanging="9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Place: Kollam   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NITHEESH CHANDRAN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Date:                                                                                                                           </w:t>
      </w:r>
    </w:p>
    <w:sectPr>
      <w:footerReference r:id="rId8" w:type="default"/>
      <w:pgSz w:h="16839" w:w="11907" w:orient="portrait"/>
      <w:pgMar w:bottom="270" w:top="450" w:left="1440" w:right="16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pageBreakBefore w:val="0"/>
      <w:spacing w:line="276" w:lineRule="auto"/>
      <w:ind w:left="72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❖"/>
      <w:lvlJc w:val="left"/>
      <w:pPr>
        <w:ind w:left="63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43f60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