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F93" w:rsidRDefault="006D4F93" w:rsidP="006D4F93">
      <w:pPr>
        <w:pStyle w:val="Heading1"/>
        <w:spacing w:before="100"/>
        <w:ind w:left="1873" w:right="2235" w:firstLine="0"/>
        <w:jc w:val="center"/>
      </w:pPr>
      <w:bookmarkStart w:id="0" w:name="_Toc149659923"/>
      <w:r>
        <w:t>Computing</w:t>
      </w:r>
      <w:r>
        <w:rPr>
          <w:spacing w:val="-7"/>
        </w:rPr>
        <w:t xml:space="preserve"> </w:t>
      </w:r>
      <w:r>
        <w:t>Research</w:t>
      </w:r>
      <w:r>
        <w:rPr>
          <w:spacing w:val="-7"/>
        </w:rPr>
        <w:t xml:space="preserve"> </w:t>
      </w:r>
      <w:r>
        <w:t>Project</w:t>
      </w:r>
      <w:bookmarkEnd w:id="0"/>
    </w:p>
    <w:p w:rsidR="006D4F93" w:rsidRDefault="006D4F93" w:rsidP="006D4F93">
      <w:pPr>
        <w:spacing w:before="183" w:line="388" w:lineRule="auto"/>
        <w:ind w:left="1873" w:right="2237"/>
        <w:jc w:val="center"/>
        <w:rPr>
          <w:b/>
          <w:sz w:val="24"/>
        </w:rPr>
      </w:pPr>
      <w:r>
        <w:rPr>
          <w:b/>
          <w:sz w:val="24"/>
        </w:rPr>
        <w:t>Topic</w:t>
      </w:r>
      <w:r>
        <w:rPr>
          <w:b/>
          <w:spacing w:val="-5"/>
          <w:sz w:val="24"/>
        </w:rPr>
        <w:t xml:space="preserve"> </w:t>
      </w:r>
      <w:r>
        <w:rPr>
          <w:b/>
          <w:sz w:val="24"/>
        </w:rPr>
        <w:t>–</w:t>
      </w:r>
      <w:r>
        <w:rPr>
          <w:b/>
          <w:spacing w:val="-5"/>
          <w:sz w:val="24"/>
        </w:rPr>
        <w:t xml:space="preserve"> </w:t>
      </w:r>
      <w:r>
        <w:rPr>
          <w:b/>
          <w:sz w:val="24"/>
        </w:rPr>
        <w:t>Digital</w:t>
      </w:r>
      <w:r>
        <w:rPr>
          <w:b/>
          <w:spacing w:val="-4"/>
          <w:sz w:val="24"/>
        </w:rPr>
        <w:t xml:space="preserve"> </w:t>
      </w:r>
      <w:r>
        <w:rPr>
          <w:b/>
          <w:sz w:val="24"/>
        </w:rPr>
        <w:t>Transformation</w:t>
      </w:r>
      <w:r>
        <w:rPr>
          <w:b/>
          <w:spacing w:val="-5"/>
          <w:sz w:val="24"/>
        </w:rPr>
        <w:t xml:space="preserve"> </w:t>
      </w:r>
      <w:r>
        <w:rPr>
          <w:b/>
          <w:sz w:val="24"/>
        </w:rPr>
        <w:t>Strategies</w:t>
      </w:r>
      <w:r>
        <w:rPr>
          <w:b/>
          <w:spacing w:val="-6"/>
          <w:sz w:val="24"/>
        </w:rPr>
        <w:t xml:space="preserve"> </w:t>
      </w:r>
      <w:r>
        <w:rPr>
          <w:b/>
          <w:sz w:val="24"/>
        </w:rPr>
        <w:t>(DX)</w:t>
      </w:r>
      <w:r>
        <w:rPr>
          <w:b/>
          <w:spacing w:val="-79"/>
          <w:sz w:val="24"/>
        </w:rPr>
        <w:t xml:space="preserve"> </w:t>
      </w:r>
      <w:r>
        <w:rPr>
          <w:b/>
          <w:sz w:val="24"/>
        </w:rPr>
        <w:t>Theme</w:t>
      </w:r>
      <w:r>
        <w:rPr>
          <w:b/>
          <w:spacing w:val="-3"/>
          <w:sz w:val="24"/>
        </w:rPr>
        <w:t xml:space="preserve"> </w:t>
      </w:r>
      <w:r>
        <w:rPr>
          <w:b/>
          <w:sz w:val="24"/>
        </w:rPr>
        <w:t>–</w:t>
      </w:r>
      <w:r>
        <w:rPr>
          <w:b/>
          <w:spacing w:val="2"/>
          <w:sz w:val="24"/>
        </w:rPr>
        <w:t xml:space="preserve"> </w:t>
      </w:r>
      <w:r>
        <w:rPr>
          <w:b/>
          <w:sz w:val="24"/>
        </w:rPr>
        <w:t>Remote</w:t>
      </w:r>
      <w:r>
        <w:rPr>
          <w:b/>
          <w:spacing w:val="-1"/>
          <w:sz w:val="24"/>
        </w:rPr>
        <w:t xml:space="preserve"> </w:t>
      </w:r>
      <w:r>
        <w:rPr>
          <w:b/>
          <w:sz w:val="24"/>
        </w:rPr>
        <w:t>Working</w:t>
      </w:r>
    </w:p>
    <w:p w:rsidR="006D4F93" w:rsidRDefault="006D4F93" w:rsidP="006D4F93">
      <w:pPr>
        <w:pStyle w:val="BodyText"/>
        <w:rPr>
          <w:b/>
          <w:sz w:val="20"/>
        </w:rPr>
      </w:pPr>
    </w:p>
    <w:p w:rsidR="006D4F93" w:rsidRDefault="006D4F93" w:rsidP="006D4F93">
      <w:pPr>
        <w:pStyle w:val="BodyText"/>
        <w:rPr>
          <w:b/>
          <w:sz w:val="20"/>
        </w:rPr>
      </w:pPr>
    </w:p>
    <w:p w:rsidR="006D4F93" w:rsidRDefault="006D4F93" w:rsidP="006D4F93">
      <w:pPr>
        <w:pStyle w:val="BodyText"/>
        <w:rPr>
          <w:b/>
          <w:sz w:val="20"/>
        </w:rPr>
      </w:pPr>
    </w:p>
    <w:p w:rsidR="006D4F93" w:rsidRDefault="006D4F93" w:rsidP="006D4F93">
      <w:pPr>
        <w:pStyle w:val="BodyText"/>
        <w:spacing w:before="7"/>
        <w:rPr>
          <w:b/>
          <w:sz w:val="18"/>
        </w:r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4"/>
        <w:gridCol w:w="6635"/>
      </w:tblGrid>
      <w:tr w:rsidR="006D4F93" w:rsidTr="00C03D3F">
        <w:trPr>
          <w:trHeight w:val="609"/>
        </w:trPr>
        <w:tc>
          <w:tcPr>
            <w:tcW w:w="3044" w:type="dxa"/>
            <w:shd w:val="clear" w:color="auto" w:fill="D9D9D9"/>
          </w:tcPr>
          <w:p w:rsidR="006D4F93" w:rsidRDefault="006D4F93" w:rsidP="00C03D3F">
            <w:pPr>
              <w:pStyle w:val="TableParagraph"/>
              <w:spacing w:before="150"/>
              <w:ind w:left="218"/>
              <w:rPr>
                <w:sz w:val="24"/>
              </w:rPr>
            </w:pPr>
            <w:r>
              <w:rPr>
                <w:sz w:val="24"/>
              </w:rPr>
              <w:t>Project</w:t>
            </w:r>
            <w:r>
              <w:rPr>
                <w:spacing w:val="-8"/>
                <w:sz w:val="24"/>
              </w:rPr>
              <w:t xml:space="preserve"> </w:t>
            </w:r>
            <w:r>
              <w:rPr>
                <w:sz w:val="24"/>
              </w:rPr>
              <w:t>Title</w:t>
            </w:r>
          </w:p>
        </w:tc>
        <w:tc>
          <w:tcPr>
            <w:tcW w:w="6635" w:type="dxa"/>
          </w:tcPr>
          <w:p w:rsidR="006D4F93" w:rsidRDefault="006D4F93" w:rsidP="00C03D3F">
            <w:pPr>
              <w:pStyle w:val="TableParagraph"/>
              <w:spacing w:before="150"/>
              <w:ind w:left="222"/>
              <w:rPr>
                <w:sz w:val="24"/>
              </w:rPr>
            </w:pPr>
            <w:r>
              <w:rPr>
                <w:sz w:val="24"/>
              </w:rPr>
              <w:t>CPL-Capstone</w:t>
            </w:r>
            <w:r>
              <w:rPr>
                <w:spacing w:val="-7"/>
                <w:sz w:val="24"/>
              </w:rPr>
              <w:t xml:space="preserve"> </w:t>
            </w:r>
            <w:r>
              <w:rPr>
                <w:sz w:val="24"/>
              </w:rPr>
              <w:t>Project-Application</w:t>
            </w:r>
            <w:r>
              <w:rPr>
                <w:spacing w:val="-10"/>
                <w:sz w:val="24"/>
              </w:rPr>
              <w:t xml:space="preserve"> </w:t>
            </w:r>
            <w:r>
              <w:rPr>
                <w:sz w:val="24"/>
              </w:rPr>
              <w:t>Development</w:t>
            </w:r>
          </w:p>
        </w:tc>
      </w:tr>
      <w:tr w:rsidR="006D4F93" w:rsidTr="00C03D3F">
        <w:trPr>
          <w:trHeight w:val="1091"/>
        </w:trPr>
        <w:tc>
          <w:tcPr>
            <w:tcW w:w="3044" w:type="dxa"/>
            <w:shd w:val="clear" w:color="auto" w:fill="D9D9D9"/>
          </w:tcPr>
          <w:p w:rsidR="006D4F93" w:rsidRDefault="006D4F93" w:rsidP="00C03D3F">
            <w:pPr>
              <w:pStyle w:val="TableParagraph"/>
              <w:spacing w:before="140"/>
              <w:ind w:left="218"/>
              <w:rPr>
                <w:sz w:val="24"/>
              </w:rPr>
            </w:pPr>
            <w:r>
              <w:rPr>
                <w:sz w:val="24"/>
              </w:rPr>
              <w:t>Qualification</w:t>
            </w:r>
            <w:r>
              <w:rPr>
                <w:spacing w:val="-11"/>
                <w:sz w:val="24"/>
              </w:rPr>
              <w:t xml:space="preserve"> </w:t>
            </w:r>
            <w:r>
              <w:rPr>
                <w:sz w:val="24"/>
              </w:rPr>
              <w:t>Name</w:t>
            </w:r>
          </w:p>
          <w:p w:rsidR="006D4F93" w:rsidRDefault="006D4F93" w:rsidP="00C03D3F">
            <w:pPr>
              <w:pStyle w:val="TableParagraph"/>
              <w:spacing w:before="207"/>
              <w:ind w:left="218"/>
              <w:rPr>
                <w:sz w:val="24"/>
              </w:rPr>
            </w:pPr>
            <w:r>
              <w:rPr>
                <w:sz w:val="24"/>
              </w:rPr>
              <w:t>(NICF)</w:t>
            </w:r>
          </w:p>
        </w:tc>
        <w:tc>
          <w:tcPr>
            <w:tcW w:w="6635" w:type="dxa"/>
          </w:tcPr>
          <w:p w:rsidR="006D4F93" w:rsidRDefault="006D4F93" w:rsidP="00C03D3F">
            <w:pPr>
              <w:pStyle w:val="TableParagraph"/>
              <w:spacing w:before="140"/>
              <w:ind w:left="222"/>
              <w:rPr>
                <w:sz w:val="24"/>
              </w:rPr>
            </w:pPr>
            <w:r>
              <w:rPr>
                <w:sz w:val="24"/>
              </w:rPr>
              <w:t>Advanced</w:t>
            </w:r>
            <w:r>
              <w:rPr>
                <w:spacing w:val="-5"/>
                <w:sz w:val="24"/>
              </w:rPr>
              <w:t xml:space="preserve"> </w:t>
            </w:r>
            <w:r>
              <w:rPr>
                <w:sz w:val="24"/>
              </w:rPr>
              <w:t>Certificate</w:t>
            </w:r>
            <w:r>
              <w:rPr>
                <w:spacing w:val="-5"/>
                <w:sz w:val="24"/>
              </w:rPr>
              <w:t xml:space="preserve"> </w:t>
            </w:r>
            <w:r>
              <w:rPr>
                <w:sz w:val="24"/>
              </w:rPr>
              <w:t>in</w:t>
            </w:r>
            <w:r>
              <w:rPr>
                <w:spacing w:val="-5"/>
                <w:sz w:val="24"/>
              </w:rPr>
              <w:t xml:space="preserve"> </w:t>
            </w:r>
            <w:r>
              <w:rPr>
                <w:sz w:val="24"/>
              </w:rPr>
              <w:t>Software</w:t>
            </w:r>
            <w:r>
              <w:rPr>
                <w:spacing w:val="-5"/>
                <w:sz w:val="24"/>
              </w:rPr>
              <w:t xml:space="preserve"> </w:t>
            </w:r>
            <w:r>
              <w:rPr>
                <w:sz w:val="24"/>
              </w:rPr>
              <w:t>Applications</w:t>
            </w:r>
          </w:p>
          <w:p w:rsidR="006D4F93" w:rsidRDefault="006D4F93" w:rsidP="00C03D3F">
            <w:pPr>
              <w:pStyle w:val="TableParagraph"/>
              <w:spacing w:before="207"/>
              <w:ind w:left="222"/>
              <w:rPr>
                <w:sz w:val="24"/>
              </w:rPr>
            </w:pPr>
            <w:r>
              <w:rPr>
                <w:sz w:val="24"/>
              </w:rPr>
              <w:t>(Development</w:t>
            </w:r>
            <w:r>
              <w:rPr>
                <w:spacing w:val="-4"/>
                <w:sz w:val="24"/>
              </w:rPr>
              <w:t xml:space="preserve"> </w:t>
            </w:r>
            <w:r>
              <w:rPr>
                <w:sz w:val="24"/>
              </w:rPr>
              <w:t>and</w:t>
            </w:r>
            <w:r>
              <w:rPr>
                <w:spacing w:val="-1"/>
                <w:sz w:val="24"/>
              </w:rPr>
              <w:t xml:space="preserve"> </w:t>
            </w:r>
            <w:r>
              <w:rPr>
                <w:sz w:val="24"/>
              </w:rPr>
              <w:t>Process)</w:t>
            </w:r>
          </w:p>
        </w:tc>
      </w:tr>
      <w:tr w:rsidR="006D4F93" w:rsidTr="00C03D3F">
        <w:trPr>
          <w:trHeight w:val="611"/>
        </w:trPr>
        <w:tc>
          <w:tcPr>
            <w:tcW w:w="3044" w:type="dxa"/>
            <w:shd w:val="clear" w:color="auto" w:fill="D9D9D9"/>
          </w:tcPr>
          <w:p w:rsidR="006D4F93" w:rsidRDefault="006D4F93" w:rsidP="00C03D3F">
            <w:pPr>
              <w:pStyle w:val="TableParagraph"/>
              <w:spacing w:before="149"/>
              <w:ind w:left="218"/>
              <w:rPr>
                <w:sz w:val="24"/>
              </w:rPr>
            </w:pPr>
            <w:r>
              <w:rPr>
                <w:sz w:val="24"/>
              </w:rPr>
              <w:t>Product</w:t>
            </w:r>
            <w:r>
              <w:rPr>
                <w:spacing w:val="-5"/>
                <w:sz w:val="24"/>
              </w:rPr>
              <w:t xml:space="preserve"> </w:t>
            </w:r>
            <w:r>
              <w:rPr>
                <w:sz w:val="24"/>
              </w:rPr>
              <w:t>Name</w:t>
            </w:r>
          </w:p>
        </w:tc>
        <w:tc>
          <w:tcPr>
            <w:tcW w:w="6635" w:type="dxa"/>
          </w:tcPr>
          <w:p w:rsidR="006D4F93" w:rsidRDefault="006D4F93" w:rsidP="00C03D3F">
            <w:pPr>
              <w:pStyle w:val="TableParagraph"/>
              <w:spacing w:before="149"/>
              <w:ind w:left="222"/>
              <w:rPr>
                <w:sz w:val="24"/>
              </w:rPr>
            </w:pPr>
            <w:r>
              <w:rPr>
                <w:sz w:val="24"/>
              </w:rPr>
              <w:t>Jumpstart</w:t>
            </w:r>
            <w:r>
              <w:rPr>
                <w:spacing w:val="-5"/>
                <w:sz w:val="24"/>
              </w:rPr>
              <w:t xml:space="preserve"> </w:t>
            </w:r>
            <w:r>
              <w:rPr>
                <w:sz w:val="24"/>
              </w:rPr>
              <w:t>Online</w:t>
            </w:r>
            <w:r>
              <w:rPr>
                <w:spacing w:val="-5"/>
                <w:sz w:val="24"/>
              </w:rPr>
              <w:t xml:space="preserve"> </w:t>
            </w:r>
            <w:r>
              <w:rPr>
                <w:sz w:val="24"/>
              </w:rPr>
              <w:t>Clothing</w:t>
            </w:r>
            <w:r>
              <w:rPr>
                <w:spacing w:val="-3"/>
                <w:sz w:val="24"/>
              </w:rPr>
              <w:t xml:space="preserve"> </w:t>
            </w:r>
            <w:r>
              <w:rPr>
                <w:sz w:val="24"/>
              </w:rPr>
              <w:t>Store</w:t>
            </w:r>
          </w:p>
        </w:tc>
      </w:tr>
      <w:tr w:rsidR="006D4F93" w:rsidTr="00C03D3F">
        <w:trPr>
          <w:trHeight w:val="609"/>
        </w:trPr>
        <w:tc>
          <w:tcPr>
            <w:tcW w:w="3044" w:type="dxa"/>
            <w:shd w:val="clear" w:color="auto" w:fill="D9D9D9"/>
          </w:tcPr>
          <w:p w:rsidR="006D4F93" w:rsidRDefault="006D4F93" w:rsidP="00C03D3F">
            <w:pPr>
              <w:pStyle w:val="TableParagraph"/>
              <w:spacing w:before="149"/>
              <w:ind w:left="218"/>
              <w:rPr>
                <w:sz w:val="24"/>
              </w:rPr>
            </w:pPr>
            <w:r>
              <w:rPr>
                <w:sz w:val="24"/>
              </w:rPr>
              <w:t>Module</w:t>
            </w:r>
            <w:r>
              <w:rPr>
                <w:spacing w:val="-6"/>
                <w:sz w:val="24"/>
              </w:rPr>
              <w:t xml:space="preserve"> </w:t>
            </w:r>
            <w:r>
              <w:rPr>
                <w:sz w:val="24"/>
              </w:rPr>
              <w:t>Name</w:t>
            </w:r>
            <w:r>
              <w:rPr>
                <w:spacing w:val="-4"/>
                <w:sz w:val="24"/>
              </w:rPr>
              <w:t xml:space="preserve"> </w:t>
            </w:r>
            <w:r>
              <w:rPr>
                <w:sz w:val="24"/>
              </w:rPr>
              <w:t>(NICF)</w:t>
            </w:r>
          </w:p>
        </w:tc>
        <w:tc>
          <w:tcPr>
            <w:tcW w:w="6635" w:type="dxa"/>
          </w:tcPr>
          <w:p w:rsidR="006D4F93" w:rsidRDefault="006D4F93" w:rsidP="00C03D3F">
            <w:pPr>
              <w:pStyle w:val="TableParagraph"/>
              <w:spacing w:before="149"/>
              <w:ind w:left="222"/>
              <w:rPr>
                <w:sz w:val="24"/>
              </w:rPr>
            </w:pPr>
            <w:r>
              <w:rPr>
                <w:sz w:val="24"/>
              </w:rPr>
              <w:t>Application</w:t>
            </w:r>
            <w:r>
              <w:rPr>
                <w:spacing w:val="-9"/>
                <w:sz w:val="24"/>
              </w:rPr>
              <w:t xml:space="preserve"> </w:t>
            </w:r>
            <w:r>
              <w:rPr>
                <w:sz w:val="24"/>
              </w:rPr>
              <w:t>Development</w:t>
            </w:r>
          </w:p>
        </w:tc>
      </w:tr>
    </w:tbl>
    <w:p w:rsidR="006D4F93" w:rsidRDefault="006D4F93" w:rsidP="006D4F93">
      <w:pPr>
        <w:pStyle w:val="BodyText"/>
        <w:spacing w:before="10"/>
        <w:rPr>
          <w:b/>
          <w:sz w:val="25"/>
        </w:rPr>
      </w:pPr>
    </w:p>
    <w:tbl>
      <w:tblPr>
        <w:tblW w:w="0" w:type="auto"/>
        <w:tblInd w:w="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2"/>
        <w:gridCol w:w="1289"/>
        <w:gridCol w:w="1966"/>
        <w:gridCol w:w="3228"/>
      </w:tblGrid>
      <w:tr w:rsidR="006D4F93" w:rsidTr="00C03D3F">
        <w:trPr>
          <w:trHeight w:val="542"/>
        </w:trPr>
        <w:tc>
          <w:tcPr>
            <w:tcW w:w="4491" w:type="dxa"/>
            <w:gridSpan w:val="2"/>
            <w:shd w:val="clear" w:color="auto" w:fill="D9D9D9"/>
          </w:tcPr>
          <w:p w:rsidR="006D4F93" w:rsidRDefault="006D4F93" w:rsidP="00C03D3F">
            <w:pPr>
              <w:pStyle w:val="TableParagraph"/>
              <w:spacing w:before="116"/>
              <w:ind w:left="1382"/>
              <w:rPr>
                <w:sz w:val="24"/>
              </w:rPr>
            </w:pPr>
            <w:r>
              <w:rPr>
                <w:sz w:val="24"/>
              </w:rPr>
              <w:t>Student</w:t>
            </w:r>
            <w:r>
              <w:rPr>
                <w:spacing w:val="-5"/>
                <w:sz w:val="24"/>
              </w:rPr>
              <w:t xml:space="preserve"> </w:t>
            </w:r>
            <w:r>
              <w:rPr>
                <w:sz w:val="24"/>
              </w:rPr>
              <w:t>name</w:t>
            </w:r>
          </w:p>
        </w:tc>
        <w:tc>
          <w:tcPr>
            <w:tcW w:w="5194" w:type="dxa"/>
            <w:gridSpan w:val="2"/>
            <w:shd w:val="clear" w:color="auto" w:fill="D9D9D9"/>
          </w:tcPr>
          <w:p w:rsidR="006D4F93" w:rsidRDefault="006D4F93" w:rsidP="00C03D3F">
            <w:pPr>
              <w:pStyle w:val="TableParagraph"/>
              <w:spacing w:before="116"/>
              <w:ind w:left="1714"/>
              <w:rPr>
                <w:sz w:val="24"/>
              </w:rPr>
            </w:pPr>
            <w:r>
              <w:rPr>
                <w:sz w:val="24"/>
              </w:rPr>
              <w:t>Assessor</w:t>
            </w:r>
            <w:r>
              <w:rPr>
                <w:spacing w:val="-2"/>
                <w:sz w:val="24"/>
              </w:rPr>
              <w:t xml:space="preserve"> </w:t>
            </w:r>
            <w:r>
              <w:rPr>
                <w:sz w:val="24"/>
              </w:rPr>
              <w:t>name</w:t>
            </w:r>
          </w:p>
        </w:tc>
      </w:tr>
      <w:tr w:rsidR="006D4F93" w:rsidTr="00C03D3F">
        <w:trPr>
          <w:trHeight w:val="575"/>
        </w:trPr>
        <w:tc>
          <w:tcPr>
            <w:tcW w:w="4491" w:type="dxa"/>
            <w:gridSpan w:val="2"/>
            <w:tcBorders>
              <w:left w:val="single" w:sz="4" w:space="0" w:color="000058"/>
              <w:right w:val="single" w:sz="4" w:space="0" w:color="000058"/>
            </w:tcBorders>
          </w:tcPr>
          <w:p w:rsidR="006D4F93" w:rsidRDefault="006D4F93" w:rsidP="00C03D3F">
            <w:pPr>
              <w:pStyle w:val="TableParagraph"/>
              <w:spacing w:before="130"/>
              <w:ind w:left="566"/>
              <w:rPr>
                <w:sz w:val="24"/>
              </w:rPr>
            </w:pPr>
            <w:r>
              <w:rPr>
                <w:sz w:val="24"/>
              </w:rPr>
              <w:t>Nithika Minlaka Jayarathne</w:t>
            </w:r>
          </w:p>
        </w:tc>
        <w:tc>
          <w:tcPr>
            <w:tcW w:w="5194" w:type="dxa"/>
            <w:gridSpan w:val="2"/>
            <w:tcBorders>
              <w:left w:val="single" w:sz="4" w:space="0" w:color="000058"/>
              <w:right w:val="single" w:sz="4" w:space="0" w:color="000058"/>
            </w:tcBorders>
          </w:tcPr>
          <w:p w:rsidR="006D4F93" w:rsidRDefault="006D4F93" w:rsidP="00C03D3F">
            <w:pPr>
              <w:pStyle w:val="TableParagraph"/>
              <w:spacing w:before="130"/>
              <w:ind w:left="657"/>
              <w:rPr>
                <w:sz w:val="24"/>
              </w:rPr>
            </w:pPr>
            <w:proofErr w:type="spellStart"/>
            <w:r>
              <w:rPr>
                <w:sz w:val="24"/>
              </w:rPr>
              <w:t>Ms.Ei</w:t>
            </w:r>
            <w:proofErr w:type="spellEnd"/>
            <w:r>
              <w:rPr>
                <w:sz w:val="24"/>
              </w:rPr>
              <w:t xml:space="preserve"> </w:t>
            </w:r>
            <w:proofErr w:type="spellStart"/>
            <w:r>
              <w:rPr>
                <w:sz w:val="24"/>
              </w:rPr>
              <w:t>Thandar</w:t>
            </w:r>
            <w:proofErr w:type="spellEnd"/>
            <w:r>
              <w:rPr>
                <w:sz w:val="24"/>
              </w:rPr>
              <w:t xml:space="preserve"> </w:t>
            </w:r>
            <w:proofErr w:type="spellStart"/>
            <w:r>
              <w:rPr>
                <w:sz w:val="24"/>
              </w:rPr>
              <w:t>Khaing</w:t>
            </w:r>
            <w:proofErr w:type="spellEnd"/>
          </w:p>
        </w:tc>
      </w:tr>
      <w:tr w:rsidR="006D4F93" w:rsidTr="00C03D3F">
        <w:trPr>
          <w:trHeight w:val="537"/>
        </w:trPr>
        <w:tc>
          <w:tcPr>
            <w:tcW w:w="3202" w:type="dxa"/>
            <w:shd w:val="clear" w:color="auto" w:fill="D9D9D9"/>
          </w:tcPr>
          <w:p w:rsidR="006D4F93" w:rsidRDefault="006D4F93" w:rsidP="00C03D3F">
            <w:pPr>
              <w:pStyle w:val="TableParagraph"/>
              <w:spacing w:before="113"/>
              <w:ind w:left="0" w:right="825"/>
              <w:jc w:val="right"/>
              <w:rPr>
                <w:sz w:val="24"/>
              </w:rPr>
            </w:pPr>
            <w:r>
              <w:rPr>
                <w:sz w:val="24"/>
              </w:rPr>
              <w:t>Date</w:t>
            </w:r>
            <w:r>
              <w:rPr>
                <w:spacing w:val="-4"/>
                <w:sz w:val="24"/>
              </w:rPr>
              <w:t xml:space="preserve"> </w:t>
            </w:r>
            <w:r>
              <w:rPr>
                <w:sz w:val="24"/>
              </w:rPr>
              <w:t>issued</w:t>
            </w:r>
          </w:p>
        </w:tc>
        <w:tc>
          <w:tcPr>
            <w:tcW w:w="3255" w:type="dxa"/>
            <w:gridSpan w:val="2"/>
            <w:shd w:val="clear" w:color="auto" w:fill="D9D9D9"/>
          </w:tcPr>
          <w:p w:rsidR="006D4F93" w:rsidRDefault="006D4F93" w:rsidP="00C03D3F">
            <w:pPr>
              <w:pStyle w:val="TableParagraph"/>
              <w:spacing w:before="113"/>
              <w:ind w:left="698"/>
              <w:rPr>
                <w:sz w:val="24"/>
              </w:rPr>
            </w:pPr>
            <w:r>
              <w:rPr>
                <w:sz w:val="24"/>
              </w:rPr>
              <w:t>Completion</w:t>
            </w:r>
            <w:r>
              <w:rPr>
                <w:spacing w:val="-6"/>
                <w:sz w:val="24"/>
              </w:rPr>
              <w:t xml:space="preserve"> </w:t>
            </w:r>
            <w:r>
              <w:rPr>
                <w:sz w:val="24"/>
              </w:rPr>
              <w:t>date</w:t>
            </w:r>
          </w:p>
        </w:tc>
        <w:tc>
          <w:tcPr>
            <w:tcW w:w="3228" w:type="dxa"/>
            <w:shd w:val="clear" w:color="auto" w:fill="D9D9D9"/>
          </w:tcPr>
          <w:p w:rsidR="006D4F93" w:rsidRDefault="006D4F93" w:rsidP="00C03D3F">
            <w:pPr>
              <w:pStyle w:val="TableParagraph"/>
              <w:spacing w:before="113"/>
              <w:ind w:left="859"/>
              <w:rPr>
                <w:sz w:val="24"/>
              </w:rPr>
            </w:pPr>
            <w:r>
              <w:rPr>
                <w:sz w:val="24"/>
              </w:rPr>
              <w:t>Submitted</w:t>
            </w:r>
            <w:r>
              <w:rPr>
                <w:spacing w:val="-3"/>
                <w:sz w:val="24"/>
              </w:rPr>
              <w:t xml:space="preserve"> </w:t>
            </w:r>
            <w:r>
              <w:rPr>
                <w:sz w:val="24"/>
              </w:rPr>
              <w:t>on</w:t>
            </w:r>
          </w:p>
        </w:tc>
      </w:tr>
      <w:tr w:rsidR="006D4F93" w:rsidTr="00C03D3F">
        <w:trPr>
          <w:trHeight w:val="438"/>
        </w:trPr>
        <w:tc>
          <w:tcPr>
            <w:tcW w:w="3202" w:type="dxa"/>
            <w:tcBorders>
              <w:left w:val="single" w:sz="4" w:space="0" w:color="000058"/>
              <w:bottom w:val="single" w:sz="4" w:space="0" w:color="000058"/>
              <w:right w:val="single" w:sz="4" w:space="0" w:color="000058"/>
            </w:tcBorders>
          </w:tcPr>
          <w:p w:rsidR="006D4F93" w:rsidRDefault="006D4F93" w:rsidP="00C03D3F">
            <w:pPr>
              <w:pStyle w:val="TableParagraph"/>
              <w:ind w:left="0" w:right="852"/>
              <w:jc w:val="right"/>
              <w:rPr>
                <w:sz w:val="24"/>
              </w:rPr>
            </w:pPr>
            <w:r>
              <w:rPr>
                <w:sz w:val="24"/>
              </w:rPr>
              <w:t>12/12/2023</w:t>
            </w:r>
          </w:p>
        </w:tc>
        <w:tc>
          <w:tcPr>
            <w:tcW w:w="3255" w:type="dxa"/>
            <w:gridSpan w:val="2"/>
            <w:tcBorders>
              <w:left w:val="single" w:sz="4" w:space="0" w:color="000058"/>
              <w:bottom w:val="single" w:sz="4" w:space="0" w:color="000058"/>
              <w:right w:val="single" w:sz="4" w:space="0" w:color="000058"/>
            </w:tcBorders>
          </w:tcPr>
          <w:p w:rsidR="006D4F93" w:rsidRDefault="00CA5802" w:rsidP="00C03D3F">
            <w:pPr>
              <w:pStyle w:val="TableParagraph"/>
              <w:ind w:left="566"/>
              <w:rPr>
                <w:sz w:val="24"/>
              </w:rPr>
            </w:pPr>
            <w:r>
              <w:rPr>
                <w:sz w:val="24"/>
              </w:rPr>
              <w:t>20/01/2024</w:t>
            </w:r>
          </w:p>
        </w:tc>
        <w:tc>
          <w:tcPr>
            <w:tcW w:w="3228" w:type="dxa"/>
            <w:tcBorders>
              <w:left w:val="single" w:sz="4" w:space="0" w:color="000058"/>
              <w:bottom w:val="single" w:sz="4" w:space="0" w:color="000058"/>
              <w:right w:val="single" w:sz="4" w:space="0" w:color="000058"/>
            </w:tcBorders>
          </w:tcPr>
          <w:p w:rsidR="006D4F93" w:rsidRDefault="00CA5802" w:rsidP="00C03D3F">
            <w:pPr>
              <w:pStyle w:val="TableParagraph"/>
              <w:ind w:left="569"/>
              <w:rPr>
                <w:sz w:val="24"/>
              </w:rPr>
            </w:pPr>
            <w:r>
              <w:rPr>
                <w:sz w:val="24"/>
              </w:rPr>
              <w:t>20/01/2024</w:t>
            </w:r>
          </w:p>
        </w:tc>
      </w:tr>
      <w:tr w:rsidR="006D4F93" w:rsidTr="00C03D3F">
        <w:trPr>
          <w:trHeight w:val="474"/>
        </w:trPr>
        <w:tc>
          <w:tcPr>
            <w:tcW w:w="9685" w:type="dxa"/>
            <w:gridSpan w:val="4"/>
            <w:tcBorders>
              <w:top w:val="single" w:sz="4" w:space="0" w:color="000058"/>
              <w:left w:val="nil"/>
              <w:bottom w:val="single" w:sz="4" w:space="0" w:color="000058"/>
              <w:right w:val="nil"/>
            </w:tcBorders>
          </w:tcPr>
          <w:p w:rsidR="006D4F93" w:rsidRDefault="006D4F93" w:rsidP="00C03D3F">
            <w:pPr>
              <w:pStyle w:val="TableParagraph"/>
              <w:spacing w:before="0"/>
              <w:ind w:left="0"/>
              <w:rPr>
                <w:rFonts w:ascii="Times New Roman"/>
              </w:rPr>
            </w:pPr>
          </w:p>
        </w:tc>
      </w:tr>
      <w:tr w:rsidR="006D4F93" w:rsidTr="00C03D3F">
        <w:trPr>
          <w:trHeight w:val="674"/>
        </w:trPr>
        <w:tc>
          <w:tcPr>
            <w:tcW w:w="3202" w:type="dxa"/>
            <w:tcBorders>
              <w:top w:val="single" w:sz="4" w:space="0" w:color="000058"/>
              <w:left w:val="single" w:sz="4" w:space="0" w:color="000058"/>
              <w:bottom w:val="single" w:sz="4" w:space="0" w:color="000058"/>
              <w:right w:val="single" w:sz="4" w:space="0" w:color="000058"/>
            </w:tcBorders>
            <w:shd w:val="clear" w:color="auto" w:fill="D9D9D9"/>
          </w:tcPr>
          <w:p w:rsidR="006D4F93" w:rsidRDefault="006D4F93" w:rsidP="00C03D3F">
            <w:pPr>
              <w:pStyle w:val="TableParagraph"/>
              <w:spacing w:before="181"/>
              <w:ind w:left="0" w:right="810"/>
              <w:jc w:val="right"/>
              <w:rPr>
                <w:sz w:val="24"/>
              </w:rPr>
            </w:pPr>
            <w:r>
              <w:rPr>
                <w:sz w:val="24"/>
              </w:rPr>
              <w:t>Project</w:t>
            </w:r>
            <w:r>
              <w:rPr>
                <w:spacing w:val="77"/>
                <w:sz w:val="24"/>
              </w:rPr>
              <w:t xml:space="preserve"> </w:t>
            </w:r>
            <w:r>
              <w:rPr>
                <w:sz w:val="24"/>
              </w:rPr>
              <w:t>title</w:t>
            </w:r>
          </w:p>
        </w:tc>
        <w:tc>
          <w:tcPr>
            <w:tcW w:w="6483" w:type="dxa"/>
            <w:gridSpan w:val="3"/>
            <w:tcBorders>
              <w:top w:val="single" w:sz="4" w:space="0" w:color="000058"/>
              <w:left w:val="single" w:sz="4" w:space="0" w:color="000058"/>
              <w:bottom w:val="single" w:sz="4" w:space="0" w:color="000058"/>
              <w:right w:val="single" w:sz="4" w:space="0" w:color="000058"/>
            </w:tcBorders>
          </w:tcPr>
          <w:p w:rsidR="006D4F93" w:rsidRDefault="006D4F93" w:rsidP="00C03D3F">
            <w:pPr>
              <w:pStyle w:val="TableParagraph"/>
              <w:spacing w:before="181"/>
              <w:ind w:left="1992"/>
              <w:rPr>
                <w:sz w:val="24"/>
              </w:rPr>
            </w:pPr>
            <w:r>
              <w:rPr>
                <w:sz w:val="24"/>
              </w:rPr>
              <w:t>CPL – Literature Review</w:t>
            </w:r>
          </w:p>
        </w:tc>
      </w:tr>
    </w:tbl>
    <w:p w:rsidR="006D4F93" w:rsidRDefault="006D4F93" w:rsidP="006D4F93">
      <w:pPr>
        <w:pStyle w:val="BodyText"/>
        <w:spacing w:before="10"/>
        <w:rPr>
          <w:b/>
          <w:sz w:val="25"/>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64"/>
      </w:tblGrid>
      <w:tr w:rsidR="006D4F93" w:rsidTr="00C03D3F">
        <w:trPr>
          <w:trHeight w:val="599"/>
        </w:trPr>
        <w:tc>
          <w:tcPr>
            <w:tcW w:w="9664" w:type="dxa"/>
            <w:shd w:val="clear" w:color="auto" w:fill="D9D9D9"/>
          </w:tcPr>
          <w:p w:rsidR="006D4F93" w:rsidRDefault="006D4F93" w:rsidP="00C03D3F">
            <w:pPr>
              <w:pStyle w:val="TableParagraph"/>
              <w:spacing w:before="207"/>
              <w:ind w:left="3698" w:right="3587"/>
              <w:jc w:val="center"/>
              <w:rPr>
                <w:sz w:val="24"/>
              </w:rPr>
            </w:pPr>
            <w:r>
              <w:rPr>
                <w:sz w:val="24"/>
              </w:rPr>
              <w:t>Learner</w:t>
            </w:r>
            <w:r>
              <w:rPr>
                <w:spacing w:val="-8"/>
                <w:sz w:val="24"/>
              </w:rPr>
              <w:t xml:space="preserve"> </w:t>
            </w:r>
            <w:r>
              <w:rPr>
                <w:sz w:val="24"/>
              </w:rPr>
              <w:t>declaration</w:t>
            </w:r>
          </w:p>
        </w:tc>
      </w:tr>
      <w:tr w:rsidR="006D4F93" w:rsidTr="00C03D3F">
        <w:trPr>
          <w:trHeight w:val="2099"/>
        </w:trPr>
        <w:tc>
          <w:tcPr>
            <w:tcW w:w="9664" w:type="dxa"/>
            <w:tcBorders>
              <w:left w:val="single" w:sz="4" w:space="0" w:color="000058"/>
              <w:bottom w:val="single" w:sz="4" w:space="0" w:color="000058"/>
              <w:right w:val="single" w:sz="4" w:space="0" w:color="000058"/>
            </w:tcBorders>
          </w:tcPr>
          <w:p w:rsidR="006D4F93" w:rsidRDefault="006D4F93" w:rsidP="00C03D3F">
            <w:pPr>
              <w:pStyle w:val="TableParagraph"/>
              <w:spacing w:before="0"/>
              <w:ind w:left="0"/>
              <w:rPr>
                <w:b/>
                <w:sz w:val="28"/>
              </w:rPr>
            </w:pPr>
          </w:p>
          <w:p w:rsidR="006D4F93" w:rsidRDefault="006D4F93" w:rsidP="00C03D3F">
            <w:pPr>
              <w:pStyle w:val="TableParagraph"/>
              <w:spacing w:before="3"/>
              <w:ind w:left="0"/>
              <w:rPr>
                <w:b/>
                <w:sz w:val="32"/>
              </w:rPr>
            </w:pPr>
          </w:p>
          <w:p w:rsidR="006D4F93" w:rsidRDefault="006D4F93" w:rsidP="00C03D3F">
            <w:pPr>
              <w:pStyle w:val="TableParagraph"/>
              <w:spacing w:before="0" w:line="273" w:lineRule="auto"/>
              <w:ind w:left="105"/>
              <w:rPr>
                <w:sz w:val="24"/>
              </w:rPr>
            </w:pPr>
            <w:r>
              <w:rPr>
                <w:sz w:val="24"/>
              </w:rPr>
              <w:t>I</w:t>
            </w:r>
            <w:r>
              <w:rPr>
                <w:spacing w:val="-3"/>
                <w:sz w:val="24"/>
              </w:rPr>
              <w:t xml:space="preserve"> </w:t>
            </w:r>
            <w:r>
              <w:rPr>
                <w:sz w:val="24"/>
              </w:rPr>
              <w:t>certify</w:t>
            </w:r>
            <w:r>
              <w:rPr>
                <w:spacing w:val="-2"/>
                <w:sz w:val="24"/>
              </w:rPr>
              <w:t xml:space="preserve"> </w:t>
            </w:r>
            <w:r>
              <w:rPr>
                <w:sz w:val="24"/>
              </w:rPr>
              <w:t>that</w:t>
            </w:r>
            <w:r>
              <w:rPr>
                <w:spacing w:val="-2"/>
                <w:sz w:val="24"/>
              </w:rPr>
              <w:t xml:space="preserve"> </w:t>
            </w:r>
            <w:r>
              <w:rPr>
                <w:sz w:val="24"/>
              </w:rPr>
              <w:t>the</w:t>
            </w:r>
            <w:r>
              <w:rPr>
                <w:spacing w:val="-2"/>
                <w:sz w:val="24"/>
              </w:rPr>
              <w:t xml:space="preserve"> </w:t>
            </w:r>
            <w:r>
              <w:rPr>
                <w:sz w:val="24"/>
              </w:rPr>
              <w:t>work</w:t>
            </w:r>
            <w:r>
              <w:rPr>
                <w:spacing w:val="-2"/>
                <w:sz w:val="24"/>
              </w:rPr>
              <w:t xml:space="preserve"> </w:t>
            </w:r>
            <w:r>
              <w:rPr>
                <w:sz w:val="24"/>
              </w:rPr>
              <w:t>submitted</w:t>
            </w:r>
            <w:r>
              <w:rPr>
                <w:spacing w:val="-2"/>
                <w:sz w:val="24"/>
              </w:rPr>
              <w:t xml:space="preserve"> </w:t>
            </w:r>
            <w:r>
              <w:rPr>
                <w:sz w:val="24"/>
              </w:rPr>
              <w:t>for</w:t>
            </w:r>
            <w:r>
              <w:rPr>
                <w:spacing w:val="-2"/>
                <w:sz w:val="24"/>
              </w:rPr>
              <w:t xml:space="preserve"> </w:t>
            </w:r>
            <w:r>
              <w:rPr>
                <w:sz w:val="24"/>
              </w:rPr>
              <w:t>this</w:t>
            </w:r>
            <w:r>
              <w:rPr>
                <w:spacing w:val="-3"/>
                <w:sz w:val="24"/>
              </w:rPr>
              <w:t xml:space="preserve"> </w:t>
            </w:r>
            <w:r>
              <w:rPr>
                <w:sz w:val="24"/>
              </w:rPr>
              <w:t>assignment</w:t>
            </w:r>
            <w:r>
              <w:rPr>
                <w:spacing w:val="-1"/>
                <w:sz w:val="24"/>
              </w:rPr>
              <w:t xml:space="preserve"> </w:t>
            </w:r>
            <w:r>
              <w:rPr>
                <w:sz w:val="24"/>
              </w:rPr>
              <w:t>is</w:t>
            </w:r>
            <w:r>
              <w:rPr>
                <w:spacing w:val="-3"/>
                <w:sz w:val="24"/>
              </w:rPr>
              <w:t xml:space="preserve"> </w:t>
            </w:r>
            <w:r>
              <w:rPr>
                <w:sz w:val="24"/>
              </w:rPr>
              <w:t>my</w:t>
            </w:r>
            <w:r>
              <w:rPr>
                <w:spacing w:val="1"/>
                <w:sz w:val="24"/>
              </w:rPr>
              <w:t xml:space="preserve"> </w:t>
            </w:r>
            <w:r>
              <w:rPr>
                <w:sz w:val="24"/>
              </w:rPr>
              <w:t>own</w:t>
            </w:r>
            <w:r>
              <w:rPr>
                <w:spacing w:val="-3"/>
                <w:sz w:val="24"/>
              </w:rPr>
              <w:t xml:space="preserve"> </w:t>
            </w:r>
            <w:r>
              <w:rPr>
                <w:sz w:val="24"/>
              </w:rPr>
              <w:t>and</w:t>
            </w:r>
            <w:r>
              <w:rPr>
                <w:spacing w:val="-2"/>
                <w:sz w:val="24"/>
              </w:rPr>
              <w:t xml:space="preserve"> </w:t>
            </w:r>
            <w:r>
              <w:rPr>
                <w:sz w:val="24"/>
              </w:rPr>
              <w:t>research</w:t>
            </w:r>
            <w:r>
              <w:rPr>
                <w:spacing w:val="-81"/>
                <w:sz w:val="24"/>
              </w:rPr>
              <w:t xml:space="preserve"> </w:t>
            </w:r>
            <w:r>
              <w:rPr>
                <w:sz w:val="24"/>
              </w:rPr>
              <w:t>sources</w:t>
            </w:r>
            <w:r>
              <w:rPr>
                <w:spacing w:val="-2"/>
                <w:sz w:val="24"/>
              </w:rPr>
              <w:t xml:space="preserve"> </w:t>
            </w:r>
            <w:r>
              <w:rPr>
                <w:sz w:val="24"/>
              </w:rPr>
              <w:t>are</w:t>
            </w:r>
            <w:r>
              <w:rPr>
                <w:spacing w:val="1"/>
                <w:sz w:val="24"/>
              </w:rPr>
              <w:t xml:space="preserve"> </w:t>
            </w:r>
            <w:r>
              <w:rPr>
                <w:sz w:val="24"/>
              </w:rPr>
              <w:t>fully</w:t>
            </w:r>
            <w:r>
              <w:rPr>
                <w:spacing w:val="-1"/>
                <w:sz w:val="24"/>
              </w:rPr>
              <w:t xml:space="preserve"> </w:t>
            </w:r>
            <w:r>
              <w:rPr>
                <w:sz w:val="24"/>
              </w:rPr>
              <w:t>acknowledged.</w:t>
            </w:r>
          </w:p>
          <w:p w:rsidR="006D4F93" w:rsidRDefault="006D4F93" w:rsidP="00C03D3F">
            <w:pPr>
              <w:pStyle w:val="TableParagraph"/>
              <w:tabs>
                <w:tab w:val="left" w:pos="2714"/>
                <w:tab w:val="left" w:pos="5664"/>
              </w:tabs>
              <w:spacing w:before="94"/>
              <w:ind w:left="105"/>
              <w:rPr>
                <w:sz w:val="24"/>
              </w:rPr>
            </w:pPr>
            <w:r>
              <w:rPr>
                <w:sz w:val="24"/>
              </w:rPr>
              <w:t>Student</w:t>
            </w:r>
            <w:r>
              <w:rPr>
                <w:spacing w:val="-3"/>
                <w:sz w:val="24"/>
              </w:rPr>
              <w:t xml:space="preserve"> </w:t>
            </w:r>
            <w:r>
              <w:rPr>
                <w:sz w:val="24"/>
              </w:rPr>
              <w:t>signature:</w:t>
            </w:r>
            <w:r>
              <w:rPr>
                <w:sz w:val="24"/>
              </w:rPr>
              <w:tab/>
            </w:r>
            <w:r>
              <w:rPr>
                <w:b/>
                <w:noProof/>
                <w:color w:val="FFC000"/>
                <w:sz w:val="24"/>
              </w:rPr>
              <w:drawing>
                <wp:inline distT="0" distB="0" distL="0" distR="0" wp14:anchorId="4EDA8A42" wp14:editId="30F6EF07">
                  <wp:extent cx="1097280" cy="2656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3974" cy="293874"/>
                          </a:xfrm>
                          <a:prstGeom prst="rect">
                            <a:avLst/>
                          </a:prstGeom>
                        </pic:spPr>
                      </pic:pic>
                    </a:graphicData>
                  </a:graphic>
                </wp:inline>
              </w:drawing>
            </w:r>
            <w:r>
              <w:rPr>
                <w:b/>
                <w:color w:val="FFC000"/>
                <w:sz w:val="24"/>
              </w:rPr>
              <w:tab/>
            </w:r>
            <w:r>
              <w:rPr>
                <w:sz w:val="24"/>
              </w:rPr>
              <w:t xml:space="preserve">Date: </w:t>
            </w:r>
            <w:r w:rsidR="00CA5802">
              <w:rPr>
                <w:sz w:val="24"/>
              </w:rPr>
              <w:t>20/01</w:t>
            </w:r>
            <w:bookmarkStart w:id="1" w:name="_GoBack"/>
            <w:bookmarkEnd w:id="1"/>
            <w:r w:rsidR="00CA5802">
              <w:rPr>
                <w:sz w:val="24"/>
              </w:rPr>
              <w:t>/2024</w:t>
            </w:r>
          </w:p>
        </w:tc>
      </w:tr>
    </w:tbl>
    <w:p w:rsidR="006D4F93" w:rsidRDefault="006D4F93" w:rsidP="006D4F93">
      <w:pPr>
        <w:rPr>
          <w:sz w:val="24"/>
        </w:rPr>
        <w:sectPr w:rsidR="006D4F93" w:rsidSect="006D4F93">
          <w:footerReference w:type="default" r:id="rId8"/>
          <w:pgSz w:w="12240" w:h="15840"/>
          <w:pgMar w:top="1500" w:right="740" w:bottom="280" w:left="1100" w:header="720" w:footer="720" w:gutter="0"/>
          <w:cols w:space="720"/>
        </w:sectPr>
      </w:pPr>
    </w:p>
    <w:p w:rsidR="007C17DA" w:rsidRPr="007C17DA" w:rsidRDefault="007C17DA" w:rsidP="007C17DA">
      <w:pPr>
        <w:rPr>
          <w:rFonts w:ascii="Verdana" w:hAnsi="Verdana"/>
          <w:i/>
          <w:sz w:val="24"/>
          <w:szCs w:val="24"/>
        </w:rPr>
      </w:pPr>
      <w:r w:rsidRPr="007C17DA">
        <w:rPr>
          <w:rStyle w:val="Strong"/>
          <w:rFonts w:ascii="Verdana" w:hAnsi="Verdana" w:cs="Segoe UI"/>
          <w:i/>
          <w:color w:val="374151"/>
          <w:sz w:val="24"/>
          <w:szCs w:val="24"/>
          <w:bdr w:val="single" w:sz="2" w:space="0" w:color="D9D9E3" w:frame="1"/>
        </w:rPr>
        <w:lastRenderedPageBreak/>
        <w:t>Introduction</w:t>
      </w:r>
    </w:p>
    <w:p w:rsidR="007C17DA" w:rsidRDefault="007C17DA" w:rsidP="007C17DA">
      <w:pPr>
        <w:pStyle w:val="ListParagraph"/>
        <w:numPr>
          <w:ilvl w:val="0"/>
          <w:numId w:val="2"/>
        </w:numPr>
        <w:rPr>
          <w:rFonts w:ascii="Verdana" w:hAnsi="Verdana"/>
          <w:sz w:val="24"/>
          <w:szCs w:val="24"/>
        </w:rPr>
      </w:pPr>
      <w:r w:rsidRPr="007C17DA">
        <w:rPr>
          <w:rFonts w:ascii="Verdana" w:hAnsi="Verdana"/>
          <w:sz w:val="24"/>
          <w:szCs w:val="24"/>
        </w:rPr>
        <w:t xml:space="preserve">In recent decades, the advent and widespread adoption of digital technologies have catalyzed transformative changes in the business landscape, with one of the most notable developments being the rise of electronic commerce, or e-commerce. E-commerce, encompassing a broad spectrum of online transactions and business activities, has emerged as a cornerstone of contemporary economic activities, reshaping traditional business models and consumer behaviors. </w:t>
      </w:r>
    </w:p>
    <w:p w:rsidR="007C17DA" w:rsidRPr="007C17DA" w:rsidRDefault="007C17DA" w:rsidP="007C17DA">
      <w:pPr>
        <w:pStyle w:val="ListParagraph"/>
        <w:rPr>
          <w:rFonts w:ascii="Verdana" w:hAnsi="Verdana"/>
          <w:sz w:val="24"/>
          <w:szCs w:val="24"/>
        </w:rPr>
      </w:pPr>
    </w:p>
    <w:p w:rsidR="007C17DA" w:rsidRPr="007C17DA" w:rsidRDefault="007C17DA" w:rsidP="007C17DA">
      <w:pPr>
        <w:pStyle w:val="ListParagraph"/>
        <w:numPr>
          <w:ilvl w:val="0"/>
          <w:numId w:val="2"/>
        </w:numPr>
        <w:rPr>
          <w:rFonts w:ascii="Verdana" w:hAnsi="Verdana"/>
          <w:sz w:val="24"/>
          <w:szCs w:val="24"/>
        </w:rPr>
      </w:pPr>
      <w:r w:rsidRPr="007C17DA">
        <w:rPr>
          <w:rFonts w:ascii="Verdana" w:hAnsi="Verdana"/>
          <w:sz w:val="24"/>
          <w:szCs w:val="24"/>
        </w:rPr>
        <w:t>As businesses increasingly leverage online platforms to connect with customers and conduct transactions, understanding the intricacies and dynamics of e-commerce becomes imperative for sustained success and innovation.</w:t>
      </w:r>
    </w:p>
    <w:p w:rsidR="007C17DA" w:rsidRPr="007C17DA" w:rsidRDefault="007C17DA" w:rsidP="007C17DA">
      <w:pPr>
        <w:rPr>
          <w:rFonts w:ascii="Verdana" w:hAnsi="Verdana"/>
          <w:i/>
          <w:sz w:val="24"/>
          <w:szCs w:val="24"/>
        </w:rPr>
      </w:pPr>
      <w:r w:rsidRPr="007C17DA">
        <w:rPr>
          <w:rFonts w:ascii="Verdana" w:hAnsi="Verdana"/>
          <w:b/>
          <w:i/>
          <w:sz w:val="24"/>
          <w:szCs w:val="24"/>
        </w:rPr>
        <w:t>The purpose of literature review</w:t>
      </w:r>
      <w:r w:rsidRPr="007C17DA">
        <w:rPr>
          <w:rFonts w:ascii="Verdana" w:hAnsi="Verdana"/>
          <w:i/>
          <w:sz w:val="24"/>
          <w:szCs w:val="24"/>
        </w:rPr>
        <w:t xml:space="preserve"> </w:t>
      </w:r>
    </w:p>
    <w:p w:rsidR="007C17DA" w:rsidRPr="001F26DB" w:rsidRDefault="007C17DA" w:rsidP="001F26DB">
      <w:pPr>
        <w:pStyle w:val="ListParagraph"/>
        <w:numPr>
          <w:ilvl w:val="0"/>
          <w:numId w:val="11"/>
        </w:numPr>
        <w:rPr>
          <w:rFonts w:ascii="Verdana" w:hAnsi="Verdana"/>
          <w:sz w:val="24"/>
          <w:szCs w:val="24"/>
        </w:rPr>
      </w:pPr>
      <w:r w:rsidRPr="001F26DB">
        <w:rPr>
          <w:rFonts w:ascii="Verdana" w:hAnsi="Verdana"/>
          <w:sz w:val="24"/>
          <w:szCs w:val="24"/>
        </w:rPr>
        <w:t>The purpose is to delve into the existing body of knowledge surrounding e-commerce, exploring key themes, theories, and findings that contribute to a comprehensive understanding of the subject. As we embark on the exploration of literature, it is essential to recognize the multifaceted nature of e-commerce, encompassing technological advancements, consumer behavior, marketing strategies, and the overarching impact on businesses and society.</w:t>
      </w:r>
    </w:p>
    <w:p w:rsidR="007C17DA" w:rsidRPr="007C17DA" w:rsidRDefault="007C17DA" w:rsidP="007C17DA">
      <w:pPr>
        <w:rPr>
          <w:rFonts w:ascii="Verdana" w:hAnsi="Verdana"/>
          <w:i/>
          <w:sz w:val="24"/>
          <w:szCs w:val="24"/>
        </w:rPr>
      </w:pPr>
      <w:r w:rsidRPr="007C17DA">
        <w:rPr>
          <w:rStyle w:val="Strong"/>
          <w:rFonts w:ascii="Verdana" w:hAnsi="Verdana" w:cs="Segoe UI"/>
          <w:i/>
          <w:color w:val="374151"/>
          <w:sz w:val="24"/>
          <w:szCs w:val="24"/>
          <w:bdr w:val="single" w:sz="2" w:space="0" w:color="D9D9E3" w:frame="1"/>
        </w:rPr>
        <w:t>Objectives of the Literature Review</w:t>
      </w:r>
    </w:p>
    <w:p w:rsidR="007C17DA" w:rsidRPr="007C17DA" w:rsidRDefault="007C17DA" w:rsidP="007C17DA">
      <w:pPr>
        <w:rPr>
          <w:rFonts w:ascii="Verdana" w:hAnsi="Verdana"/>
          <w:sz w:val="24"/>
          <w:szCs w:val="24"/>
        </w:rPr>
      </w:pPr>
      <w:r w:rsidRPr="007C17DA">
        <w:rPr>
          <w:rFonts w:ascii="Verdana" w:hAnsi="Verdana"/>
          <w:sz w:val="24"/>
          <w:szCs w:val="24"/>
        </w:rPr>
        <w:t>This literature review seeks to achieve several objectives:</w:t>
      </w:r>
    </w:p>
    <w:p w:rsidR="007C17DA" w:rsidRDefault="007C17DA" w:rsidP="007C17DA">
      <w:pPr>
        <w:pStyle w:val="ListParagraph"/>
        <w:numPr>
          <w:ilvl w:val="0"/>
          <w:numId w:val="3"/>
        </w:numPr>
        <w:rPr>
          <w:rFonts w:ascii="Verdana" w:hAnsi="Verdana"/>
          <w:sz w:val="24"/>
          <w:szCs w:val="24"/>
        </w:rPr>
      </w:pPr>
      <w:r w:rsidRPr="007C17DA">
        <w:rPr>
          <w:rStyle w:val="Strong"/>
          <w:rFonts w:ascii="Verdana" w:hAnsi="Verdana" w:cs="Segoe UI"/>
          <w:color w:val="374151"/>
          <w:sz w:val="24"/>
          <w:szCs w:val="24"/>
          <w:bdr w:val="single" w:sz="2" w:space="0" w:color="D9D9E3" w:frame="1"/>
        </w:rPr>
        <w:t>Contextualization of E-Commerce:</w:t>
      </w:r>
      <w:r w:rsidRPr="007C17DA">
        <w:rPr>
          <w:rFonts w:ascii="Verdana" w:hAnsi="Verdana"/>
          <w:sz w:val="24"/>
          <w:szCs w:val="24"/>
        </w:rPr>
        <w:t xml:space="preserve"> </w:t>
      </w:r>
      <w:r>
        <w:rPr>
          <w:rFonts w:ascii="Verdana" w:hAnsi="Verdana"/>
          <w:sz w:val="24"/>
          <w:szCs w:val="24"/>
        </w:rPr>
        <w:t xml:space="preserve">It </w:t>
      </w:r>
      <w:r w:rsidRPr="007C17DA">
        <w:rPr>
          <w:rFonts w:ascii="Verdana" w:hAnsi="Verdana"/>
          <w:sz w:val="24"/>
          <w:szCs w:val="24"/>
        </w:rPr>
        <w:t>provides an overview of the evolution of e-commerce and its significance in the contemporary business environment.</w:t>
      </w:r>
    </w:p>
    <w:p w:rsidR="007C17DA" w:rsidRPr="007C17DA" w:rsidRDefault="007C17DA" w:rsidP="007C17DA">
      <w:pPr>
        <w:pStyle w:val="ListParagraph"/>
        <w:rPr>
          <w:rFonts w:ascii="Verdana" w:hAnsi="Verdana"/>
          <w:sz w:val="24"/>
          <w:szCs w:val="24"/>
        </w:rPr>
      </w:pPr>
    </w:p>
    <w:p w:rsidR="007C17DA" w:rsidRDefault="007C17DA" w:rsidP="007C17DA">
      <w:pPr>
        <w:pStyle w:val="ListParagraph"/>
        <w:numPr>
          <w:ilvl w:val="0"/>
          <w:numId w:val="3"/>
        </w:numPr>
        <w:rPr>
          <w:rFonts w:ascii="Verdana" w:hAnsi="Verdana"/>
          <w:sz w:val="24"/>
          <w:szCs w:val="24"/>
        </w:rPr>
      </w:pPr>
      <w:r w:rsidRPr="007C17DA">
        <w:rPr>
          <w:rStyle w:val="Strong"/>
          <w:rFonts w:ascii="Verdana" w:hAnsi="Verdana" w:cs="Segoe UI"/>
          <w:color w:val="374151"/>
          <w:sz w:val="24"/>
          <w:szCs w:val="24"/>
          <w:bdr w:val="single" w:sz="2" w:space="0" w:color="D9D9E3" w:frame="1"/>
        </w:rPr>
        <w:t>Theoretical Frameworks:</w:t>
      </w:r>
      <w:r w:rsidRPr="007C17DA">
        <w:rPr>
          <w:rFonts w:ascii="Verdana" w:hAnsi="Verdana"/>
          <w:sz w:val="24"/>
          <w:szCs w:val="24"/>
        </w:rPr>
        <w:t xml:space="preserve"> </w:t>
      </w:r>
      <w:r>
        <w:rPr>
          <w:rFonts w:ascii="Verdana" w:hAnsi="Verdana"/>
          <w:sz w:val="24"/>
          <w:szCs w:val="24"/>
        </w:rPr>
        <w:t>It i</w:t>
      </w:r>
      <w:r w:rsidRPr="007C17DA">
        <w:rPr>
          <w:rFonts w:ascii="Verdana" w:hAnsi="Verdana"/>
          <w:sz w:val="24"/>
          <w:szCs w:val="24"/>
        </w:rPr>
        <w:t>ntroduce</w:t>
      </w:r>
      <w:r>
        <w:rPr>
          <w:rFonts w:ascii="Verdana" w:hAnsi="Verdana"/>
          <w:sz w:val="24"/>
          <w:szCs w:val="24"/>
        </w:rPr>
        <w:t>s</w:t>
      </w:r>
      <w:r w:rsidRPr="007C17DA">
        <w:rPr>
          <w:rFonts w:ascii="Verdana" w:hAnsi="Verdana"/>
          <w:sz w:val="24"/>
          <w:szCs w:val="24"/>
        </w:rPr>
        <w:t xml:space="preserve"> and discuss relevant theoretical frameworks and models that contribute to the understanding of e-commerce adoption, user behavior, and business strategies.</w:t>
      </w:r>
    </w:p>
    <w:p w:rsidR="007C17DA" w:rsidRPr="007C17DA" w:rsidRDefault="007C17DA" w:rsidP="007C17DA">
      <w:pPr>
        <w:pStyle w:val="ListParagraph"/>
        <w:rPr>
          <w:rFonts w:ascii="Verdana" w:hAnsi="Verdana"/>
          <w:sz w:val="24"/>
          <w:szCs w:val="24"/>
        </w:rPr>
      </w:pPr>
    </w:p>
    <w:p w:rsidR="007C17DA" w:rsidRDefault="007C17DA" w:rsidP="007C17DA">
      <w:pPr>
        <w:pStyle w:val="ListParagraph"/>
        <w:rPr>
          <w:rFonts w:ascii="Verdana" w:hAnsi="Verdana"/>
          <w:sz w:val="24"/>
          <w:szCs w:val="24"/>
        </w:rPr>
      </w:pPr>
    </w:p>
    <w:p w:rsidR="007C17DA" w:rsidRDefault="007C17DA" w:rsidP="007C17DA">
      <w:pPr>
        <w:pStyle w:val="ListParagraph"/>
        <w:rPr>
          <w:rFonts w:ascii="Verdana" w:hAnsi="Verdana"/>
          <w:sz w:val="24"/>
          <w:szCs w:val="24"/>
        </w:rPr>
      </w:pPr>
    </w:p>
    <w:p w:rsidR="007C17DA" w:rsidRDefault="007C17DA" w:rsidP="007C17DA">
      <w:pPr>
        <w:pStyle w:val="ListParagraph"/>
        <w:rPr>
          <w:rFonts w:ascii="Verdana" w:hAnsi="Verdana"/>
          <w:sz w:val="24"/>
          <w:szCs w:val="24"/>
        </w:rPr>
      </w:pPr>
    </w:p>
    <w:p w:rsidR="007C17DA" w:rsidRPr="007C17DA" w:rsidRDefault="007C17DA" w:rsidP="007C17DA">
      <w:pPr>
        <w:pStyle w:val="ListParagraph"/>
        <w:rPr>
          <w:rFonts w:ascii="Verdana" w:hAnsi="Verdana"/>
          <w:sz w:val="24"/>
          <w:szCs w:val="24"/>
        </w:rPr>
      </w:pPr>
    </w:p>
    <w:p w:rsidR="007C17DA" w:rsidRDefault="007C17DA" w:rsidP="007C17DA">
      <w:pPr>
        <w:pStyle w:val="ListParagraph"/>
        <w:numPr>
          <w:ilvl w:val="0"/>
          <w:numId w:val="3"/>
        </w:numPr>
        <w:rPr>
          <w:rFonts w:ascii="Verdana" w:hAnsi="Verdana"/>
          <w:sz w:val="24"/>
          <w:szCs w:val="24"/>
        </w:rPr>
      </w:pPr>
      <w:r w:rsidRPr="007C17DA">
        <w:rPr>
          <w:rStyle w:val="Strong"/>
          <w:rFonts w:ascii="Verdana" w:hAnsi="Verdana" w:cs="Segoe UI"/>
          <w:color w:val="374151"/>
          <w:sz w:val="24"/>
          <w:szCs w:val="24"/>
          <w:bdr w:val="single" w:sz="2" w:space="0" w:color="D9D9E3" w:frame="1"/>
        </w:rPr>
        <w:lastRenderedPageBreak/>
        <w:t>Technological Landscape:</w:t>
      </w:r>
      <w:r w:rsidRPr="007C17DA">
        <w:rPr>
          <w:rFonts w:ascii="Verdana" w:hAnsi="Verdana"/>
          <w:sz w:val="24"/>
          <w:szCs w:val="24"/>
        </w:rPr>
        <w:t xml:space="preserve"> </w:t>
      </w:r>
      <w:r>
        <w:rPr>
          <w:rFonts w:ascii="Verdana" w:hAnsi="Verdana"/>
          <w:sz w:val="24"/>
          <w:szCs w:val="24"/>
        </w:rPr>
        <w:t xml:space="preserve">It </w:t>
      </w:r>
      <w:proofErr w:type="gramStart"/>
      <w:r w:rsidRPr="007C17DA">
        <w:rPr>
          <w:rFonts w:ascii="Verdana" w:hAnsi="Verdana"/>
          <w:sz w:val="24"/>
          <w:szCs w:val="24"/>
        </w:rPr>
        <w:t>Explore</w:t>
      </w:r>
      <w:r>
        <w:rPr>
          <w:rFonts w:ascii="Verdana" w:hAnsi="Verdana"/>
          <w:sz w:val="24"/>
          <w:szCs w:val="24"/>
        </w:rPr>
        <w:t>s</w:t>
      </w:r>
      <w:proofErr w:type="gramEnd"/>
      <w:r w:rsidRPr="007C17DA">
        <w:rPr>
          <w:rFonts w:ascii="Verdana" w:hAnsi="Verdana"/>
          <w:sz w:val="24"/>
          <w:szCs w:val="24"/>
        </w:rPr>
        <w:t xml:space="preserve"> the diverse landscape of e-commerce platforms and technologies, analyzing their roles, advantages, and challenges.</w:t>
      </w:r>
    </w:p>
    <w:p w:rsidR="007C17DA" w:rsidRPr="007C17DA" w:rsidRDefault="007C17DA" w:rsidP="007C17DA">
      <w:pPr>
        <w:pStyle w:val="ListParagraph"/>
        <w:rPr>
          <w:rFonts w:ascii="Verdana" w:hAnsi="Verdana"/>
          <w:sz w:val="24"/>
          <w:szCs w:val="24"/>
        </w:rPr>
      </w:pPr>
    </w:p>
    <w:p w:rsidR="007C17DA" w:rsidRDefault="007C17DA" w:rsidP="007C17DA">
      <w:pPr>
        <w:pStyle w:val="ListParagraph"/>
        <w:numPr>
          <w:ilvl w:val="0"/>
          <w:numId w:val="3"/>
        </w:numPr>
        <w:rPr>
          <w:rFonts w:ascii="Verdana" w:hAnsi="Verdana"/>
          <w:sz w:val="24"/>
          <w:szCs w:val="24"/>
        </w:rPr>
      </w:pPr>
      <w:r w:rsidRPr="007C17DA">
        <w:rPr>
          <w:rStyle w:val="Strong"/>
          <w:rFonts w:ascii="Verdana" w:hAnsi="Verdana" w:cs="Segoe UI"/>
          <w:color w:val="374151"/>
          <w:sz w:val="24"/>
          <w:szCs w:val="24"/>
          <w:bdr w:val="single" w:sz="2" w:space="0" w:color="D9D9E3" w:frame="1"/>
        </w:rPr>
        <w:t>Consumer Behavior:</w:t>
      </w:r>
      <w:r w:rsidRPr="007C17DA">
        <w:rPr>
          <w:rFonts w:ascii="Verdana" w:hAnsi="Verdana"/>
          <w:sz w:val="24"/>
          <w:szCs w:val="24"/>
        </w:rPr>
        <w:t xml:space="preserve"> </w:t>
      </w:r>
      <w:r>
        <w:rPr>
          <w:rFonts w:ascii="Verdana" w:hAnsi="Verdana"/>
          <w:sz w:val="24"/>
          <w:szCs w:val="24"/>
        </w:rPr>
        <w:t xml:space="preserve">It </w:t>
      </w:r>
      <w:r w:rsidRPr="007C17DA">
        <w:rPr>
          <w:rFonts w:ascii="Verdana" w:hAnsi="Verdana"/>
          <w:sz w:val="24"/>
          <w:szCs w:val="24"/>
        </w:rPr>
        <w:t>Investigate</w:t>
      </w:r>
      <w:r>
        <w:rPr>
          <w:rFonts w:ascii="Verdana" w:hAnsi="Verdana"/>
          <w:sz w:val="24"/>
          <w:szCs w:val="24"/>
        </w:rPr>
        <w:t>s</w:t>
      </w:r>
      <w:r w:rsidRPr="007C17DA">
        <w:rPr>
          <w:rFonts w:ascii="Verdana" w:hAnsi="Verdana"/>
          <w:sz w:val="24"/>
          <w:szCs w:val="24"/>
        </w:rPr>
        <w:t xml:space="preserve"> studies on consumer behavior within the context of e-commerce, with a focus on motivations, trust, and decision-making processes.</w:t>
      </w:r>
    </w:p>
    <w:p w:rsidR="007C17DA" w:rsidRPr="007C17DA" w:rsidRDefault="007C17DA" w:rsidP="007C17DA">
      <w:pPr>
        <w:rPr>
          <w:rFonts w:ascii="Verdana" w:hAnsi="Verdana"/>
          <w:sz w:val="24"/>
          <w:szCs w:val="24"/>
        </w:rPr>
      </w:pPr>
    </w:p>
    <w:p w:rsidR="007C17DA" w:rsidRDefault="007C17DA" w:rsidP="007C17DA">
      <w:pPr>
        <w:pStyle w:val="ListParagraph"/>
        <w:numPr>
          <w:ilvl w:val="0"/>
          <w:numId w:val="3"/>
        </w:numPr>
        <w:rPr>
          <w:rFonts w:ascii="Verdana" w:hAnsi="Verdana"/>
          <w:sz w:val="24"/>
          <w:szCs w:val="24"/>
        </w:rPr>
      </w:pPr>
      <w:r w:rsidRPr="007C17DA">
        <w:rPr>
          <w:rStyle w:val="Strong"/>
          <w:rFonts w:ascii="Verdana" w:hAnsi="Verdana" w:cs="Segoe UI"/>
          <w:color w:val="374151"/>
          <w:sz w:val="24"/>
          <w:szCs w:val="24"/>
          <w:bdr w:val="single" w:sz="2" w:space="0" w:color="D9D9E3" w:frame="1"/>
        </w:rPr>
        <w:t>Security and Trust:</w:t>
      </w:r>
      <w:r w:rsidRPr="007C17DA">
        <w:rPr>
          <w:rFonts w:ascii="Verdana" w:hAnsi="Verdana"/>
          <w:sz w:val="24"/>
          <w:szCs w:val="24"/>
        </w:rPr>
        <w:t xml:space="preserve"> </w:t>
      </w:r>
      <w:r>
        <w:rPr>
          <w:rFonts w:ascii="Verdana" w:hAnsi="Verdana"/>
          <w:sz w:val="24"/>
          <w:szCs w:val="24"/>
        </w:rPr>
        <w:t xml:space="preserve">It </w:t>
      </w:r>
      <w:r w:rsidRPr="007C17DA">
        <w:rPr>
          <w:rFonts w:ascii="Verdana" w:hAnsi="Verdana"/>
          <w:sz w:val="24"/>
          <w:szCs w:val="24"/>
        </w:rPr>
        <w:t>Examine</w:t>
      </w:r>
      <w:r>
        <w:rPr>
          <w:rFonts w:ascii="Verdana" w:hAnsi="Verdana"/>
          <w:sz w:val="24"/>
          <w:szCs w:val="24"/>
        </w:rPr>
        <w:t>s</w:t>
      </w:r>
      <w:r w:rsidRPr="007C17DA">
        <w:rPr>
          <w:rFonts w:ascii="Verdana" w:hAnsi="Verdana"/>
          <w:sz w:val="24"/>
          <w:szCs w:val="24"/>
        </w:rPr>
        <w:t xml:space="preserve"> literature related to security issues in e-commerce transactions and the pivotal role of trust in fostering consumer confidence.</w:t>
      </w:r>
    </w:p>
    <w:p w:rsidR="007C17DA" w:rsidRPr="007C17DA" w:rsidRDefault="007C17DA" w:rsidP="007C17DA">
      <w:pPr>
        <w:rPr>
          <w:rFonts w:ascii="Verdana" w:hAnsi="Verdana"/>
          <w:sz w:val="24"/>
          <w:szCs w:val="24"/>
        </w:rPr>
      </w:pPr>
    </w:p>
    <w:p w:rsidR="007C17DA" w:rsidRDefault="007C17DA" w:rsidP="007C17DA">
      <w:pPr>
        <w:pStyle w:val="ListParagraph"/>
        <w:numPr>
          <w:ilvl w:val="0"/>
          <w:numId w:val="3"/>
        </w:numPr>
        <w:rPr>
          <w:rFonts w:ascii="Verdana" w:hAnsi="Verdana"/>
          <w:sz w:val="24"/>
          <w:szCs w:val="24"/>
        </w:rPr>
      </w:pPr>
      <w:r w:rsidRPr="007C17DA">
        <w:rPr>
          <w:rStyle w:val="Strong"/>
          <w:rFonts w:ascii="Verdana" w:hAnsi="Verdana" w:cs="Segoe UI"/>
          <w:color w:val="374151"/>
          <w:sz w:val="24"/>
          <w:szCs w:val="24"/>
          <w:bdr w:val="single" w:sz="2" w:space="0" w:color="D9D9E3" w:frame="1"/>
        </w:rPr>
        <w:t>Marketing Strategies:</w:t>
      </w:r>
      <w:r w:rsidRPr="007C17DA">
        <w:rPr>
          <w:rFonts w:ascii="Verdana" w:hAnsi="Verdana"/>
          <w:sz w:val="24"/>
          <w:szCs w:val="24"/>
        </w:rPr>
        <w:t xml:space="preserve"> </w:t>
      </w:r>
      <w:r>
        <w:rPr>
          <w:rFonts w:ascii="Verdana" w:hAnsi="Verdana"/>
          <w:sz w:val="24"/>
          <w:szCs w:val="24"/>
        </w:rPr>
        <w:t xml:space="preserve">It Reviews </w:t>
      </w:r>
      <w:r w:rsidRPr="007C17DA">
        <w:rPr>
          <w:rFonts w:ascii="Verdana" w:hAnsi="Verdana"/>
          <w:sz w:val="24"/>
          <w:szCs w:val="24"/>
        </w:rPr>
        <w:t>existing research on e-commerce marketing strategies, including digital marketing, social media, and content marketing.</w:t>
      </w:r>
    </w:p>
    <w:p w:rsidR="007C17DA" w:rsidRPr="007C17DA" w:rsidRDefault="007C17DA" w:rsidP="007C17DA">
      <w:pPr>
        <w:pStyle w:val="ListParagraph"/>
        <w:rPr>
          <w:rFonts w:ascii="Verdana" w:hAnsi="Verdana"/>
          <w:sz w:val="24"/>
          <w:szCs w:val="24"/>
        </w:rPr>
      </w:pPr>
    </w:p>
    <w:p w:rsidR="007C17DA" w:rsidRPr="007C17DA" w:rsidRDefault="007C17DA" w:rsidP="007C17DA">
      <w:pPr>
        <w:pStyle w:val="ListParagraph"/>
        <w:rPr>
          <w:rFonts w:ascii="Verdana" w:hAnsi="Verdana"/>
          <w:sz w:val="24"/>
          <w:szCs w:val="24"/>
        </w:rPr>
      </w:pPr>
    </w:p>
    <w:p w:rsidR="007C17DA" w:rsidRDefault="007C17DA" w:rsidP="007C17DA">
      <w:pPr>
        <w:pStyle w:val="ListParagraph"/>
        <w:numPr>
          <w:ilvl w:val="0"/>
          <w:numId w:val="3"/>
        </w:numPr>
        <w:rPr>
          <w:rFonts w:ascii="Verdana" w:hAnsi="Verdana"/>
          <w:sz w:val="24"/>
          <w:szCs w:val="24"/>
        </w:rPr>
      </w:pPr>
      <w:r w:rsidRPr="007C17DA">
        <w:rPr>
          <w:rStyle w:val="Strong"/>
          <w:rFonts w:ascii="Verdana" w:hAnsi="Verdana" w:cs="Segoe UI"/>
          <w:color w:val="374151"/>
          <w:sz w:val="24"/>
          <w:szCs w:val="24"/>
          <w:bdr w:val="single" w:sz="2" w:space="0" w:color="D9D9E3" w:frame="1"/>
        </w:rPr>
        <w:t>Challenges and Opportunities:</w:t>
      </w:r>
      <w:r w:rsidRPr="007C17DA">
        <w:rPr>
          <w:rFonts w:ascii="Verdana" w:hAnsi="Verdana"/>
          <w:sz w:val="24"/>
          <w:szCs w:val="24"/>
        </w:rPr>
        <w:t xml:space="preserve"> </w:t>
      </w:r>
      <w:r>
        <w:rPr>
          <w:rFonts w:ascii="Verdana" w:hAnsi="Verdana"/>
          <w:sz w:val="24"/>
          <w:szCs w:val="24"/>
        </w:rPr>
        <w:t xml:space="preserve">It </w:t>
      </w:r>
      <w:r w:rsidRPr="007C17DA">
        <w:rPr>
          <w:rFonts w:ascii="Verdana" w:hAnsi="Verdana"/>
          <w:sz w:val="24"/>
          <w:szCs w:val="24"/>
        </w:rPr>
        <w:t>Analyze</w:t>
      </w:r>
      <w:r>
        <w:rPr>
          <w:rFonts w:ascii="Verdana" w:hAnsi="Verdana"/>
          <w:sz w:val="24"/>
          <w:szCs w:val="24"/>
        </w:rPr>
        <w:t>s</w:t>
      </w:r>
      <w:r w:rsidRPr="007C17DA">
        <w:rPr>
          <w:rFonts w:ascii="Verdana" w:hAnsi="Verdana"/>
          <w:sz w:val="24"/>
          <w:szCs w:val="24"/>
        </w:rPr>
        <w:t xml:space="preserve"> challenges faced by e-commerce businesses and explore opportunities for growth and innovation.</w:t>
      </w:r>
    </w:p>
    <w:p w:rsidR="007C17DA" w:rsidRPr="007C17DA" w:rsidRDefault="007C17DA" w:rsidP="007C17DA">
      <w:pPr>
        <w:pStyle w:val="ListParagraph"/>
        <w:rPr>
          <w:rFonts w:ascii="Verdana" w:hAnsi="Verdana"/>
          <w:sz w:val="24"/>
          <w:szCs w:val="24"/>
        </w:rPr>
      </w:pPr>
    </w:p>
    <w:p w:rsidR="007C17DA" w:rsidRDefault="007C17DA" w:rsidP="007C17DA">
      <w:pPr>
        <w:pStyle w:val="ListParagraph"/>
        <w:numPr>
          <w:ilvl w:val="0"/>
          <w:numId w:val="3"/>
        </w:numPr>
        <w:rPr>
          <w:rFonts w:ascii="Verdana" w:hAnsi="Verdana"/>
          <w:sz w:val="24"/>
          <w:szCs w:val="24"/>
        </w:rPr>
      </w:pPr>
      <w:r w:rsidRPr="007C17DA">
        <w:rPr>
          <w:rStyle w:val="Strong"/>
          <w:rFonts w:ascii="Verdana" w:hAnsi="Verdana" w:cs="Segoe UI"/>
          <w:color w:val="374151"/>
          <w:sz w:val="24"/>
          <w:szCs w:val="24"/>
          <w:bdr w:val="single" w:sz="2" w:space="0" w:color="D9D9E3" w:frame="1"/>
        </w:rPr>
        <w:t>Case Studies:</w:t>
      </w:r>
      <w:r w:rsidRPr="007C17DA">
        <w:rPr>
          <w:rFonts w:ascii="Verdana" w:hAnsi="Verdana"/>
          <w:sz w:val="24"/>
          <w:szCs w:val="24"/>
        </w:rPr>
        <w:t xml:space="preserve"> </w:t>
      </w:r>
      <w:r>
        <w:rPr>
          <w:rFonts w:ascii="Verdana" w:hAnsi="Verdana"/>
          <w:sz w:val="24"/>
          <w:szCs w:val="24"/>
        </w:rPr>
        <w:t xml:space="preserve">It </w:t>
      </w:r>
      <w:proofErr w:type="gramStart"/>
      <w:r w:rsidRPr="007C17DA">
        <w:rPr>
          <w:rFonts w:ascii="Verdana" w:hAnsi="Verdana"/>
          <w:sz w:val="24"/>
          <w:szCs w:val="24"/>
        </w:rPr>
        <w:t>Include</w:t>
      </w:r>
      <w:r>
        <w:rPr>
          <w:rFonts w:ascii="Verdana" w:hAnsi="Verdana"/>
          <w:sz w:val="24"/>
          <w:szCs w:val="24"/>
        </w:rPr>
        <w:t>s</w:t>
      </w:r>
      <w:proofErr w:type="gramEnd"/>
      <w:r w:rsidRPr="007C17DA">
        <w:rPr>
          <w:rFonts w:ascii="Verdana" w:hAnsi="Verdana"/>
          <w:sz w:val="24"/>
          <w:szCs w:val="24"/>
        </w:rPr>
        <w:t xml:space="preserve"> relevant case studies to illustrate successful e-commerce implementations and offer insights into overcoming challenges.</w:t>
      </w:r>
    </w:p>
    <w:p w:rsidR="007C17DA" w:rsidRPr="007C17DA" w:rsidRDefault="007C17DA" w:rsidP="007C17DA">
      <w:pPr>
        <w:pStyle w:val="ListParagraph"/>
        <w:rPr>
          <w:rFonts w:ascii="Verdana" w:hAnsi="Verdana"/>
          <w:sz w:val="24"/>
          <w:szCs w:val="24"/>
        </w:rPr>
      </w:pPr>
    </w:p>
    <w:p w:rsidR="007C17DA" w:rsidRPr="007C17DA" w:rsidRDefault="007C17DA" w:rsidP="007C17DA">
      <w:pPr>
        <w:pStyle w:val="ListParagraph"/>
        <w:rPr>
          <w:rFonts w:ascii="Verdana" w:hAnsi="Verdana"/>
          <w:sz w:val="24"/>
          <w:szCs w:val="24"/>
        </w:rPr>
      </w:pPr>
    </w:p>
    <w:p w:rsidR="007C17DA" w:rsidRPr="007C17DA" w:rsidRDefault="007C17DA" w:rsidP="007C17DA">
      <w:pPr>
        <w:pStyle w:val="ListParagraph"/>
        <w:numPr>
          <w:ilvl w:val="0"/>
          <w:numId w:val="3"/>
        </w:numPr>
        <w:rPr>
          <w:rFonts w:ascii="Verdana" w:hAnsi="Verdana"/>
          <w:sz w:val="24"/>
          <w:szCs w:val="24"/>
        </w:rPr>
      </w:pPr>
      <w:r w:rsidRPr="007C17DA">
        <w:rPr>
          <w:rStyle w:val="Strong"/>
          <w:rFonts w:ascii="Verdana" w:hAnsi="Verdana" w:cs="Segoe UI"/>
          <w:color w:val="374151"/>
          <w:sz w:val="24"/>
          <w:szCs w:val="24"/>
          <w:bdr w:val="single" w:sz="2" w:space="0" w:color="D9D9E3" w:frame="1"/>
        </w:rPr>
        <w:t>Identifying Gaps:</w:t>
      </w:r>
      <w:r w:rsidRPr="007C17DA">
        <w:rPr>
          <w:rFonts w:ascii="Verdana" w:hAnsi="Verdana"/>
          <w:sz w:val="24"/>
          <w:szCs w:val="24"/>
        </w:rPr>
        <w:t xml:space="preserve"> Identify gaps in the current literature, paving the way for the justification of the significance of the present e-commerce project.</w:t>
      </w:r>
    </w:p>
    <w:p w:rsidR="007C17DA" w:rsidRDefault="007C17DA" w:rsidP="007C17DA">
      <w:pPr>
        <w:rPr>
          <w:rFonts w:ascii="Verdana" w:hAnsi="Verdana"/>
          <w:sz w:val="24"/>
          <w:szCs w:val="24"/>
        </w:rPr>
      </w:pPr>
    </w:p>
    <w:p w:rsidR="007C17DA" w:rsidRDefault="007C17DA" w:rsidP="007C17DA">
      <w:pPr>
        <w:rPr>
          <w:rFonts w:ascii="Verdana" w:hAnsi="Verdana"/>
          <w:sz w:val="24"/>
          <w:szCs w:val="24"/>
        </w:rPr>
      </w:pPr>
    </w:p>
    <w:p w:rsidR="007C17DA" w:rsidRDefault="007C17DA" w:rsidP="007C17DA">
      <w:pPr>
        <w:rPr>
          <w:rFonts w:ascii="Verdana" w:hAnsi="Verdana"/>
          <w:sz w:val="24"/>
          <w:szCs w:val="24"/>
        </w:rPr>
      </w:pPr>
    </w:p>
    <w:p w:rsidR="007C17DA" w:rsidRDefault="007C17DA" w:rsidP="007C17DA">
      <w:pPr>
        <w:rPr>
          <w:rFonts w:ascii="Verdana" w:hAnsi="Verdana"/>
          <w:sz w:val="24"/>
          <w:szCs w:val="24"/>
        </w:rPr>
      </w:pPr>
    </w:p>
    <w:p w:rsidR="007C17DA" w:rsidRDefault="007C17DA" w:rsidP="007C17DA">
      <w:pPr>
        <w:rPr>
          <w:rFonts w:ascii="Verdana" w:hAnsi="Verdana"/>
          <w:sz w:val="24"/>
          <w:szCs w:val="24"/>
        </w:rPr>
      </w:pPr>
    </w:p>
    <w:p w:rsidR="007C17DA" w:rsidRDefault="007C17DA" w:rsidP="007C17DA">
      <w:pPr>
        <w:rPr>
          <w:rFonts w:ascii="Verdana" w:hAnsi="Verdana"/>
          <w:sz w:val="24"/>
          <w:szCs w:val="24"/>
        </w:rPr>
      </w:pPr>
    </w:p>
    <w:p w:rsidR="007C17DA" w:rsidRPr="007C17DA" w:rsidRDefault="007C17DA" w:rsidP="007C17DA">
      <w:pPr>
        <w:rPr>
          <w:rFonts w:ascii="Verdana" w:hAnsi="Verdana"/>
          <w:i/>
          <w:sz w:val="24"/>
          <w:szCs w:val="24"/>
        </w:rPr>
      </w:pPr>
      <w:r w:rsidRPr="007C17DA">
        <w:rPr>
          <w:rStyle w:val="Strong"/>
          <w:rFonts w:ascii="Verdana" w:hAnsi="Verdana" w:cs="Segoe UI"/>
          <w:i/>
          <w:color w:val="374151"/>
          <w:sz w:val="24"/>
          <w:szCs w:val="24"/>
          <w:bdr w:val="single" w:sz="2" w:space="0" w:color="D9D9E3" w:frame="1"/>
        </w:rPr>
        <w:lastRenderedPageBreak/>
        <w:t>E-Commerce Overview</w:t>
      </w:r>
    </w:p>
    <w:p w:rsidR="007C17DA" w:rsidRPr="001F26DB" w:rsidRDefault="007C17DA" w:rsidP="001F26DB">
      <w:pPr>
        <w:pStyle w:val="ListParagraph"/>
        <w:numPr>
          <w:ilvl w:val="0"/>
          <w:numId w:val="12"/>
        </w:numPr>
        <w:rPr>
          <w:rFonts w:ascii="Verdana" w:hAnsi="Verdana"/>
          <w:sz w:val="24"/>
          <w:szCs w:val="24"/>
        </w:rPr>
      </w:pPr>
      <w:r w:rsidRPr="001F26DB">
        <w:rPr>
          <w:rFonts w:ascii="Verdana" w:hAnsi="Verdana"/>
          <w:sz w:val="24"/>
          <w:szCs w:val="24"/>
        </w:rPr>
        <w:t>Electronic commerce, commonly referred to as e-commerce, represents a paradigm shift in the way businesses engage with customers and conduct transactions. The term encapsulates a broad spectrum of online activities, ranging from the purchase and sale of goods and services to the exchange of information and data. As a transformative force in the business landscape, e-commerce has redefined traditional commerce models and introduced new avenues for economic activities.</w:t>
      </w:r>
    </w:p>
    <w:p w:rsidR="007C17DA" w:rsidRPr="007C17DA" w:rsidRDefault="007C17DA" w:rsidP="007C17DA">
      <w:pPr>
        <w:rPr>
          <w:rFonts w:ascii="Verdana" w:hAnsi="Verdana"/>
          <w:sz w:val="24"/>
          <w:szCs w:val="24"/>
        </w:rPr>
      </w:pPr>
      <w:r w:rsidRPr="007C17DA">
        <w:rPr>
          <w:rStyle w:val="Emphasis"/>
          <w:rFonts w:ascii="Verdana" w:hAnsi="Verdana" w:cs="Segoe UI"/>
          <w:sz w:val="24"/>
          <w:szCs w:val="24"/>
          <w:bdr w:val="single" w:sz="2" w:space="0" w:color="D9D9E3" w:frame="1"/>
        </w:rPr>
        <w:t>Evolution and Emergence</w:t>
      </w:r>
    </w:p>
    <w:p w:rsidR="007C17DA" w:rsidRPr="001F26DB" w:rsidRDefault="007C17DA" w:rsidP="001F26DB">
      <w:pPr>
        <w:pStyle w:val="ListParagraph"/>
        <w:numPr>
          <w:ilvl w:val="0"/>
          <w:numId w:val="12"/>
        </w:numPr>
        <w:rPr>
          <w:rFonts w:ascii="Verdana" w:hAnsi="Verdana"/>
          <w:sz w:val="24"/>
          <w:szCs w:val="24"/>
        </w:rPr>
      </w:pPr>
      <w:r w:rsidRPr="001F26DB">
        <w:rPr>
          <w:rFonts w:ascii="Verdana" w:hAnsi="Verdana"/>
          <w:sz w:val="24"/>
          <w:szCs w:val="24"/>
        </w:rPr>
        <w:t>The evolution of e-commerce can be traced back to the advent of the internet and the subsequent development of digital technologies. In its nascent stages, e-commerce primarily involved electronic data interchange (EDI) systems for business-to-business transactions. However, with the proliferation of the internet in the late 20th century, e-commerce expanded its reach to encompass a wider audience, leading to the emergence of business-to-consumer (B2C) transactions.</w:t>
      </w:r>
    </w:p>
    <w:p w:rsidR="007C17DA" w:rsidRPr="007C17DA" w:rsidRDefault="007C17DA" w:rsidP="007C17DA">
      <w:pPr>
        <w:rPr>
          <w:rFonts w:ascii="Verdana" w:hAnsi="Verdana"/>
          <w:sz w:val="24"/>
          <w:szCs w:val="24"/>
        </w:rPr>
      </w:pPr>
      <w:r w:rsidRPr="007C17DA">
        <w:rPr>
          <w:rStyle w:val="Emphasis"/>
          <w:rFonts w:ascii="Verdana" w:hAnsi="Verdana" w:cs="Segoe UI"/>
          <w:sz w:val="24"/>
          <w:szCs w:val="24"/>
          <w:bdr w:val="single" w:sz="2" w:space="0" w:color="D9D9E3" w:frame="1"/>
        </w:rPr>
        <w:t>Key Components of E-Commerce</w:t>
      </w:r>
    </w:p>
    <w:p w:rsidR="007C17DA" w:rsidRPr="007C17DA" w:rsidRDefault="007C17DA" w:rsidP="007C17DA">
      <w:pPr>
        <w:rPr>
          <w:rFonts w:ascii="Verdana" w:hAnsi="Verdana"/>
          <w:sz w:val="24"/>
          <w:szCs w:val="24"/>
        </w:rPr>
      </w:pPr>
      <w:r w:rsidRPr="007C17DA">
        <w:rPr>
          <w:rFonts w:ascii="Verdana" w:hAnsi="Verdana"/>
          <w:sz w:val="24"/>
          <w:szCs w:val="24"/>
        </w:rPr>
        <w:t>E-commerce is characterized by several key components that collectively contribute to its functionality and impact:</w:t>
      </w:r>
    </w:p>
    <w:p w:rsidR="007C17DA" w:rsidRDefault="007C17DA" w:rsidP="00CE7520">
      <w:pPr>
        <w:pStyle w:val="ListParagraph"/>
        <w:numPr>
          <w:ilvl w:val="0"/>
          <w:numId w:val="5"/>
        </w:numPr>
        <w:rPr>
          <w:rFonts w:ascii="Verdana" w:hAnsi="Verdana"/>
          <w:sz w:val="24"/>
          <w:szCs w:val="24"/>
        </w:rPr>
      </w:pPr>
      <w:r w:rsidRPr="00CE7520">
        <w:rPr>
          <w:rStyle w:val="Strong"/>
          <w:rFonts w:ascii="Verdana" w:hAnsi="Verdana" w:cs="Segoe UI"/>
          <w:color w:val="374151"/>
          <w:sz w:val="24"/>
          <w:szCs w:val="24"/>
          <w:bdr w:val="single" w:sz="2" w:space="0" w:color="D9D9E3" w:frame="1"/>
        </w:rPr>
        <w:t>Online Transactions:</w:t>
      </w:r>
      <w:r w:rsidRPr="00CE7520">
        <w:rPr>
          <w:rFonts w:ascii="Verdana" w:hAnsi="Verdana"/>
          <w:sz w:val="24"/>
          <w:szCs w:val="24"/>
        </w:rPr>
        <w:t xml:space="preserve"> At the core of e-commerce is the ability to conduct transactions online. This involves the purchase and sale of goods and services facilitated through electronic platforms.</w:t>
      </w:r>
    </w:p>
    <w:p w:rsidR="00CE7520" w:rsidRPr="00CE7520" w:rsidRDefault="00CE7520" w:rsidP="00CE7520">
      <w:pPr>
        <w:pStyle w:val="ListParagraph"/>
        <w:rPr>
          <w:rFonts w:ascii="Verdana" w:hAnsi="Verdana"/>
          <w:sz w:val="24"/>
          <w:szCs w:val="24"/>
        </w:rPr>
      </w:pPr>
    </w:p>
    <w:p w:rsidR="007C17DA" w:rsidRDefault="007C17DA" w:rsidP="00CE7520">
      <w:pPr>
        <w:pStyle w:val="ListParagraph"/>
        <w:numPr>
          <w:ilvl w:val="0"/>
          <w:numId w:val="5"/>
        </w:numPr>
        <w:rPr>
          <w:rFonts w:ascii="Verdana" w:hAnsi="Verdana"/>
          <w:sz w:val="24"/>
          <w:szCs w:val="24"/>
        </w:rPr>
      </w:pPr>
      <w:r w:rsidRPr="00CE7520">
        <w:rPr>
          <w:rStyle w:val="Strong"/>
          <w:rFonts w:ascii="Verdana" w:hAnsi="Verdana" w:cs="Segoe UI"/>
          <w:color w:val="374151"/>
          <w:sz w:val="24"/>
          <w:szCs w:val="24"/>
          <w:bdr w:val="single" w:sz="2" w:space="0" w:color="D9D9E3" w:frame="1"/>
        </w:rPr>
        <w:t>Electronic Payments:</w:t>
      </w:r>
      <w:r w:rsidRPr="00CE7520">
        <w:rPr>
          <w:rFonts w:ascii="Verdana" w:hAnsi="Verdana"/>
          <w:sz w:val="24"/>
          <w:szCs w:val="24"/>
        </w:rPr>
        <w:t xml:space="preserve"> E-commerce relies on secure electronic payment systems, enabling customers to make transactions without the need for physical currency. Common methods include credit cards, digital wallets, and online banking.</w:t>
      </w:r>
    </w:p>
    <w:p w:rsidR="00CE7520" w:rsidRPr="00CE7520" w:rsidRDefault="00CE7520" w:rsidP="00CE7520">
      <w:pPr>
        <w:pStyle w:val="ListParagraph"/>
        <w:rPr>
          <w:rFonts w:ascii="Verdana" w:hAnsi="Verdana"/>
          <w:sz w:val="24"/>
          <w:szCs w:val="24"/>
        </w:rPr>
      </w:pPr>
    </w:p>
    <w:p w:rsidR="00CE7520" w:rsidRPr="00CE7520" w:rsidRDefault="00CE7520" w:rsidP="00CE7520">
      <w:pPr>
        <w:pStyle w:val="ListParagraph"/>
        <w:rPr>
          <w:rFonts w:ascii="Verdana" w:hAnsi="Verdana"/>
          <w:sz w:val="24"/>
          <w:szCs w:val="24"/>
        </w:rPr>
      </w:pPr>
    </w:p>
    <w:p w:rsidR="007C17DA" w:rsidRDefault="007C17DA" w:rsidP="00CE7520">
      <w:pPr>
        <w:pStyle w:val="ListParagraph"/>
        <w:numPr>
          <w:ilvl w:val="0"/>
          <w:numId w:val="5"/>
        </w:numPr>
        <w:rPr>
          <w:rFonts w:ascii="Verdana" w:hAnsi="Verdana"/>
          <w:sz w:val="24"/>
          <w:szCs w:val="24"/>
        </w:rPr>
      </w:pPr>
      <w:r w:rsidRPr="00CE7520">
        <w:rPr>
          <w:rStyle w:val="Strong"/>
          <w:rFonts w:ascii="Verdana" w:hAnsi="Verdana" w:cs="Segoe UI"/>
          <w:color w:val="374151"/>
          <w:sz w:val="24"/>
          <w:szCs w:val="24"/>
          <w:bdr w:val="single" w:sz="2" w:space="0" w:color="D9D9E3" w:frame="1"/>
        </w:rPr>
        <w:t>Online Platforms:</w:t>
      </w:r>
      <w:r w:rsidRPr="00CE7520">
        <w:rPr>
          <w:rFonts w:ascii="Verdana" w:hAnsi="Verdana"/>
          <w:sz w:val="24"/>
          <w:szCs w:val="24"/>
        </w:rPr>
        <w:t xml:space="preserve"> E-commerce platforms serve as the digital storefronts where businesses showcase their products and services. These platforms can range from individual websites to comprehensive online marketplaces.</w:t>
      </w:r>
    </w:p>
    <w:p w:rsidR="00CE7520" w:rsidRDefault="00CE7520" w:rsidP="00CE7520">
      <w:pPr>
        <w:pStyle w:val="ListParagraph"/>
        <w:rPr>
          <w:rStyle w:val="Strong"/>
          <w:rFonts w:ascii="Verdana" w:hAnsi="Verdana" w:cs="Segoe UI"/>
          <w:color w:val="374151"/>
          <w:sz w:val="24"/>
          <w:szCs w:val="24"/>
          <w:bdr w:val="single" w:sz="2" w:space="0" w:color="D9D9E3" w:frame="1"/>
        </w:rPr>
      </w:pPr>
    </w:p>
    <w:p w:rsidR="00CE7520" w:rsidRDefault="00CE7520" w:rsidP="00CE7520">
      <w:pPr>
        <w:pStyle w:val="ListParagraph"/>
        <w:rPr>
          <w:rStyle w:val="Strong"/>
          <w:rFonts w:ascii="Verdana" w:hAnsi="Verdana" w:cs="Segoe UI"/>
          <w:color w:val="374151"/>
          <w:sz w:val="24"/>
          <w:szCs w:val="24"/>
          <w:bdr w:val="single" w:sz="2" w:space="0" w:color="D9D9E3" w:frame="1"/>
        </w:rPr>
      </w:pPr>
    </w:p>
    <w:p w:rsidR="00CE7520" w:rsidRPr="00CE7520" w:rsidRDefault="00CE7520" w:rsidP="00CE7520">
      <w:pPr>
        <w:pStyle w:val="ListParagraph"/>
        <w:rPr>
          <w:rFonts w:ascii="Verdana" w:hAnsi="Verdana"/>
          <w:sz w:val="24"/>
          <w:szCs w:val="24"/>
        </w:rPr>
      </w:pPr>
    </w:p>
    <w:p w:rsidR="007C17DA" w:rsidRDefault="007C17DA" w:rsidP="00CE7520">
      <w:pPr>
        <w:pStyle w:val="ListParagraph"/>
        <w:numPr>
          <w:ilvl w:val="0"/>
          <w:numId w:val="5"/>
        </w:numPr>
        <w:rPr>
          <w:rFonts w:ascii="Verdana" w:hAnsi="Verdana"/>
          <w:sz w:val="24"/>
          <w:szCs w:val="24"/>
        </w:rPr>
      </w:pPr>
      <w:r w:rsidRPr="00CE7520">
        <w:rPr>
          <w:rStyle w:val="Strong"/>
          <w:rFonts w:ascii="Verdana" w:hAnsi="Verdana" w:cs="Segoe UI"/>
          <w:color w:val="374151"/>
          <w:sz w:val="24"/>
          <w:szCs w:val="24"/>
          <w:bdr w:val="single" w:sz="2" w:space="0" w:color="D9D9E3" w:frame="1"/>
        </w:rPr>
        <w:lastRenderedPageBreak/>
        <w:t>Digital Marketing:</w:t>
      </w:r>
      <w:r w:rsidRPr="00CE7520">
        <w:rPr>
          <w:rFonts w:ascii="Verdana" w:hAnsi="Verdana"/>
          <w:sz w:val="24"/>
          <w:szCs w:val="24"/>
        </w:rPr>
        <w:t xml:space="preserve"> To reach a global audience, e-commerce businesses employ various digital marketing strategies, including search engine optimization (SEO), social media marketing, and email campaigns.</w:t>
      </w:r>
    </w:p>
    <w:p w:rsidR="00CE7520" w:rsidRDefault="00CE7520" w:rsidP="00CE7520">
      <w:pPr>
        <w:rPr>
          <w:rFonts w:ascii="Verdana" w:hAnsi="Verdana"/>
          <w:sz w:val="24"/>
          <w:szCs w:val="24"/>
        </w:rPr>
      </w:pPr>
    </w:p>
    <w:p w:rsidR="007C17DA" w:rsidRPr="00CE7520" w:rsidRDefault="007C17DA" w:rsidP="007C17DA">
      <w:pPr>
        <w:rPr>
          <w:rFonts w:ascii="Verdana" w:hAnsi="Verdana"/>
          <w:b/>
          <w:sz w:val="24"/>
          <w:szCs w:val="24"/>
        </w:rPr>
      </w:pPr>
      <w:r w:rsidRPr="00CE7520">
        <w:rPr>
          <w:rStyle w:val="Emphasis"/>
          <w:rFonts w:ascii="Verdana" w:hAnsi="Verdana" w:cs="Segoe UI"/>
          <w:b/>
          <w:sz w:val="24"/>
          <w:szCs w:val="24"/>
          <w:bdr w:val="single" w:sz="2" w:space="0" w:color="D9D9E3" w:frame="1"/>
        </w:rPr>
        <w:t>Impact on Traditional Business Models</w:t>
      </w:r>
    </w:p>
    <w:p w:rsidR="007C17DA" w:rsidRPr="00CE7520" w:rsidRDefault="007C17DA" w:rsidP="00CE7520">
      <w:pPr>
        <w:pStyle w:val="ListParagraph"/>
        <w:numPr>
          <w:ilvl w:val="0"/>
          <w:numId w:val="6"/>
        </w:numPr>
        <w:rPr>
          <w:rFonts w:ascii="Verdana" w:hAnsi="Verdana"/>
          <w:sz w:val="24"/>
          <w:szCs w:val="24"/>
        </w:rPr>
      </w:pPr>
      <w:r w:rsidRPr="00CE7520">
        <w:rPr>
          <w:rFonts w:ascii="Verdana" w:hAnsi="Verdana"/>
          <w:sz w:val="24"/>
          <w:szCs w:val="24"/>
        </w:rPr>
        <w:t>The rise of e-commerce has disrupted traditional business models, challenging the conventional brick-and-mortar retail approach. Online retail not only provides convenience for consumers but also offers businesses new opportunities for market expansion, customer engagement, and operational efficiency.</w:t>
      </w:r>
    </w:p>
    <w:p w:rsidR="007C17DA" w:rsidRPr="00CE7520" w:rsidRDefault="007C17DA" w:rsidP="007C17DA">
      <w:pPr>
        <w:rPr>
          <w:rFonts w:ascii="Verdana" w:hAnsi="Verdana"/>
          <w:b/>
          <w:sz w:val="24"/>
          <w:szCs w:val="24"/>
        </w:rPr>
      </w:pPr>
      <w:r w:rsidRPr="00CE7520">
        <w:rPr>
          <w:rStyle w:val="Emphasis"/>
          <w:rFonts w:ascii="Verdana" w:hAnsi="Verdana" w:cs="Segoe UI"/>
          <w:b/>
          <w:sz w:val="24"/>
          <w:szCs w:val="24"/>
          <w:bdr w:val="single" w:sz="2" w:space="0" w:color="D9D9E3" w:frame="1"/>
        </w:rPr>
        <w:t>Global Reach and Accessibility</w:t>
      </w:r>
    </w:p>
    <w:p w:rsidR="007C17DA" w:rsidRPr="00CE7520" w:rsidRDefault="007C17DA" w:rsidP="00CE7520">
      <w:pPr>
        <w:pStyle w:val="ListParagraph"/>
        <w:numPr>
          <w:ilvl w:val="0"/>
          <w:numId w:val="6"/>
        </w:numPr>
        <w:rPr>
          <w:rFonts w:ascii="Verdana" w:hAnsi="Verdana"/>
          <w:sz w:val="24"/>
          <w:szCs w:val="24"/>
        </w:rPr>
      </w:pPr>
      <w:r w:rsidRPr="00CE7520">
        <w:rPr>
          <w:rFonts w:ascii="Verdana" w:hAnsi="Verdana"/>
          <w:sz w:val="24"/>
          <w:szCs w:val="24"/>
        </w:rPr>
        <w:t>One of the defining features of e-commerce is its ability to transcend geographical boundaries. Businesses can reach a global audience without the constraints of physical locations, opening up new markets and creating a more inclusive and accessible marketplace.</w:t>
      </w:r>
    </w:p>
    <w:p w:rsidR="007C17DA" w:rsidRDefault="007C17DA" w:rsidP="007C17DA">
      <w:pPr>
        <w:rPr>
          <w:rFonts w:ascii="Verdana" w:hAnsi="Verdana"/>
          <w:sz w:val="24"/>
          <w:szCs w:val="24"/>
        </w:rPr>
      </w:pPr>
    </w:p>
    <w:p w:rsidR="00CE7520" w:rsidRDefault="00CE7520" w:rsidP="007C17DA">
      <w:pPr>
        <w:rPr>
          <w:rFonts w:ascii="Verdana" w:hAnsi="Verdana"/>
          <w:sz w:val="24"/>
          <w:szCs w:val="24"/>
        </w:rPr>
      </w:pPr>
    </w:p>
    <w:p w:rsidR="00CE7520" w:rsidRDefault="00CE7520" w:rsidP="007C17DA">
      <w:pPr>
        <w:rPr>
          <w:rFonts w:ascii="Verdana" w:hAnsi="Verdana"/>
          <w:sz w:val="24"/>
          <w:szCs w:val="24"/>
        </w:rPr>
      </w:pPr>
    </w:p>
    <w:p w:rsidR="00CE7520" w:rsidRDefault="00CE7520" w:rsidP="007C17DA">
      <w:pPr>
        <w:rPr>
          <w:rFonts w:ascii="Verdana" w:hAnsi="Verdana"/>
          <w:sz w:val="24"/>
          <w:szCs w:val="24"/>
        </w:rPr>
      </w:pPr>
    </w:p>
    <w:p w:rsidR="00CE7520" w:rsidRDefault="00CE7520" w:rsidP="007C17DA">
      <w:pPr>
        <w:rPr>
          <w:rFonts w:ascii="Verdana" w:hAnsi="Verdana"/>
          <w:sz w:val="24"/>
          <w:szCs w:val="24"/>
        </w:rPr>
      </w:pPr>
    </w:p>
    <w:p w:rsidR="00CE7520" w:rsidRDefault="00CE7520" w:rsidP="007C17DA">
      <w:pPr>
        <w:rPr>
          <w:rFonts w:ascii="Verdana" w:hAnsi="Verdana"/>
          <w:sz w:val="24"/>
          <w:szCs w:val="24"/>
        </w:rPr>
      </w:pPr>
    </w:p>
    <w:p w:rsidR="00CE7520" w:rsidRDefault="00CE7520" w:rsidP="007C17DA">
      <w:pPr>
        <w:rPr>
          <w:rFonts w:ascii="Verdana" w:hAnsi="Verdana"/>
          <w:sz w:val="24"/>
          <w:szCs w:val="24"/>
        </w:rPr>
      </w:pPr>
    </w:p>
    <w:p w:rsidR="00CE7520" w:rsidRDefault="00CE7520" w:rsidP="007C17DA">
      <w:pPr>
        <w:rPr>
          <w:rFonts w:ascii="Verdana" w:hAnsi="Verdana"/>
          <w:sz w:val="24"/>
          <w:szCs w:val="24"/>
        </w:rPr>
      </w:pPr>
    </w:p>
    <w:p w:rsidR="00CE7520" w:rsidRDefault="00CE7520" w:rsidP="007C17DA">
      <w:pPr>
        <w:rPr>
          <w:rFonts w:ascii="Verdana" w:hAnsi="Verdana"/>
          <w:sz w:val="24"/>
          <w:szCs w:val="24"/>
        </w:rPr>
      </w:pPr>
    </w:p>
    <w:p w:rsidR="00CE7520" w:rsidRDefault="00CE7520" w:rsidP="007C17DA">
      <w:pPr>
        <w:rPr>
          <w:rFonts w:ascii="Verdana" w:hAnsi="Verdana"/>
          <w:sz w:val="24"/>
          <w:szCs w:val="24"/>
        </w:rPr>
      </w:pPr>
    </w:p>
    <w:p w:rsidR="00CE7520" w:rsidRDefault="00CE7520" w:rsidP="007C17DA">
      <w:pPr>
        <w:rPr>
          <w:rFonts w:ascii="Verdana" w:hAnsi="Verdana"/>
          <w:sz w:val="24"/>
          <w:szCs w:val="24"/>
        </w:rPr>
      </w:pPr>
    </w:p>
    <w:p w:rsidR="00CE7520" w:rsidRDefault="00CE7520" w:rsidP="007C17DA">
      <w:pPr>
        <w:rPr>
          <w:rFonts w:ascii="Verdana" w:hAnsi="Verdana"/>
          <w:sz w:val="24"/>
          <w:szCs w:val="24"/>
        </w:rPr>
      </w:pPr>
    </w:p>
    <w:p w:rsidR="00CE7520" w:rsidRDefault="00CE7520" w:rsidP="007C17DA">
      <w:pPr>
        <w:rPr>
          <w:rFonts w:ascii="Verdana" w:hAnsi="Verdana"/>
          <w:sz w:val="24"/>
          <w:szCs w:val="24"/>
        </w:rPr>
      </w:pPr>
    </w:p>
    <w:p w:rsidR="00CE7520" w:rsidRDefault="00CE7520" w:rsidP="007C17DA">
      <w:pPr>
        <w:rPr>
          <w:rFonts w:ascii="Verdana" w:hAnsi="Verdana"/>
          <w:sz w:val="24"/>
          <w:szCs w:val="24"/>
        </w:rPr>
      </w:pPr>
    </w:p>
    <w:p w:rsidR="00CE7520" w:rsidRPr="00CE7520" w:rsidRDefault="00CE7520" w:rsidP="00CE7520">
      <w:pPr>
        <w:rPr>
          <w:rFonts w:ascii="Verdana" w:hAnsi="Verdana"/>
          <w:sz w:val="24"/>
          <w:szCs w:val="24"/>
        </w:rPr>
      </w:pPr>
      <w:r w:rsidRPr="00CE7520">
        <w:rPr>
          <w:rStyle w:val="Strong"/>
          <w:rFonts w:ascii="Verdana" w:hAnsi="Verdana" w:cs="Segoe UI"/>
          <w:color w:val="374151"/>
          <w:sz w:val="24"/>
          <w:szCs w:val="24"/>
          <w:bdr w:val="single" w:sz="2" w:space="0" w:color="D9D9E3" w:frame="1"/>
        </w:rPr>
        <w:lastRenderedPageBreak/>
        <w:t>Theoretical Framework</w:t>
      </w:r>
    </w:p>
    <w:p w:rsidR="00CE7520" w:rsidRDefault="00CE7520" w:rsidP="00CE7520">
      <w:pPr>
        <w:pStyle w:val="ListParagraph"/>
        <w:numPr>
          <w:ilvl w:val="0"/>
          <w:numId w:val="6"/>
        </w:numPr>
        <w:rPr>
          <w:rFonts w:ascii="Verdana" w:hAnsi="Verdana"/>
          <w:sz w:val="24"/>
          <w:szCs w:val="24"/>
        </w:rPr>
      </w:pPr>
      <w:r w:rsidRPr="00CE7520">
        <w:rPr>
          <w:rFonts w:ascii="Verdana" w:hAnsi="Verdana"/>
          <w:sz w:val="24"/>
          <w:szCs w:val="24"/>
        </w:rPr>
        <w:t xml:space="preserve">Understanding the complexities of e-commerce necessitates the application of relevant theoretical frameworks and models that provide a structured lens for analysis. </w:t>
      </w:r>
    </w:p>
    <w:p w:rsidR="00CE7520" w:rsidRPr="00CE7520" w:rsidRDefault="00CE7520" w:rsidP="00CE7520">
      <w:pPr>
        <w:pStyle w:val="ListParagraph"/>
        <w:rPr>
          <w:rFonts w:ascii="Verdana" w:hAnsi="Verdana"/>
          <w:sz w:val="24"/>
          <w:szCs w:val="24"/>
        </w:rPr>
      </w:pPr>
    </w:p>
    <w:p w:rsidR="00CE7520" w:rsidRDefault="00CE7520" w:rsidP="00CE7520">
      <w:pPr>
        <w:pStyle w:val="ListParagraph"/>
        <w:numPr>
          <w:ilvl w:val="0"/>
          <w:numId w:val="6"/>
        </w:numPr>
        <w:rPr>
          <w:rFonts w:ascii="Verdana" w:hAnsi="Verdana"/>
          <w:sz w:val="24"/>
          <w:szCs w:val="24"/>
        </w:rPr>
      </w:pPr>
      <w:r w:rsidRPr="00CE7520">
        <w:rPr>
          <w:rFonts w:ascii="Verdana" w:hAnsi="Verdana"/>
          <w:sz w:val="24"/>
          <w:szCs w:val="24"/>
        </w:rPr>
        <w:t xml:space="preserve">Theoretical frameworks serve as conceptual underpinnings, guiding researchers in exploring and explaining various aspects of e-commerce adoption, user behavior, and strategic decision-making. </w:t>
      </w:r>
    </w:p>
    <w:p w:rsidR="00CE7520" w:rsidRPr="00CE7520" w:rsidRDefault="00CE7520" w:rsidP="00CE7520">
      <w:pPr>
        <w:rPr>
          <w:rFonts w:ascii="Verdana" w:hAnsi="Verdana"/>
          <w:sz w:val="24"/>
          <w:szCs w:val="24"/>
        </w:rPr>
      </w:pPr>
      <w:r w:rsidRPr="00CE7520">
        <w:rPr>
          <w:rFonts w:ascii="Verdana" w:hAnsi="Verdana"/>
          <w:sz w:val="24"/>
          <w:szCs w:val="24"/>
        </w:rPr>
        <w:t>In this section, we delve into key theoretical frameworks that have been instrumental in advancing our understanding of e-commerce dynamics.</w:t>
      </w:r>
    </w:p>
    <w:p w:rsidR="00CE7520" w:rsidRDefault="00CE7520" w:rsidP="00CE7520">
      <w:pPr>
        <w:pStyle w:val="ListParagraph"/>
        <w:numPr>
          <w:ilvl w:val="0"/>
          <w:numId w:val="8"/>
        </w:numPr>
        <w:rPr>
          <w:rFonts w:ascii="Verdana" w:hAnsi="Verdana"/>
          <w:sz w:val="24"/>
          <w:szCs w:val="24"/>
        </w:rPr>
      </w:pPr>
      <w:r w:rsidRPr="00CE7520">
        <w:rPr>
          <w:rStyle w:val="Strong"/>
          <w:rFonts w:ascii="Verdana" w:hAnsi="Verdana" w:cs="Segoe UI"/>
          <w:color w:val="374151"/>
          <w:sz w:val="24"/>
          <w:szCs w:val="24"/>
          <w:bdr w:val="single" w:sz="2" w:space="0" w:color="D9D9E3" w:frame="1"/>
        </w:rPr>
        <w:t>Technology Acceptance Model (TAM):</w:t>
      </w:r>
      <w:r w:rsidRPr="00CE7520">
        <w:rPr>
          <w:rFonts w:ascii="Verdana" w:hAnsi="Verdana"/>
          <w:sz w:val="24"/>
          <w:szCs w:val="24"/>
        </w:rPr>
        <w:t xml:space="preserve"> The Technology Acceptance Model, proposed by Davis (1989), is a foundational framework for understanding users' acceptance of new technologies. TAM posits that perceived ease of use and perceived usefulness are key determinants of user acceptance. In the context of e-commerce, TAM has been widely applied to investigate factors influencing consumers' adoption of online shopping platforms, emphasizing the role of user perceptions in shaping technology acceptance.</w:t>
      </w:r>
    </w:p>
    <w:p w:rsidR="00CE7520" w:rsidRPr="00CE7520" w:rsidRDefault="00CE7520" w:rsidP="00CE7520">
      <w:pPr>
        <w:pStyle w:val="ListParagraph"/>
        <w:rPr>
          <w:rFonts w:ascii="Verdana" w:hAnsi="Verdana"/>
          <w:sz w:val="24"/>
          <w:szCs w:val="24"/>
        </w:rPr>
      </w:pPr>
    </w:p>
    <w:p w:rsidR="00CE7520" w:rsidRDefault="00CE7520" w:rsidP="00CE7520">
      <w:pPr>
        <w:pStyle w:val="ListParagraph"/>
        <w:numPr>
          <w:ilvl w:val="0"/>
          <w:numId w:val="8"/>
        </w:numPr>
        <w:rPr>
          <w:rFonts w:ascii="Verdana" w:hAnsi="Verdana"/>
          <w:sz w:val="24"/>
          <w:szCs w:val="24"/>
        </w:rPr>
      </w:pPr>
      <w:r w:rsidRPr="00CE7520">
        <w:rPr>
          <w:rStyle w:val="Strong"/>
          <w:rFonts w:ascii="Verdana" w:hAnsi="Verdana" w:cs="Segoe UI"/>
          <w:color w:val="374151"/>
          <w:sz w:val="24"/>
          <w:szCs w:val="24"/>
          <w:bdr w:val="single" w:sz="2" w:space="0" w:color="D9D9E3" w:frame="1"/>
        </w:rPr>
        <w:t>Diffusion of Innovation Theory:</w:t>
      </w:r>
      <w:r w:rsidRPr="00CE7520">
        <w:rPr>
          <w:rFonts w:ascii="Verdana" w:hAnsi="Verdana"/>
          <w:sz w:val="24"/>
          <w:szCs w:val="24"/>
        </w:rPr>
        <w:t xml:space="preserve"> Originating from the work of Rogers (1962), the Diffusion of Innovation theory explores the process through which new technologies are adopted and spread within a society or a market. In the e-commerce realm, this framework helps researchers and practitioners understand how innovations such as new online payment methods or e-commerce platforms gain acceptance and achieve widespread adoption among consumers and businesses.</w:t>
      </w:r>
    </w:p>
    <w:p w:rsidR="00CE7520" w:rsidRPr="00CE7520" w:rsidRDefault="00CE7520" w:rsidP="00CE7520">
      <w:pPr>
        <w:pStyle w:val="ListParagraph"/>
        <w:rPr>
          <w:rFonts w:ascii="Verdana" w:hAnsi="Verdana"/>
          <w:sz w:val="24"/>
          <w:szCs w:val="24"/>
        </w:rPr>
      </w:pPr>
    </w:p>
    <w:p w:rsidR="00CE7520" w:rsidRPr="00CE7520" w:rsidRDefault="00CE7520" w:rsidP="00CE7520">
      <w:pPr>
        <w:pStyle w:val="ListParagraph"/>
        <w:rPr>
          <w:rFonts w:ascii="Verdana" w:hAnsi="Verdana"/>
          <w:sz w:val="24"/>
          <w:szCs w:val="24"/>
        </w:rPr>
      </w:pPr>
    </w:p>
    <w:p w:rsidR="00CE7520" w:rsidRDefault="00CE7520" w:rsidP="00CE7520">
      <w:pPr>
        <w:pStyle w:val="ListParagraph"/>
        <w:numPr>
          <w:ilvl w:val="0"/>
          <w:numId w:val="8"/>
        </w:numPr>
        <w:rPr>
          <w:rFonts w:ascii="Verdana" w:hAnsi="Verdana"/>
          <w:sz w:val="24"/>
          <w:szCs w:val="24"/>
        </w:rPr>
      </w:pPr>
      <w:r w:rsidRPr="00CE7520">
        <w:rPr>
          <w:rStyle w:val="Strong"/>
          <w:rFonts w:ascii="Verdana" w:hAnsi="Verdana" w:cs="Segoe UI"/>
          <w:color w:val="374151"/>
          <w:sz w:val="24"/>
          <w:szCs w:val="24"/>
          <w:bdr w:val="single" w:sz="2" w:space="0" w:color="D9D9E3" w:frame="1"/>
        </w:rPr>
        <w:t>Unified Theory of Acceptance and Use of Technology (UTAUT):</w:t>
      </w:r>
      <w:r w:rsidRPr="00CE7520">
        <w:rPr>
          <w:rFonts w:ascii="Verdana" w:hAnsi="Verdana"/>
          <w:sz w:val="24"/>
          <w:szCs w:val="24"/>
        </w:rPr>
        <w:t xml:space="preserve"> UTAUT, proposed by </w:t>
      </w:r>
      <w:proofErr w:type="spellStart"/>
      <w:r w:rsidRPr="00CE7520">
        <w:rPr>
          <w:rFonts w:ascii="Verdana" w:hAnsi="Verdana"/>
          <w:sz w:val="24"/>
          <w:szCs w:val="24"/>
        </w:rPr>
        <w:t>Venkatesh</w:t>
      </w:r>
      <w:proofErr w:type="spellEnd"/>
      <w:r w:rsidRPr="00CE7520">
        <w:rPr>
          <w:rFonts w:ascii="Verdana" w:hAnsi="Verdana"/>
          <w:sz w:val="24"/>
          <w:szCs w:val="24"/>
        </w:rPr>
        <w:t xml:space="preserve"> et al. (2003), integrates various technology acceptance models into a unified framework. It considers factors such as performance expectancy, effort expectancy, social influence, and facilitating conditions. This comprehensive framework is applicable to e-commerce research as it captures the multifaceted nature of user acceptance, shedding light on the interplay of different factors in shaping technology adoption.</w:t>
      </w:r>
    </w:p>
    <w:p w:rsidR="00CE7520" w:rsidRDefault="00CE7520" w:rsidP="00CE7520">
      <w:pPr>
        <w:pStyle w:val="ListParagraph"/>
        <w:rPr>
          <w:rStyle w:val="Strong"/>
          <w:rFonts w:ascii="Verdana" w:hAnsi="Verdana" w:cs="Segoe UI"/>
          <w:color w:val="374151"/>
          <w:sz w:val="24"/>
          <w:szCs w:val="24"/>
          <w:bdr w:val="single" w:sz="2" w:space="0" w:color="D9D9E3" w:frame="1"/>
        </w:rPr>
      </w:pPr>
    </w:p>
    <w:p w:rsidR="00CE7520" w:rsidRPr="00CE7520" w:rsidRDefault="00CE7520" w:rsidP="00CE7520">
      <w:pPr>
        <w:pStyle w:val="ListParagraph"/>
        <w:rPr>
          <w:rFonts w:ascii="Verdana" w:hAnsi="Verdana"/>
          <w:sz w:val="24"/>
          <w:szCs w:val="24"/>
        </w:rPr>
      </w:pPr>
    </w:p>
    <w:p w:rsidR="00CE7520" w:rsidRDefault="00CE7520" w:rsidP="00CE7520">
      <w:pPr>
        <w:pStyle w:val="ListParagraph"/>
        <w:numPr>
          <w:ilvl w:val="0"/>
          <w:numId w:val="8"/>
        </w:numPr>
        <w:rPr>
          <w:rFonts w:ascii="Verdana" w:hAnsi="Verdana"/>
          <w:sz w:val="24"/>
          <w:szCs w:val="24"/>
        </w:rPr>
      </w:pPr>
      <w:r w:rsidRPr="00CE7520">
        <w:rPr>
          <w:rStyle w:val="Strong"/>
          <w:rFonts w:ascii="Verdana" w:hAnsi="Verdana" w:cs="Segoe UI"/>
          <w:color w:val="374151"/>
          <w:sz w:val="24"/>
          <w:szCs w:val="24"/>
          <w:bdr w:val="single" w:sz="2" w:space="0" w:color="D9D9E3" w:frame="1"/>
        </w:rPr>
        <w:lastRenderedPageBreak/>
        <w:t>Innovation Diffusion in E-Commerce (IDEC) Model:</w:t>
      </w:r>
      <w:r w:rsidRPr="00CE7520">
        <w:rPr>
          <w:rFonts w:ascii="Verdana" w:hAnsi="Verdana"/>
          <w:sz w:val="24"/>
          <w:szCs w:val="24"/>
        </w:rPr>
        <w:t xml:space="preserve"> The IDEC model, developed by </w:t>
      </w:r>
      <w:proofErr w:type="spellStart"/>
      <w:r w:rsidRPr="00CE7520">
        <w:rPr>
          <w:rFonts w:ascii="Verdana" w:hAnsi="Verdana"/>
          <w:sz w:val="24"/>
          <w:szCs w:val="24"/>
        </w:rPr>
        <w:t>Gefen</w:t>
      </w:r>
      <w:proofErr w:type="spellEnd"/>
      <w:r w:rsidRPr="00CE7520">
        <w:rPr>
          <w:rFonts w:ascii="Verdana" w:hAnsi="Verdana"/>
          <w:sz w:val="24"/>
          <w:szCs w:val="24"/>
        </w:rPr>
        <w:t xml:space="preserve"> (2003), specifically focuses on innovation diffusion within the context of e-commerce. It extends the Diffusion of Innovation theory to incorporate elements unique to online environments, emphasizing the influence of trust, security, and perceived risk on the adoption of e-commerce innovations.</w:t>
      </w:r>
    </w:p>
    <w:p w:rsidR="00CE7520" w:rsidRPr="00CE7520" w:rsidRDefault="00CE7520" w:rsidP="00CE7520">
      <w:pPr>
        <w:pStyle w:val="ListParagraph"/>
        <w:rPr>
          <w:rFonts w:ascii="Verdana" w:hAnsi="Verdana"/>
          <w:sz w:val="24"/>
          <w:szCs w:val="24"/>
        </w:rPr>
      </w:pPr>
    </w:p>
    <w:p w:rsidR="00CE7520" w:rsidRPr="00CE7520" w:rsidRDefault="00CE7520" w:rsidP="00CE7520">
      <w:pPr>
        <w:pStyle w:val="ListParagraph"/>
        <w:numPr>
          <w:ilvl w:val="0"/>
          <w:numId w:val="8"/>
        </w:numPr>
        <w:rPr>
          <w:rFonts w:ascii="Verdana" w:hAnsi="Verdana"/>
          <w:sz w:val="24"/>
          <w:szCs w:val="24"/>
        </w:rPr>
      </w:pPr>
      <w:r w:rsidRPr="00CE7520">
        <w:rPr>
          <w:rStyle w:val="Strong"/>
          <w:rFonts w:ascii="Verdana" w:hAnsi="Verdana" w:cs="Segoe UI"/>
          <w:color w:val="374151"/>
          <w:sz w:val="24"/>
          <w:szCs w:val="24"/>
          <w:bdr w:val="single" w:sz="2" w:space="0" w:color="D9D9E3" w:frame="1"/>
        </w:rPr>
        <w:t>Trust and Technology Adoption Framework:</w:t>
      </w:r>
      <w:r w:rsidRPr="00CE7520">
        <w:rPr>
          <w:rFonts w:ascii="Verdana" w:hAnsi="Verdana"/>
          <w:sz w:val="24"/>
          <w:szCs w:val="24"/>
        </w:rPr>
        <w:t xml:space="preserve"> Trust is a critical factor in e-commerce success. Various frameworks, including the Trust and Technology Adoption Model, highlight the significance of trust in influencing users' willingness to adopt and engage with e-commerce platforms. Trust is often explored in terms of website security, privacy assurance, and the reliability of online transactions.</w:t>
      </w:r>
    </w:p>
    <w:p w:rsidR="00CE7520" w:rsidRDefault="00CE7520"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Default="001F26DB" w:rsidP="00CE7520">
      <w:pPr>
        <w:rPr>
          <w:rFonts w:ascii="Verdana" w:hAnsi="Verdana"/>
          <w:sz w:val="24"/>
          <w:szCs w:val="24"/>
        </w:rPr>
      </w:pPr>
    </w:p>
    <w:p w:rsidR="001F26DB" w:rsidRPr="001F26DB" w:rsidRDefault="001F26DB" w:rsidP="001F26DB">
      <w:pPr>
        <w:rPr>
          <w:rFonts w:ascii="Verdana" w:hAnsi="Verdana"/>
          <w:sz w:val="24"/>
          <w:szCs w:val="24"/>
        </w:rPr>
      </w:pPr>
      <w:r w:rsidRPr="001F26DB">
        <w:rPr>
          <w:rStyle w:val="Strong"/>
          <w:rFonts w:ascii="Verdana" w:hAnsi="Verdana" w:cs="Segoe UI"/>
          <w:color w:val="374151"/>
          <w:sz w:val="24"/>
          <w:szCs w:val="24"/>
          <w:bdr w:val="single" w:sz="2" w:space="0" w:color="D9D9E3" w:frame="1"/>
        </w:rPr>
        <w:lastRenderedPageBreak/>
        <w:t>E-Commerce Security and Trust</w:t>
      </w:r>
    </w:p>
    <w:p w:rsidR="001F26DB" w:rsidRPr="001F26DB" w:rsidRDefault="001F26DB" w:rsidP="001F26DB">
      <w:pPr>
        <w:rPr>
          <w:rFonts w:ascii="Verdana" w:hAnsi="Verdana"/>
          <w:sz w:val="24"/>
          <w:szCs w:val="24"/>
        </w:rPr>
      </w:pPr>
      <w:r w:rsidRPr="001F26DB">
        <w:rPr>
          <w:rFonts w:ascii="Verdana" w:hAnsi="Verdana"/>
          <w:sz w:val="24"/>
          <w:szCs w:val="24"/>
        </w:rPr>
        <w:t>Security and trust are foundational pillars of successful e-commerce transactions. As the digital landscape evolves, ensuring the integrity and safety of online interactions becomes paramount. This section reviews key literature addressing the crucial aspects of security and trust in the realm of e-commerce.</w:t>
      </w:r>
    </w:p>
    <w:p w:rsidR="001F26DB" w:rsidRPr="001F26DB" w:rsidRDefault="001F26DB" w:rsidP="001F26DB">
      <w:pPr>
        <w:pStyle w:val="ListParagraph"/>
        <w:rPr>
          <w:rFonts w:ascii="Verdana" w:hAnsi="Verdana"/>
          <w:sz w:val="24"/>
          <w:szCs w:val="24"/>
        </w:rPr>
      </w:pPr>
    </w:p>
    <w:p w:rsidR="001F26DB" w:rsidRPr="001F26DB" w:rsidRDefault="001F26DB" w:rsidP="001F26DB">
      <w:pPr>
        <w:pStyle w:val="ListParagraph"/>
        <w:numPr>
          <w:ilvl w:val="0"/>
          <w:numId w:val="13"/>
        </w:numPr>
        <w:rPr>
          <w:rFonts w:ascii="Verdana" w:hAnsi="Verdana"/>
          <w:sz w:val="24"/>
          <w:szCs w:val="24"/>
        </w:rPr>
      </w:pPr>
      <w:proofErr w:type="spellStart"/>
      <w:r w:rsidRPr="001F26DB">
        <w:rPr>
          <w:rStyle w:val="Strong"/>
          <w:rFonts w:ascii="Verdana" w:hAnsi="Verdana" w:cs="Segoe UI"/>
          <w:color w:val="374151"/>
          <w:sz w:val="24"/>
          <w:szCs w:val="24"/>
          <w:bdr w:val="single" w:sz="2" w:space="0" w:color="D9D9E3" w:frame="1"/>
        </w:rPr>
        <w:t>Cybersecurity</w:t>
      </w:r>
      <w:proofErr w:type="spellEnd"/>
      <w:r w:rsidRPr="001F26DB">
        <w:rPr>
          <w:rStyle w:val="Strong"/>
          <w:rFonts w:ascii="Verdana" w:hAnsi="Verdana" w:cs="Segoe UI"/>
          <w:color w:val="374151"/>
          <w:sz w:val="24"/>
          <w:szCs w:val="24"/>
          <w:bdr w:val="single" w:sz="2" w:space="0" w:color="D9D9E3" w:frame="1"/>
        </w:rPr>
        <w:t xml:space="preserve"> Threats and Countermeasures:</w:t>
      </w:r>
      <w:r w:rsidRPr="001F26DB">
        <w:rPr>
          <w:rFonts w:ascii="Verdana" w:hAnsi="Verdana"/>
          <w:sz w:val="24"/>
          <w:szCs w:val="24"/>
        </w:rPr>
        <w:t xml:space="preserve"> The increasing frequency and sophistication of </w:t>
      </w:r>
      <w:proofErr w:type="spellStart"/>
      <w:r w:rsidRPr="001F26DB">
        <w:rPr>
          <w:rFonts w:ascii="Verdana" w:hAnsi="Verdana"/>
          <w:sz w:val="24"/>
          <w:szCs w:val="24"/>
        </w:rPr>
        <w:t>cybersecurity</w:t>
      </w:r>
      <w:proofErr w:type="spellEnd"/>
      <w:r w:rsidRPr="001F26DB">
        <w:rPr>
          <w:rFonts w:ascii="Verdana" w:hAnsi="Verdana"/>
          <w:sz w:val="24"/>
          <w:szCs w:val="24"/>
        </w:rPr>
        <w:t xml:space="preserve"> threats pose significant challenges to e-commerce platforms. Literature explores various types of threats, including data breaches, identity theft, and phishing attacks. Researchers delve into </w:t>
      </w:r>
      <w:proofErr w:type="spellStart"/>
      <w:r w:rsidRPr="001F26DB">
        <w:rPr>
          <w:rFonts w:ascii="Verdana" w:hAnsi="Verdana"/>
          <w:sz w:val="24"/>
          <w:szCs w:val="24"/>
        </w:rPr>
        <w:t>cybersecurity</w:t>
      </w:r>
      <w:proofErr w:type="spellEnd"/>
      <w:r w:rsidRPr="001F26DB">
        <w:rPr>
          <w:rFonts w:ascii="Verdana" w:hAnsi="Verdana"/>
          <w:sz w:val="24"/>
          <w:szCs w:val="24"/>
        </w:rPr>
        <w:t xml:space="preserve"> countermeasures, encryption technologies, and authentication methods to safeguard user information and transactions.</w:t>
      </w:r>
    </w:p>
    <w:p w:rsidR="001F26DB" w:rsidRPr="001F26DB" w:rsidRDefault="001F26DB" w:rsidP="001F26DB">
      <w:pPr>
        <w:pStyle w:val="ListParagraph"/>
        <w:numPr>
          <w:ilvl w:val="0"/>
          <w:numId w:val="13"/>
        </w:numPr>
        <w:rPr>
          <w:rFonts w:ascii="Verdana" w:hAnsi="Verdana"/>
          <w:sz w:val="24"/>
          <w:szCs w:val="24"/>
        </w:rPr>
      </w:pPr>
      <w:r w:rsidRPr="001F26DB">
        <w:rPr>
          <w:rStyle w:val="Strong"/>
          <w:rFonts w:ascii="Verdana" w:hAnsi="Verdana" w:cs="Segoe UI"/>
          <w:color w:val="374151"/>
          <w:sz w:val="24"/>
          <w:szCs w:val="24"/>
          <w:bdr w:val="single" w:sz="2" w:space="0" w:color="D9D9E3" w:frame="1"/>
        </w:rPr>
        <w:t>Trust-building Mechanisms:</w:t>
      </w:r>
      <w:r w:rsidRPr="001F26DB">
        <w:rPr>
          <w:rFonts w:ascii="Verdana" w:hAnsi="Verdana"/>
          <w:sz w:val="24"/>
          <w:szCs w:val="24"/>
        </w:rPr>
        <w:t xml:space="preserve"> Trust is a cornerstone of successful e-commerce relationships. Studies have investigated the factors contributing to trust in online transactions, including website security features, privacy policies, and the reputation of e-commerce platforms. Understanding the elements that build and erode trust is crucial for businesses seeking to establish and maintain positive relationships with online consumers.</w:t>
      </w:r>
    </w:p>
    <w:p w:rsidR="001F26DB" w:rsidRPr="001F26DB" w:rsidRDefault="001F26DB" w:rsidP="001F26DB">
      <w:pPr>
        <w:pStyle w:val="ListParagraph"/>
        <w:numPr>
          <w:ilvl w:val="0"/>
          <w:numId w:val="13"/>
        </w:numPr>
        <w:rPr>
          <w:rFonts w:ascii="Verdana" w:hAnsi="Verdana"/>
          <w:sz w:val="24"/>
          <w:szCs w:val="24"/>
        </w:rPr>
      </w:pPr>
      <w:r w:rsidRPr="001F26DB">
        <w:rPr>
          <w:rStyle w:val="Strong"/>
          <w:rFonts w:ascii="Verdana" w:hAnsi="Verdana" w:cs="Segoe UI"/>
          <w:color w:val="374151"/>
          <w:sz w:val="24"/>
          <w:szCs w:val="24"/>
          <w:bdr w:val="single" w:sz="2" w:space="0" w:color="D9D9E3" w:frame="1"/>
        </w:rPr>
        <w:t>User Perceptions of Security:</w:t>
      </w:r>
      <w:r w:rsidRPr="001F26DB">
        <w:rPr>
          <w:rFonts w:ascii="Verdana" w:hAnsi="Verdana"/>
          <w:sz w:val="24"/>
          <w:szCs w:val="24"/>
        </w:rPr>
        <w:t xml:space="preserve"> Consumer perceptions of security significantly influence their willingness to engage in online transactions. Research explores how users perceive the security of e-commerce platforms, including their concerns about</w:t>
      </w:r>
    </w:p>
    <w:p w:rsidR="001F26DB" w:rsidRDefault="001F26DB" w:rsidP="001F26DB">
      <w:pPr>
        <w:rPr>
          <w:rFonts w:ascii="Verdana" w:hAnsi="Verdana"/>
          <w:sz w:val="24"/>
          <w:szCs w:val="24"/>
        </w:rPr>
      </w:pPr>
    </w:p>
    <w:p w:rsidR="001F26DB" w:rsidRDefault="001F26DB" w:rsidP="001F26DB">
      <w:pPr>
        <w:rPr>
          <w:rFonts w:ascii="Verdana" w:hAnsi="Verdana"/>
          <w:sz w:val="24"/>
          <w:szCs w:val="24"/>
        </w:rPr>
      </w:pPr>
    </w:p>
    <w:p w:rsidR="001F26DB" w:rsidRDefault="001F26DB" w:rsidP="001F26DB">
      <w:pPr>
        <w:rPr>
          <w:rFonts w:ascii="Verdana" w:hAnsi="Verdana"/>
          <w:sz w:val="24"/>
          <w:szCs w:val="24"/>
        </w:rPr>
      </w:pPr>
    </w:p>
    <w:p w:rsidR="001F26DB" w:rsidRDefault="001F26DB" w:rsidP="001F26DB">
      <w:pPr>
        <w:rPr>
          <w:rFonts w:ascii="Verdana" w:hAnsi="Verdana"/>
          <w:sz w:val="24"/>
          <w:szCs w:val="24"/>
        </w:rPr>
      </w:pPr>
    </w:p>
    <w:p w:rsidR="001F26DB" w:rsidRDefault="001F26DB" w:rsidP="001F26DB">
      <w:pPr>
        <w:rPr>
          <w:rFonts w:ascii="Verdana" w:hAnsi="Verdana"/>
          <w:sz w:val="24"/>
          <w:szCs w:val="24"/>
        </w:rPr>
      </w:pPr>
    </w:p>
    <w:p w:rsidR="001F26DB" w:rsidRDefault="001F26DB" w:rsidP="001F26DB">
      <w:pPr>
        <w:rPr>
          <w:rFonts w:ascii="Verdana" w:hAnsi="Verdana"/>
          <w:sz w:val="24"/>
          <w:szCs w:val="24"/>
        </w:rPr>
      </w:pPr>
    </w:p>
    <w:p w:rsidR="001F26DB" w:rsidRDefault="001F26DB" w:rsidP="001F26DB">
      <w:pPr>
        <w:rPr>
          <w:rFonts w:ascii="Verdana" w:hAnsi="Verdana"/>
          <w:sz w:val="24"/>
          <w:szCs w:val="24"/>
        </w:rPr>
      </w:pPr>
    </w:p>
    <w:p w:rsidR="001F26DB" w:rsidRDefault="001F26DB" w:rsidP="001F26DB">
      <w:pPr>
        <w:rPr>
          <w:rFonts w:ascii="Verdana" w:hAnsi="Verdana"/>
          <w:sz w:val="24"/>
          <w:szCs w:val="24"/>
        </w:rPr>
      </w:pPr>
    </w:p>
    <w:p w:rsidR="001F26DB" w:rsidRDefault="001F26DB" w:rsidP="001F26DB">
      <w:pPr>
        <w:rPr>
          <w:rFonts w:ascii="Verdana" w:hAnsi="Verdana"/>
          <w:sz w:val="24"/>
          <w:szCs w:val="24"/>
        </w:rPr>
      </w:pPr>
    </w:p>
    <w:p w:rsidR="001F26DB" w:rsidRDefault="001F26DB" w:rsidP="001F26DB">
      <w:pPr>
        <w:rPr>
          <w:rFonts w:ascii="Verdana" w:hAnsi="Verdana"/>
          <w:sz w:val="24"/>
          <w:szCs w:val="24"/>
        </w:rPr>
      </w:pPr>
    </w:p>
    <w:p w:rsidR="001F26DB" w:rsidRDefault="001F26DB" w:rsidP="001F26DB">
      <w:pPr>
        <w:rPr>
          <w:rFonts w:ascii="Verdana" w:hAnsi="Verdana"/>
          <w:sz w:val="24"/>
          <w:szCs w:val="24"/>
        </w:rPr>
      </w:pPr>
    </w:p>
    <w:p w:rsidR="001F26DB" w:rsidRPr="001F26DB" w:rsidRDefault="001F26DB" w:rsidP="001F26DB">
      <w:pPr>
        <w:rPr>
          <w:rFonts w:ascii="Verdana" w:hAnsi="Verdana"/>
          <w:sz w:val="24"/>
          <w:szCs w:val="24"/>
        </w:rPr>
      </w:pPr>
      <w:r w:rsidRPr="001F26DB">
        <w:rPr>
          <w:rStyle w:val="Strong"/>
          <w:rFonts w:ascii="Verdana" w:hAnsi="Verdana" w:cs="Segoe UI"/>
          <w:color w:val="374151"/>
          <w:sz w:val="24"/>
          <w:szCs w:val="24"/>
          <w:bdr w:val="single" w:sz="2" w:space="0" w:color="D9D9E3" w:frame="1"/>
        </w:rPr>
        <w:t>E-Commerce Platforms and Technologies</w:t>
      </w:r>
    </w:p>
    <w:p w:rsidR="001F26DB" w:rsidRPr="001F26DB" w:rsidRDefault="001F26DB" w:rsidP="001F26DB">
      <w:pPr>
        <w:rPr>
          <w:rFonts w:ascii="Verdana" w:hAnsi="Verdana"/>
          <w:sz w:val="24"/>
          <w:szCs w:val="24"/>
        </w:rPr>
      </w:pPr>
      <w:r w:rsidRPr="001F26DB">
        <w:rPr>
          <w:rFonts w:ascii="Verdana" w:hAnsi="Verdana"/>
          <w:sz w:val="24"/>
          <w:szCs w:val="24"/>
        </w:rPr>
        <w:t>E-commerce platforms and technologies form the backbone of online retail operations, providing businesses with the tools to showcase products, process transactions, and engage with consumers. This section reviews relevant literature on the diverse array of platforms and technologies that drive the e-commerce ecosystem.</w:t>
      </w:r>
    </w:p>
    <w:p w:rsidR="001F26DB" w:rsidRDefault="001F26DB" w:rsidP="001F26DB">
      <w:pPr>
        <w:pStyle w:val="ListParagraph"/>
        <w:numPr>
          <w:ilvl w:val="0"/>
          <w:numId w:val="14"/>
        </w:numPr>
        <w:rPr>
          <w:rFonts w:ascii="Verdana" w:hAnsi="Verdana"/>
          <w:sz w:val="24"/>
          <w:szCs w:val="24"/>
        </w:rPr>
      </w:pPr>
      <w:r w:rsidRPr="001F26DB">
        <w:rPr>
          <w:rStyle w:val="Strong"/>
          <w:rFonts w:ascii="Verdana" w:hAnsi="Verdana" w:cs="Segoe UI"/>
          <w:color w:val="374151"/>
          <w:sz w:val="24"/>
          <w:szCs w:val="24"/>
          <w:bdr w:val="single" w:sz="2" w:space="0" w:color="D9D9E3" w:frame="1"/>
        </w:rPr>
        <w:t>Diversity of E-Commerce Platforms:</w:t>
      </w:r>
      <w:r w:rsidRPr="001F26DB">
        <w:rPr>
          <w:rFonts w:ascii="Verdana" w:hAnsi="Verdana"/>
          <w:sz w:val="24"/>
          <w:szCs w:val="24"/>
        </w:rPr>
        <w:t xml:space="preserve"> The landscape of e-commerce platforms is diverse, catering to various business models and scales. Scholars have explored popular platforms such as </w:t>
      </w:r>
      <w:proofErr w:type="spellStart"/>
      <w:r w:rsidRPr="001F26DB">
        <w:rPr>
          <w:rFonts w:ascii="Verdana" w:hAnsi="Verdana"/>
          <w:sz w:val="24"/>
          <w:szCs w:val="24"/>
        </w:rPr>
        <w:t>Shopify</w:t>
      </w:r>
      <w:proofErr w:type="spellEnd"/>
      <w:r w:rsidRPr="001F26DB">
        <w:rPr>
          <w:rFonts w:ascii="Verdana" w:hAnsi="Verdana"/>
          <w:sz w:val="24"/>
          <w:szCs w:val="24"/>
        </w:rPr>
        <w:t xml:space="preserve">, </w:t>
      </w:r>
      <w:proofErr w:type="spellStart"/>
      <w:r w:rsidRPr="001F26DB">
        <w:rPr>
          <w:rFonts w:ascii="Verdana" w:hAnsi="Verdana"/>
          <w:sz w:val="24"/>
          <w:szCs w:val="24"/>
        </w:rPr>
        <w:t>Magento</w:t>
      </w:r>
      <w:proofErr w:type="spellEnd"/>
      <w:r w:rsidRPr="001F26DB">
        <w:rPr>
          <w:rFonts w:ascii="Verdana" w:hAnsi="Verdana"/>
          <w:sz w:val="24"/>
          <w:szCs w:val="24"/>
        </w:rPr>
        <w:t xml:space="preserve">, </w:t>
      </w:r>
      <w:proofErr w:type="spellStart"/>
      <w:r w:rsidRPr="001F26DB">
        <w:rPr>
          <w:rFonts w:ascii="Verdana" w:hAnsi="Verdana"/>
          <w:sz w:val="24"/>
          <w:szCs w:val="24"/>
        </w:rPr>
        <w:t>WooCommerce</w:t>
      </w:r>
      <w:proofErr w:type="spellEnd"/>
      <w:r w:rsidRPr="001F26DB">
        <w:rPr>
          <w:rFonts w:ascii="Verdana" w:hAnsi="Verdana"/>
          <w:sz w:val="24"/>
          <w:szCs w:val="24"/>
        </w:rPr>
        <w:t xml:space="preserve">, and </w:t>
      </w:r>
      <w:proofErr w:type="spellStart"/>
      <w:r w:rsidRPr="001F26DB">
        <w:rPr>
          <w:rFonts w:ascii="Verdana" w:hAnsi="Verdana"/>
          <w:sz w:val="24"/>
          <w:szCs w:val="24"/>
        </w:rPr>
        <w:t>BigCommerce</w:t>
      </w:r>
      <w:proofErr w:type="spellEnd"/>
      <w:r w:rsidRPr="001F26DB">
        <w:rPr>
          <w:rFonts w:ascii="Verdana" w:hAnsi="Verdana"/>
          <w:sz w:val="24"/>
          <w:szCs w:val="24"/>
        </w:rPr>
        <w:t>, investigating their features, scalability, and suitability for different types of businesses. Understanding the strengths and limitations of these platforms is crucial for businesses seeking to establish a robust online presence.</w:t>
      </w:r>
    </w:p>
    <w:p w:rsidR="001F26DB" w:rsidRPr="001F26DB" w:rsidRDefault="001F26DB" w:rsidP="001F26DB">
      <w:pPr>
        <w:pStyle w:val="ListParagraph"/>
        <w:rPr>
          <w:rFonts w:ascii="Verdana" w:hAnsi="Verdana"/>
          <w:sz w:val="24"/>
          <w:szCs w:val="24"/>
        </w:rPr>
      </w:pPr>
    </w:p>
    <w:p w:rsidR="001F26DB" w:rsidRDefault="001F26DB" w:rsidP="001F26DB">
      <w:pPr>
        <w:pStyle w:val="ListParagraph"/>
        <w:numPr>
          <w:ilvl w:val="0"/>
          <w:numId w:val="14"/>
        </w:numPr>
        <w:rPr>
          <w:rFonts w:ascii="Verdana" w:hAnsi="Verdana"/>
          <w:sz w:val="24"/>
          <w:szCs w:val="24"/>
        </w:rPr>
      </w:pPr>
      <w:r w:rsidRPr="001F26DB">
        <w:rPr>
          <w:rStyle w:val="Strong"/>
          <w:rFonts w:ascii="Verdana" w:hAnsi="Verdana" w:cs="Segoe UI"/>
          <w:color w:val="374151"/>
          <w:sz w:val="24"/>
          <w:szCs w:val="24"/>
          <w:bdr w:val="single" w:sz="2" w:space="0" w:color="D9D9E3" w:frame="1"/>
        </w:rPr>
        <w:t>Mobile Commerce (m-Commerce):</w:t>
      </w:r>
      <w:r w:rsidRPr="001F26DB">
        <w:rPr>
          <w:rFonts w:ascii="Verdana" w:hAnsi="Verdana"/>
          <w:sz w:val="24"/>
          <w:szCs w:val="24"/>
        </w:rPr>
        <w:t xml:space="preserve"> The proliferation of mobile devices has given rise to mobile commerce, transforming the way consumers shop online. Literature has examined the trends and technologies associated with m-commerce, including mobile apps, responsive web design, and mobile payment solutions. Understanding the unique challenges and opportunities posed by mobile platforms is essential for businesses aiming to capture the growing mobile market.</w:t>
      </w:r>
    </w:p>
    <w:p w:rsidR="001F26DB" w:rsidRPr="001F26DB" w:rsidRDefault="001F26DB" w:rsidP="001F26DB">
      <w:pPr>
        <w:pStyle w:val="ListParagraph"/>
        <w:rPr>
          <w:rFonts w:ascii="Verdana" w:hAnsi="Verdana"/>
          <w:sz w:val="24"/>
          <w:szCs w:val="24"/>
        </w:rPr>
      </w:pPr>
    </w:p>
    <w:p w:rsidR="001F26DB" w:rsidRPr="001F26DB" w:rsidRDefault="001F26DB" w:rsidP="001F26DB">
      <w:pPr>
        <w:pStyle w:val="ListParagraph"/>
        <w:rPr>
          <w:rFonts w:ascii="Verdana" w:hAnsi="Verdana"/>
          <w:sz w:val="24"/>
          <w:szCs w:val="24"/>
        </w:rPr>
      </w:pPr>
    </w:p>
    <w:p w:rsidR="001F26DB" w:rsidRDefault="001F26DB" w:rsidP="001F26DB">
      <w:pPr>
        <w:pStyle w:val="ListParagraph"/>
        <w:numPr>
          <w:ilvl w:val="0"/>
          <w:numId w:val="14"/>
        </w:numPr>
        <w:rPr>
          <w:rFonts w:ascii="Verdana" w:hAnsi="Verdana"/>
          <w:sz w:val="24"/>
          <w:szCs w:val="24"/>
        </w:rPr>
      </w:pPr>
      <w:r w:rsidRPr="001F26DB">
        <w:rPr>
          <w:rStyle w:val="Strong"/>
          <w:rFonts w:ascii="Verdana" w:hAnsi="Verdana" w:cs="Segoe UI"/>
          <w:color w:val="374151"/>
          <w:sz w:val="24"/>
          <w:szCs w:val="24"/>
          <w:bdr w:val="single" w:sz="2" w:space="0" w:color="D9D9E3" w:frame="1"/>
        </w:rPr>
        <w:t>Electronic Payment Systems:</w:t>
      </w:r>
      <w:r w:rsidRPr="001F26DB">
        <w:rPr>
          <w:rFonts w:ascii="Verdana" w:hAnsi="Verdana"/>
          <w:sz w:val="24"/>
          <w:szCs w:val="24"/>
        </w:rPr>
        <w:t xml:space="preserve"> The efficiency and security of electronic payment systems are central to the success of e-commerce transactions. Researchers have explored various payment methods, including credit cards, digital wallets (e.g., PayPal, Apple Pay), and emerging </w:t>
      </w:r>
      <w:proofErr w:type="spellStart"/>
      <w:r w:rsidRPr="001F26DB">
        <w:rPr>
          <w:rFonts w:ascii="Verdana" w:hAnsi="Verdana"/>
          <w:sz w:val="24"/>
          <w:szCs w:val="24"/>
        </w:rPr>
        <w:t>cryptocurrency</w:t>
      </w:r>
      <w:proofErr w:type="spellEnd"/>
      <w:r w:rsidRPr="001F26DB">
        <w:rPr>
          <w:rFonts w:ascii="Verdana" w:hAnsi="Verdana"/>
          <w:sz w:val="24"/>
          <w:szCs w:val="24"/>
        </w:rPr>
        <w:t xml:space="preserve"> options. Investigations into the user experience, security protocols, and global accessibility of these payment systems contribute to a comprehensive understanding of financial transactions in the e-commerce space.</w:t>
      </w:r>
    </w:p>
    <w:p w:rsidR="001F26DB" w:rsidRDefault="001F26DB" w:rsidP="001F26DB">
      <w:pPr>
        <w:pStyle w:val="ListParagraph"/>
        <w:rPr>
          <w:rStyle w:val="Strong"/>
          <w:rFonts w:ascii="Verdana" w:hAnsi="Verdana" w:cs="Segoe UI"/>
          <w:color w:val="374151"/>
          <w:sz w:val="24"/>
          <w:szCs w:val="24"/>
          <w:bdr w:val="single" w:sz="2" w:space="0" w:color="D9D9E3" w:frame="1"/>
        </w:rPr>
      </w:pPr>
    </w:p>
    <w:p w:rsidR="001F26DB" w:rsidRDefault="001F26DB" w:rsidP="001F26DB">
      <w:pPr>
        <w:pStyle w:val="ListParagraph"/>
        <w:rPr>
          <w:rStyle w:val="Strong"/>
          <w:rFonts w:ascii="Verdana" w:hAnsi="Verdana" w:cs="Segoe UI"/>
          <w:color w:val="374151"/>
          <w:sz w:val="24"/>
          <w:szCs w:val="24"/>
          <w:bdr w:val="single" w:sz="2" w:space="0" w:color="D9D9E3" w:frame="1"/>
        </w:rPr>
      </w:pPr>
    </w:p>
    <w:p w:rsidR="001F26DB" w:rsidRDefault="001F26DB" w:rsidP="001F26DB">
      <w:pPr>
        <w:pStyle w:val="ListParagraph"/>
        <w:rPr>
          <w:rStyle w:val="Strong"/>
          <w:rFonts w:ascii="Verdana" w:hAnsi="Verdana" w:cs="Segoe UI"/>
          <w:color w:val="374151"/>
          <w:sz w:val="24"/>
          <w:szCs w:val="24"/>
          <w:bdr w:val="single" w:sz="2" w:space="0" w:color="D9D9E3" w:frame="1"/>
        </w:rPr>
      </w:pPr>
    </w:p>
    <w:p w:rsidR="001F26DB" w:rsidRDefault="001F26DB" w:rsidP="001F26DB">
      <w:pPr>
        <w:pStyle w:val="ListParagraph"/>
        <w:rPr>
          <w:rStyle w:val="Strong"/>
          <w:rFonts w:ascii="Verdana" w:hAnsi="Verdana" w:cs="Segoe UI"/>
          <w:color w:val="374151"/>
          <w:sz w:val="24"/>
          <w:szCs w:val="24"/>
          <w:bdr w:val="single" w:sz="2" w:space="0" w:color="D9D9E3" w:frame="1"/>
        </w:rPr>
      </w:pPr>
    </w:p>
    <w:p w:rsidR="001F26DB" w:rsidRDefault="001F26DB" w:rsidP="001F26DB">
      <w:pPr>
        <w:pStyle w:val="ListParagraph"/>
        <w:rPr>
          <w:rStyle w:val="Strong"/>
          <w:rFonts w:ascii="Verdana" w:hAnsi="Verdana" w:cs="Segoe UI"/>
          <w:color w:val="374151"/>
          <w:sz w:val="24"/>
          <w:szCs w:val="24"/>
          <w:bdr w:val="single" w:sz="2" w:space="0" w:color="D9D9E3" w:frame="1"/>
        </w:rPr>
      </w:pPr>
    </w:p>
    <w:p w:rsidR="001F26DB" w:rsidRPr="001F26DB" w:rsidRDefault="001F26DB" w:rsidP="001F26DB">
      <w:pPr>
        <w:pStyle w:val="ListParagraph"/>
        <w:rPr>
          <w:rFonts w:ascii="Verdana" w:hAnsi="Verdana"/>
          <w:sz w:val="24"/>
          <w:szCs w:val="24"/>
        </w:rPr>
      </w:pPr>
    </w:p>
    <w:p w:rsidR="001F26DB" w:rsidRDefault="001F26DB" w:rsidP="001F26DB">
      <w:pPr>
        <w:pStyle w:val="ListParagraph"/>
        <w:numPr>
          <w:ilvl w:val="0"/>
          <w:numId w:val="14"/>
        </w:numPr>
        <w:rPr>
          <w:rFonts w:ascii="Verdana" w:hAnsi="Verdana"/>
          <w:sz w:val="24"/>
          <w:szCs w:val="24"/>
        </w:rPr>
      </w:pPr>
      <w:r w:rsidRPr="001F26DB">
        <w:rPr>
          <w:rStyle w:val="Strong"/>
          <w:rFonts w:ascii="Verdana" w:hAnsi="Verdana" w:cs="Segoe UI"/>
          <w:color w:val="374151"/>
          <w:sz w:val="24"/>
          <w:szCs w:val="24"/>
          <w:bdr w:val="single" w:sz="2" w:space="0" w:color="D9D9E3" w:frame="1"/>
        </w:rPr>
        <w:lastRenderedPageBreak/>
        <w:t>Social Commerce Integration:</w:t>
      </w:r>
      <w:r w:rsidRPr="001F26DB">
        <w:rPr>
          <w:rFonts w:ascii="Verdana" w:hAnsi="Verdana"/>
          <w:sz w:val="24"/>
          <w:szCs w:val="24"/>
        </w:rPr>
        <w:t xml:space="preserve"> The integration of social media with e-commerce, known as social commerce, has gained prominence. Literature explores the impact of social commerce platforms, such as </w:t>
      </w:r>
      <w:proofErr w:type="spellStart"/>
      <w:r w:rsidRPr="001F26DB">
        <w:rPr>
          <w:rFonts w:ascii="Verdana" w:hAnsi="Verdana"/>
          <w:sz w:val="24"/>
          <w:szCs w:val="24"/>
        </w:rPr>
        <w:t>Instagram</w:t>
      </w:r>
      <w:proofErr w:type="spellEnd"/>
      <w:r w:rsidRPr="001F26DB">
        <w:rPr>
          <w:rFonts w:ascii="Verdana" w:hAnsi="Verdana"/>
          <w:sz w:val="24"/>
          <w:szCs w:val="24"/>
        </w:rPr>
        <w:t xml:space="preserve"> Shopping and Facebook Marketplace, on consumer behavior and purchasing decisions. Understanding how social elements influence the online shopping experience contributes to effective social commerce strategies.</w:t>
      </w:r>
    </w:p>
    <w:p w:rsidR="001F26DB" w:rsidRPr="001F26DB" w:rsidRDefault="001F26DB" w:rsidP="001F26DB">
      <w:pPr>
        <w:pStyle w:val="ListParagraph"/>
        <w:rPr>
          <w:rFonts w:ascii="Verdana" w:hAnsi="Verdana"/>
          <w:sz w:val="24"/>
          <w:szCs w:val="24"/>
        </w:rPr>
      </w:pPr>
    </w:p>
    <w:p w:rsidR="001F26DB" w:rsidRDefault="001F26DB" w:rsidP="001F26DB">
      <w:pPr>
        <w:pStyle w:val="ListParagraph"/>
        <w:numPr>
          <w:ilvl w:val="0"/>
          <w:numId w:val="14"/>
        </w:numPr>
        <w:rPr>
          <w:rFonts w:ascii="Verdana" w:hAnsi="Verdana"/>
          <w:sz w:val="24"/>
          <w:szCs w:val="24"/>
        </w:rPr>
      </w:pPr>
      <w:r w:rsidRPr="001F26DB">
        <w:rPr>
          <w:rStyle w:val="Strong"/>
          <w:rFonts w:ascii="Verdana" w:hAnsi="Verdana" w:cs="Segoe UI"/>
          <w:color w:val="374151"/>
          <w:sz w:val="24"/>
          <w:szCs w:val="24"/>
          <w:bdr w:val="single" w:sz="2" w:space="0" w:color="D9D9E3" w:frame="1"/>
        </w:rPr>
        <w:t>Cloud Computing in E-Commerce:</w:t>
      </w:r>
      <w:r w:rsidRPr="001F26DB">
        <w:rPr>
          <w:rFonts w:ascii="Verdana" w:hAnsi="Verdana"/>
          <w:sz w:val="24"/>
          <w:szCs w:val="24"/>
        </w:rPr>
        <w:t xml:space="preserve"> Cloud computing plays a pivotal role in hosting and managing e-commerce infrastructure. Studies delve into the benefits of cloud-based solutions, including scalability, cost-effectiveness, and data security. Exploring how businesses leverage cloud technologies for hosting e-commerce websites, managing data, and ensuring reliable performance contributes to insights on optimizing online operations.</w:t>
      </w:r>
    </w:p>
    <w:p w:rsidR="001F26DB" w:rsidRPr="001F26DB" w:rsidRDefault="001F26DB" w:rsidP="001F26DB">
      <w:pPr>
        <w:pStyle w:val="ListParagraph"/>
        <w:rPr>
          <w:rFonts w:ascii="Verdana" w:hAnsi="Verdana"/>
          <w:sz w:val="24"/>
          <w:szCs w:val="24"/>
        </w:rPr>
      </w:pPr>
    </w:p>
    <w:p w:rsidR="001F26DB" w:rsidRPr="001F26DB" w:rsidRDefault="001F26DB" w:rsidP="001F26DB">
      <w:pPr>
        <w:pStyle w:val="ListParagraph"/>
        <w:rPr>
          <w:rFonts w:ascii="Verdana" w:hAnsi="Verdana"/>
          <w:sz w:val="24"/>
          <w:szCs w:val="24"/>
        </w:rPr>
      </w:pPr>
    </w:p>
    <w:p w:rsidR="001F26DB" w:rsidRDefault="001F26DB" w:rsidP="001F26DB">
      <w:pPr>
        <w:pStyle w:val="ListParagraph"/>
        <w:numPr>
          <w:ilvl w:val="0"/>
          <w:numId w:val="14"/>
        </w:numPr>
        <w:rPr>
          <w:rFonts w:ascii="Verdana" w:hAnsi="Verdana"/>
          <w:sz w:val="24"/>
          <w:szCs w:val="24"/>
        </w:rPr>
      </w:pPr>
      <w:r w:rsidRPr="001F26DB">
        <w:rPr>
          <w:rStyle w:val="Strong"/>
          <w:rFonts w:ascii="Verdana" w:hAnsi="Verdana" w:cs="Segoe UI"/>
          <w:color w:val="374151"/>
          <w:sz w:val="24"/>
          <w:szCs w:val="24"/>
          <w:bdr w:val="single" w:sz="2" w:space="0" w:color="D9D9E3" w:frame="1"/>
        </w:rPr>
        <w:t>Augmented Reality (AR) Applications:</w:t>
      </w:r>
      <w:r w:rsidRPr="001F26DB">
        <w:rPr>
          <w:rFonts w:ascii="Verdana" w:hAnsi="Verdana"/>
          <w:sz w:val="24"/>
          <w:szCs w:val="24"/>
        </w:rPr>
        <w:t xml:space="preserve"> Augmented reality technologies have been increasingly integrated into e-commerce experiences. Literature explores the use of AR for virtual try-on experiences, visualizing products in real-world environments, and enhancing the overall shopping experience. Understanding the impact of AR on consumer engagement and satisfaction provides insights into the evolving landscape of immersive online shopping.</w:t>
      </w:r>
    </w:p>
    <w:p w:rsidR="001F26DB" w:rsidRPr="001F26DB" w:rsidRDefault="001F26DB" w:rsidP="001F26DB">
      <w:pPr>
        <w:pStyle w:val="ListParagraph"/>
        <w:rPr>
          <w:rFonts w:ascii="Verdana" w:hAnsi="Verdana"/>
          <w:sz w:val="24"/>
          <w:szCs w:val="24"/>
        </w:rPr>
      </w:pPr>
    </w:p>
    <w:p w:rsidR="001F26DB" w:rsidRPr="001F26DB" w:rsidRDefault="001F26DB" w:rsidP="001F26DB">
      <w:pPr>
        <w:pStyle w:val="ListParagraph"/>
        <w:numPr>
          <w:ilvl w:val="0"/>
          <w:numId w:val="14"/>
        </w:numPr>
        <w:rPr>
          <w:rFonts w:ascii="Verdana" w:hAnsi="Verdana"/>
          <w:sz w:val="24"/>
          <w:szCs w:val="24"/>
        </w:rPr>
      </w:pPr>
      <w:r w:rsidRPr="001F26DB">
        <w:rPr>
          <w:rStyle w:val="Strong"/>
          <w:rFonts w:ascii="Verdana" w:hAnsi="Verdana" w:cs="Segoe UI"/>
          <w:color w:val="374151"/>
          <w:sz w:val="24"/>
          <w:szCs w:val="24"/>
          <w:bdr w:val="single" w:sz="2" w:space="0" w:color="D9D9E3" w:frame="1"/>
        </w:rPr>
        <w:t>Artificial Intelligence (AI) in E-Commerce:</w:t>
      </w:r>
      <w:r w:rsidRPr="001F26DB">
        <w:rPr>
          <w:rFonts w:ascii="Verdana" w:hAnsi="Verdana"/>
          <w:sz w:val="24"/>
          <w:szCs w:val="24"/>
        </w:rPr>
        <w:t xml:space="preserve"> AI technologies, including machine learning and predictive analytics, have reshaped personalized customer experiences. Scholars investigate the role of AI in recommendation engines, </w:t>
      </w:r>
      <w:proofErr w:type="spellStart"/>
      <w:r w:rsidRPr="001F26DB">
        <w:rPr>
          <w:rFonts w:ascii="Verdana" w:hAnsi="Verdana"/>
          <w:sz w:val="24"/>
          <w:szCs w:val="24"/>
        </w:rPr>
        <w:t>chatbots</w:t>
      </w:r>
      <w:proofErr w:type="spellEnd"/>
      <w:r w:rsidRPr="001F26DB">
        <w:rPr>
          <w:rFonts w:ascii="Verdana" w:hAnsi="Verdana"/>
          <w:sz w:val="24"/>
          <w:szCs w:val="24"/>
        </w:rPr>
        <w:t xml:space="preserve"> for customer service, and data-driven decision-making. Understanding how AI technologies enhance user interactions and contribute to business intelligence is vital for businesses aiming to stay competitive.</w:t>
      </w:r>
    </w:p>
    <w:p w:rsidR="001F26DB" w:rsidRPr="001F26DB" w:rsidRDefault="001F26DB" w:rsidP="001F26DB">
      <w:pPr>
        <w:rPr>
          <w:rFonts w:ascii="Verdana" w:hAnsi="Verdana"/>
          <w:sz w:val="24"/>
          <w:szCs w:val="24"/>
        </w:rPr>
      </w:pPr>
    </w:p>
    <w:sectPr w:rsidR="001F26DB" w:rsidRPr="001F26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D63" w:rsidRDefault="00261D63" w:rsidP="00232EF2">
      <w:pPr>
        <w:spacing w:after="0" w:line="240" w:lineRule="auto"/>
      </w:pPr>
      <w:r>
        <w:separator/>
      </w:r>
    </w:p>
  </w:endnote>
  <w:endnote w:type="continuationSeparator" w:id="0">
    <w:p w:rsidR="00261D63" w:rsidRDefault="00261D63" w:rsidP="00232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902031"/>
      <w:docPartObj>
        <w:docPartGallery w:val="Page Numbers (Bottom of Page)"/>
        <w:docPartUnique/>
      </w:docPartObj>
    </w:sdtPr>
    <w:sdtEndPr>
      <w:rPr>
        <w:color w:val="7F7F7F" w:themeColor="background1" w:themeShade="7F"/>
        <w:spacing w:val="60"/>
      </w:rPr>
    </w:sdtEndPr>
    <w:sdtContent>
      <w:p w:rsidR="00232EF2" w:rsidRDefault="00232E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CA5802">
          <w:rPr>
            <w:noProof/>
          </w:rPr>
          <w:t>10</w:t>
        </w:r>
        <w:r>
          <w:rPr>
            <w:noProof/>
          </w:rPr>
          <w:fldChar w:fldCharType="end"/>
        </w:r>
        <w:r>
          <w:t xml:space="preserve"> | </w:t>
        </w:r>
        <w:r>
          <w:rPr>
            <w:color w:val="7F7F7F" w:themeColor="background1" w:themeShade="7F"/>
            <w:spacing w:val="60"/>
          </w:rPr>
          <w:t>Page</w:t>
        </w:r>
      </w:p>
    </w:sdtContent>
  </w:sdt>
  <w:p w:rsidR="00232EF2" w:rsidRPr="00232EF2" w:rsidRDefault="00232EF2">
    <w:pPr>
      <w:pStyle w:val="Footer"/>
      <w:rPr>
        <w:rFonts w:ascii="Verdana" w:hAnsi="Verdana"/>
        <w:color w:val="A6A6A6" w:themeColor="background1" w:themeShade="A6"/>
        <w:sz w:val="24"/>
        <w:szCs w:val="24"/>
      </w:rPr>
    </w:pPr>
    <w:r>
      <w:rPr>
        <w:rFonts w:ascii="Verdana" w:hAnsi="Verdana"/>
        <w:i/>
        <w:color w:val="A6A6A6" w:themeColor="background1" w:themeShade="A6"/>
        <w:sz w:val="24"/>
        <w:szCs w:val="24"/>
      </w:rPr>
      <w:t>JISC – LS05422</w:t>
    </w:r>
    <w:r>
      <w:rPr>
        <w:rFonts w:ascii="Verdana" w:hAnsi="Verdana"/>
        <w:i/>
        <w:color w:val="A6A6A6" w:themeColor="background1" w:themeShade="A6"/>
        <w:sz w:val="24"/>
        <w:szCs w:val="24"/>
      </w:rPr>
      <w:tab/>
    </w:r>
    <w:r>
      <w:rPr>
        <w:rFonts w:ascii="Verdana" w:hAnsi="Verdana"/>
        <w:color w:val="A6A6A6" w:themeColor="background1" w:themeShade="A6"/>
        <w:sz w:val="24"/>
        <w:szCs w:val="24"/>
      </w:rPr>
      <w:t>NITHIKA MINLAKA JAYARATHNE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D63" w:rsidRDefault="00261D63" w:rsidP="00232EF2">
      <w:pPr>
        <w:spacing w:after="0" w:line="240" w:lineRule="auto"/>
      </w:pPr>
      <w:r>
        <w:separator/>
      </w:r>
    </w:p>
  </w:footnote>
  <w:footnote w:type="continuationSeparator" w:id="0">
    <w:p w:rsidR="00261D63" w:rsidRDefault="00261D63" w:rsidP="00232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23BEC"/>
    <w:multiLevelType w:val="multilevel"/>
    <w:tmpl w:val="3BAC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C604BF"/>
    <w:multiLevelType w:val="hybridMultilevel"/>
    <w:tmpl w:val="6E80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E2AE4"/>
    <w:multiLevelType w:val="hybridMultilevel"/>
    <w:tmpl w:val="4060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84CB0"/>
    <w:multiLevelType w:val="multilevel"/>
    <w:tmpl w:val="74EE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FE7F6E"/>
    <w:multiLevelType w:val="hybridMultilevel"/>
    <w:tmpl w:val="D2C0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8912DE"/>
    <w:multiLevelType w:val="hybridMultilevel"/>
    <w:tmpl w:val="03AE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4B4251"/>
    <w:multiLevelType w:val="hybridMultilevel"/>
    <w:tmpl w:val="9276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73083"/>
    <w:multiLevelType w:val="hybridMultilevel"/>
    <w:tmpl w:val="BD72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50AB1"/>
    <w:multiLevelType w:val="hybridMultilevel"/>
    <w:tmpl w:val="5AE4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EE5195"/>
    <w:multiLevelType w:val="multilevel"/>
    <w:tmpl w:val="1042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F234F9"/>
    <w:multiLevelType w:val="hybridMultilevel"/>
    <w:tmpl w:val="7654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34190"/>
    <w:multiLevelType w:val="multilevel"/>
    <w:tmpl w:val="E27C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FB6C07"/>
    <w:multiLevelType w:val="hybridMultilevel"/>
    <w:tmpl w:val="49FE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1F2E2B"/>
    <w:multiLevelType w:val="multilevel"/>
    <w:tmpl w:val="C5FE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9"/>
  </w:num>
  <w:num w:numId="5">
    <w:abstractNumId w:val="2"/>
  </w:num>
  <w:num w:numId="6">
    <w:abstractNumId w:val="6"/>
  </w:num>
  <w:num w:numId="7">
    <w:abstractNumId w:val="0"/>
  </w:num>
  <w:num w:numId="8">
    <w:abstractNumId w:val="7"/>
  </w:num>
  <w:num w:numId="9">
    <w:abstractNumId w:val="11"/>
  </w:num>
  <w:num w:numId="10">
    <w:abstractNumId w:val="13"/>
  </w:num>
  <w:num w:numId="11">
    <w:abstractNumId w:val="12"/>
  </w:num>
  <w:num w:numId="12">
    <w:abstractNumId w:val="8"/>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DA"/>
    <w:rsid w:val="001F26DB"/>
    <w:rsid w:val="00232EF2"/>
    <w:rsid w:val="00261D63"/>
    <w:rsid w:val="006D4F93"/>
    <w:rsid w:val="00723443"/>
    <w:rsid w:val="007C17DA"/>
    <w:rsid w:val="00932032"/>
    <w:rsid w:val="00CA5802"/>
    <w:rsid w:val="00CD779E"/>
    <w:rsid w:val="00CE7520"/>
    <w:rsid w:val="00E1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46250-A4F9-4A30-B9C4-B2E4FDF3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6D4F93"/>
    <w:pPr>
      <w:widowControl w:val="0"/>
      <w:autoSpaceDE w:val="0"/>
      <w:autoSpaceDN w:val="0"/>
      <w:spacing w:before="81" w:after="0" w:line="240" w:lineRule="auto"/>
      <w:ind w:left="1060" w:hanging="361"/>
      <w:outlineLvl w:val="0"/>
    </w:pPr>
    <w:rPr>
      <w:rFonts w:ascii="Verdana" w:eastAsia="Verdana" w:hAnsi="Verdana" w:cs="Verdan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7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7DA"/>
    <w:rPr>
      <w:b/>
      <w:bCs/>
    </w:rPr>
  </w:style>
  <w:style w:type="paragraph" w:styleId="ListParagraph">
    <w:name w:val="List Paragraph"/>
    <w:basedOn w:val="Normal"/>
    <w:uiPriority w:val="34"/>
    <w:qFormat/>
    <w:rsid w:val="007C17DA"/>
    <w:pPr>
      <w:ind w:left="720"/>
      <w:contextualSpacing/>
    </w:pPr>
  </w:style>
  <w:style w:type="character" w:styleId="Emphasis">
    <w:name w:val="Emphasis"/>
    <w:basedOn w:val="DefaultParagraphFont"/>
    <w:uiPriority w:val="20"/>
    <w:qFormat/>
    <w:rsid w:val="007C17DA"/>
    <w:rPr>
      <w:i/>
      <w:iCs/>
    </w:rPr>
  </w:style>
  <w:style w:type="character" w:customStyle="1" w:styleId="Heading1Char">
    <w:name w:val="Heading 1 Char"/>
    <w:basedOn w:val="DefaultParagraphFont"/>
    <w:link w:val="Heading1"/>
    <w:uiPriority w:val="1"/>
    <w:rsid w:val="006D4F93"/>
    <w:rPr>
      <w:rFonts w:ascii="Verdana" w:eastAsia="Verdana" w:hAnsi="Verdana" w:cs="Verdana"/>
      <w:b/>
      <w:bCs/>
      <w:sz w:val="24"/>
      <w:szCs w:val="24"/>
    </w:rPr>
  </w:style>
  <w:style w:type="paragraph" w:styleId="BodyText">
    <w:name w:val="Body Text"/>
    <w:basedOn w:val="Normal"/>
    <w:link w:val="BodyTextChar"/>
    <w:uiPriority w:val="1"/>
    <w:qFormat/>
    <w:rsid w:val="006D4F93"/>
    <w:pPr>
      <w:widowControl w:val="0"/>
      <w:autoSpaceDE w:val="0"/>
      <w:autoSpaceDN w:val="0"/>
      <w:spacing w:after="0" w:line="240" w:lineRule="auto"/>
    </w:pPr>
    <w:rPr>
      <w:rFonts w:ascii="Verdana" w:eastAsia="Verdana" w:hAnsi="Verdana" w:cs="Verdana"/>
      <w:sz w:val="24"/>
      <w:szCs w:val="24"/>
    </w:rPr>
  </w:style>
  <w:style w:type="character" w:customStyle="1" w:styleId="BodyTextChar">
    <w:name w:val="Body Text Char"/>
    <w:basedOn w:val="DefaultParagraphFont"/>
    <w:link w:val="BodyText"/>
    <w:uiPriority w:val="1"/>
    <w:rsid w:val="006D4F93"/>
    <w:rPr>
      <w:rFonts w:ascii="Verdana" w:eastAsia="Verdana" w:hAnsi="Verdana" w:cs="Verdana"/>
      <w:sz w:val="24"/>
      <w:szCs w:val="24"/>
    </w:rPr>
  </w:style>
  <w:style w:type="paragraph" w:customStyle="1" w:styleId="TableParagraph">
    <w:name w:val="Table Paragraph"/>
    <w:basedOn w:val="Normal"/>
    <w:uiPriority w:val="1"/>
    <w:qFormat/>
    <w:rsid w:val="006D4F93"/>
    <w:pPr>
      <w:widowControl w:val="0"/>
      <w:autoSpaceDE w:val="0"/>
      <w:autoSpaceDN w:val="0"/>
      <w:spacing w:before="1" w:after="0" w:line="240" w:lineRule="auto"/>
      <w:ind w:left="107"/>
    </w:pPr>
    <w:rPr>
      <w:rFonts w:ascii="Verdana" w:eastAsia="Verdana" w:hAnsi="Verdana" w:cs="Verdana"/>
    </w:rPr>
  </w:style>
  <w:style w:type="paragraph" w:styleId="Header">
    <w:name w:val="header"/>
    <w:basedOn w:val="Normal"/>
    <w:link w:val="HeaderChar"/>
    <w:uiPriority w:val="99"/>
    <w:unhideWhenUsed/>
    <w:rsid w:val="00232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EF2"/>
  </w:style>
  <w:style w:type="paragraph" w:styleId="Footer">
    <w:name w:val="footer"/>
    <w:basedOn w:val="Normal"/>
    <w:link w:val="FooterChar"/>
    <w:uiPriority w:val="99"/>
    <w:unhideWhenUsed/>
    <w:rsid w:val="00232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835453">
      <w:bodyDiv w:val="1"/>
      <w:marLeft w:val="0"/>
      <w:marRight w:val="0"/>
      <w:marTop w:val="0"/>
      <w:marBottom w:val="0"/>
      <w:divBdr>
        <w:top w:val="none" w:sz="0" w:space="0" w:color="auto"/>
        <w:left w:val="none" w:sz="0" w:space="0" w:color="auto"/>
        <w:bottom w:val="none" w:sz="0" w:space="0" w:color="auto"/>
        <w:right w:val="none" w:sz="0" w:space="0" w:color="auto"/>
      </w:divBdr>
    </w:div>
    <w:div w:id="589047294">
      <w:bodyDiv w:val="1"/>
      <w:marLeft w:val="0"/>
      <w:marRight w:val="0"/>
      <w:marTop w:val="0"/>
      <w:marBottom w:val="0"/>
      <w:divBdr>
        <w:top w:val="none" w:sz="0" w:space="0" w:color="auto"/>
        <w:left w:val="none" w:sz="0" w:space="0" w:color="auto"/>
        <w:bottom w:val="none" w:sz="0" w:space="0" w:color="auto"/>
        <w:right w:val="none" w:sz="0" w:space="0" w:color="auto"/>
      </w:divBdr>
    </w:div>
    <w:div w:id="1509170785">
      <w:bodyDiv w:val="1"/>
      <w:marLeft w:val="0"/>
      <w:marRight w:val="0"/>
      <w:marTop w:val="0"/>
      <w:marBottom w:val="0"/>
      <w:divBdr>
        <w:top w:val="none" w:sz="0" w:space="0" w:color="auto"/>
        <w:left w:val="none" w:sz="0" w:space="0" w:color="auto"/>
        <w:bottom w:val="none" w:sz="0" w:space="0" w:color="auto"/>
        <w:right w:val="none" w:sz="0" w:space="0" w:color="auto"/>
      </w:divBdr>
    </w:div>
    <w:div w:id="1735010727">
      <w:bodyDiv w:val="1"/>
      <w:marLeft w:val="0"/>
      <w:marRight w:val="0"/>
      <w:marTop w:val="0"/>
      <w:marBottom w:val="0"/>
      <w:divBdr>
        <w:top w:val="none" w:sz="0" w:space="0" w:color="auto"/>
        <w:left w:val="none" w:sz="0" w:space="0" w:color="auto"/>
        <w:bottom w:val="none" w:sz="0" w:space="0" w:color="auto"/>
        <w:right w:val="none" w:sz="0" w:space="0" w:color="auto"/>
      </w:divBdr>
    </w:div>
    <w:div w:id="200731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14</cp:revision>
  <dcterms:created xsi:type="dcterms:W3CDTF">2023-12-19T09:52:00Z</dcterms:created>
  <dcterms:modified xsi:type="dcterms:W3CDTF">2024-01-20T06:09:00Z</dcterms:modified>
</cp:coreProperties>
</file>