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Agent 2 (Adaptive Clarifier) — Implementation Report</w:t>
      </w:r>
    </w:p>
    <w:p>
      <w:pPr>
        <w:spacing w:after="200"/>
      </w:pPr>
      <w:r>
        <w:t xml:space="preserve"> </w:t>
      </w:r>
    </w:p>
    <w:p>
      <w:pPr>
        <w:spacing w:after="120"/>
        <w:jc w:val="left"/>
      </w:pPr>
      <w:r>
        <w:rPr>
          <w:b/>
          <w:bCs/>
        </w:rPr>
        <w:t xml:space="preserve">Milestone:</w:t>
      </w:r>
      <w:r>
        <w:t xml:space="preserve"> M5 — Adaptive Clarifier</w:t>
      </w:r>
      <w:r>
        <w:br/>
      </w:r>
      <w:r>
        <w:rPr>
          <w:b/>
          <w:bCs/>
        </w:rPr>
        <w:t xml:space="preserve">Project:</w:t>
      </w:r>
      <w:r>
        <w:t xml:space="preserve"> TRO (Ticket Readiness Orchestration)</w:t>
      </w:r>
      <w:r>
        <w:br/>
      </w:r>
      <w:r>
        <w:rPr>
          <w:b/>
          <w:bCs/>
        </w:rPr>
        <w:t xml:space="preserve">Date:</w:t>
      </w:r>
      <w:r>
        <w:t xml:space="preserve"> August 31,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Files Created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457"/>
        <w:gridCol w:w="4903"/>
      </w:tblGrid>
      <w:tr>
        <w:trPr>
          <w:tblHeader/>
        </w:trPr>
        <w:tc>
          <w:p>
            <w:pPr>
              <w:jc w:val="left"/>
            </w:pPr>
            <w:r>
              <w:rPr>
                <w:b/>
                <w:bCs/>
              </w:rPr>
              <w:t xml:space="preserve">File</w:t>
            </w:r>
          </w:p>
        </w:tc>
        <w:tc>
          <w:p>
            <w:pPr>
              <w:jc w:val="left"/>
            </w:pPr>
            <w:r>
              <w:rPr>
                <w:b/>
                <w:bCs/>
              </w:rPr>
              <w:t xml:space="preserve">Purpose</w:t>
            </w:r>
          </w:p>
        </w:tc>
      </w:tr>
      <w:tr>
        <w:tc>
          <w:p>
            <w:pPr>
              <w:jc w:val="left"/>
            </w:pPr>
            <w:r>
              <w:rPr>
                <w:rFonts w:ascii="Courier New" w:cs="Courier New" w:eastAsia="Courier New" w:hAnsi="Courier New"/>
                <w:shd w:fill="F1F5F9" w:color="auto" w:val="clear"/>
              </w:rPr>
              <w:t xml:space="preserve">app/schemas/clarification.py</w:t>
            </w:r>
          </w:p>
        </w:tc>
        <w:tc>
          <w:p>
            <w:pPr>
              <w:jc w:val="left"/>
            </w:pPr>
            <w:r>
              <w:rPr>
                <w:rFonts w:ascii="Courier New" w:cs="Courier New" w:eastAsia="Courier New" w:hAnsi="Courier New"/>
                <w:shd w:fill="F1F5F9" w:color="auto" w:val="clear"/>
              </w:rPr>
              <w:t xml:space="preserve">ClarificationDecision</w:t>
            </w:r>
            <w:r>
              <w:t xml:space="preserve"> and </w:t>
            </w:r>
            <w:r>
              <w:rPr>
                <w:rFonts w:ascii="Courier New" w:cs="Courier New" w:eastAsia="Courier New" w:hAnsi="Courier New"/>
                <w:shd w:fill="F1F5F9" w:color="auto" w:val="clear"/>
              </w:rPr>
              <w:t xml:space="preserve">ClarificationLogEntry</w:t>
            </w:r>
            <w:r>
              <w:t xml:space="preserve"> schemas</w:t>
            </w:r>
          </w:p>
        </w:tc>
      </w:tr>
      <w:tr>
        <w:tc>
          <w:p>
            <w:pPr>
              <w:jc w:val="left"/>
            </w:pPr>
            <w:r>
              <w:rPr>
                <w:rFonts w:ascii="Courier New" w:cs="Courier New" w:eastAsia="Courier New" w:hAnsi="Courier New"/>
                <w:shd w:fill="F1F5F9" w:color="auto" w:val="clear"/>
              </w:rPr>
              <w:t xml:space="preserve">app/repositories/base.py</w:t>
            </w:r>
          </w:p>
        </w:tc>
        <w:tc>
          <w:p>
            <w:pPr>
              <w:jc w:val="left"/>
            </w:pPr>
            <w:r>
              <w:rPr>
                <w:rFonts w:ascii="Courier New" w:cs="Courier New" w:eastAsia="Courier New" w:hAnsi="Courier New"/>
                <w:shd w:fill="F1F5F9" w:color="auto" w:val="clear"/>
              </w:rPr>
              <w:t xml:space="preserve">ConversationRepository</w:t>
            </w:r>
            <w:r>
              <w:t xml:space="preserve"> abstract interface</w:t>
            </w:r>
          </w:p>
        </w:tc>
      </w:tr>
      <w:tr>
        <w:tc>
          <w:p>
            <w:pPr>
              <w:jc w:val="left"/>
            </w:pPr>
            <w:r>
              <w:rPr>
                <w:rFonts w:ascii="Courier New" w:cs="Courier New" w:eastAsia="Courier New" w:hAnsi="Courier New"/>
                <w:shd w:fill="F1F5F9" w:color="auto" w:val="clear"/>
              </w:rPr>
              <w:t xml:space="preserve">app/repositories/in_memory_conversation_repository.py</w:t>
            </w:r>
          </w:p>
        </w:tc>
        <w:tc>
          <w:p>
            <w:pPr>
              <w:jc w:val="left"/>
            </w:pPr>
            <w:r>
              <w:t xml:space="preserve">In-memory conversation state store</w:t>
            </w:r>
          </w:p>
        </w:tc>
      </w:tr>
      <w:tr>
        <w:tc>
          <w:p>
            <w:pPr>
              <w:jc w:val="left"/>
            </w:pPr>
            <w:r>
              <w:rPr>
                <w:rFonts w:ascii="Courier New" w:cs="Courier New" w:eastAsia="Courier New" w:hAnsi="Courier New"/>
                <w:shd w:fill="F1F5F9" w:color="auto" w:val="clear"/>
              </w:rPr>
              <w:t xml:space="preserve">app/providers/clarification_base.py</w:t>
            </w:r>
          </w:p>
        </w:tc>
        <w:tc>
          <w:p>
            <w:pPr>
              <w:jc w:val="left"/>
            </w:pPr>
            <w:r>
              <w:rPr>
                <w:rFonts w:ascii="Courier New" w:cs="Courier New" w:eastAsia="Courier New" w:hAnsi="Courier New"/>
                <w:shd w:fill="F1F5F9" w:color="auto" w:val="clear"/>
              </w:rPr>
              <w:t xml:space="preserve">ClarificationProvider</w:t>
            </w:r>
            <w:r>
              <w:t xml:space="preserve"> abstract interface</w:t>
            </w:r>
          </w:p>
        </w:tc>
      </w:tr>
      <w:tr>
        <w:tc>
          <w:p>
            <w:pPr>
              <w:jc w:val="left"/>
            </w:pPr>
            <w:r>
              <w:rPr>
                <w:rFonts w:ascii="Courier New" w:cs="Courier New" w:eastAsia="Courier New" w:hAnsi="Courier New"/>
                <w:shd w:fill="F1F5F9" w:color="auto" w:val="clear"/>
              </w:rPr>
              <w:t xml:space="preserve">app/providers/fake_clarification_provider.py</w:t>
            </w:r>
          </w:p>
        </w:tc>
        <w:tc>
          <w:p>
            <w:pPr>
              <w:jc w:val="left"/>
            </w:pPr>
            <w:r>
              <w:t xml:space="preserve">Scripted test double for unit tests</w:t>
            </w:r>
          </w:p>
        </w:tc>
      </w:tr>
      <w:tr>
        <w:tc>
          <w:p>
            <w:pPr>
              <w:jc w:val="left"/>
            </w:pPr>
            <w:r>
              <w:rPr>
                <w:rFonts w:ascii="Courier New" w:cs="Courier New" w:eastAsia="Courier New" w:hAnsi="Courier New"/>
                <w:shd w:fill="F1F5F9" w:color="auto" w:val="clear"/>
              </w:rPr>
              <w:t xml:space="preserve">app/providers/groq_clarification_provider.py</w:t>
            </w:r>
          </w:p>
        </w:tc>
        <w:tc>
          <w:p>
            <w:pPr>
              <w:jc w:val="left"/>
            </w:pPr>
            <w:r>
              <w:t xml:space="preserve">Groq-backed structured-output provider (free tier)</w:t>
            </w:r>
          </w:p>
        </w:tc>
      </w:tr>
      <w:tr>
        <w:tc>
          <w:p>
            <w:pPr>
              <w:jc w:val="left"/>
            </w:pPr>
            <w:r>
              <w:rPr>
                <w:rFonts w:ascii="Courier New" w:cs="Courier New" w:eastAsia="Courier New" w:hAnsi="Courier New"/>
                <w:shd w:fill="F1F5F9" w:color="auto" w:val="clear"/>
              </w:rPr>
              <w:t xml:space="preserve">app/agents/clarification_context.py</w:t>
            </w:r>
          </w:p>
        </w:tc>
        <w:tc>
          <w:p>
            <w:pPr>
              <w:jc w:val="left"/>
            </w:pPr>
            <w:r>
              <w:t xml:space="preserve">Pure functions: </w:t>
            </w:r>
            <w:r>
              <w:rPr>
                <w:rFonts w:ascii="Courier New" w:cs="Courier New" w:eastAsia="Courier New" w:hAnsi="Courier New"/>
                <w:shd w:fill="F1F5F9" w:color="auto" w:val="clear"/>
              </w:rPr>
              <w:t xml:space="preserve">ConversationState</w:t>
            </w:r>
            <w:r>
              <w:t xml:space="preserve"> → prompt context</w:t>
            </w:r>
          </w:p>
        </w:tc>
      </w:tr>
      <w:tr>
        <w:tc>
          <w:p>
            <w:pPr>
              <w:jc w:val="left"/>
            </w:pPr>
            <w:r>
              <w:rPr>
                <w:rFonts w:ascii="Courier New" w:cs="Courier New" w:eastAsia="Courier New" w:hAnsi="Courier New"/>
                <w:shd w:fill="F1F5F9" w:color="auto" w:val="clear"/>
              </w:rPr>
              <w:t xml:space="preserve">app/agents/adaptive_clarifier_prompts.py</w:t>
            </w:r>
          </w:p>
        </w:tc>
        <w:tc>
          <w:p>
            <w:pPr>
              <w:jc w:val="left"/>
            </w:pPr>
            <w:r>
              <w:t xml:space="preserve">Locked system prompt</w:t>
            </w:r>
          </w:p>
        </w:tc>
      </w:tr>
      <w:tr>
        <w:tc>
          <w:p>
            <w:pPr>
              <w:jc w:val="left"/>
            </w:pPr>
            <w:r>
              <w:rPr>
                <w:rFonts w:ascii="Courier New" w:cs="Courier New" w:eastAsia="Courier New" w:hAnsi="Courier New"/>
                <w:shd w:fill="F1F5F9" w:color="auto" w:val="clear"/>
              </w:rPr>
              <w:t xml:space="preserve">app/agents/adaptive_clarifier.py</w:t>
            </w:r>
          </w:p>
        </w:tc>
        <w:tc>
          <w:p>
            <w:pPr>
              <w:jc w:val="left"/>
            </w:pPr>
            <w:r>
              <w:rPr>
                <w:rFonts w:ascii="Courier New" w:cs="Courier New" w:eastAsia="Courier New" w:hAnsi="Courier New"/>
                <w:shd w:fill="F1F5F9" w:color="auto" w:val="clear"/>
              </w:rPr>
              <w:t xml:space="preserve">AdaptiveClarifier</w:t>
            </w:r>
            <w:r>
              <w:t xml:space="preserve"> agent class + turn-budget safeguard</w:t>
            </w:r>
          </w:p>
        </w:tc>
      </w:tr>
      <w:tr>
        <w:tc>
          <w:p>
            <w:pPr>
              <w:jc w:val="left"/>
            </w:pPr>
            <w:r>
              <w:rPr>
                <w:rFonts w:ascii="Courier New" w:cs="Courier New" w:eastAsia="Courier New" w:hAnsi="Courier New"/>
                <w:shd w:fill="F1F5F9" w:color="auto" w:val="clear"/>
              </w:rPr>
              <w:t xml:space="preserve">app/services/transcript_formatter.py</w:t>
            </w:r>
          </w:p>
        </w:tc>
        <w:tc>
          <w:p>
            <w:pPr>
              <w:jc w:val="left"/>
            </w:pPr>
            <w:r>
              <w:t xml:space="preserve">Formats conversation history for Agent 1 re-extraction</w:t>
            </w:r>
          </w:p>
        </w:tc>
      </w:tr>
      <w:tr>
        <w:tc>
          <w:p>
            <w:pPr>
              <w:jc w:val="left"/>
            </w:pPr>
            <w:r>
              <w:rPr>
                <w:rFonts w:ascii="Courier New" w:cs="Courier New" w:eastAsia="Courier New" w:hAnsi="Courier New"/>
                <w:shd w:fill="F1F5F9" w:color="auto" w:val="clear"/>
              </w:rPr>
              <w:t xml:space="preserve">app/services/clarification_service.py</w:t>
            </w:r>
          </w:p>
        </w:tc>
        <w:tc>
          <w:p>
            <w:pPr>
              <w:jc w:val="left"/>
            </w:pPr>
            <w:r>
              <w:t xml:space="preserve">Orchestration loop (Agent 1 → Agent 2 → persistence)</w:t>
            </w:r>
          </w:p>
        </w:tc>
      </w:tr>
      <w:tr>
        <w:tc>
          <w:p>
            <w:pPr>
              <w:jc w:val="left"/>
            </w:pPr>
            <w:r>
              <w:rPr>
                <w:rFonts w:ascii="Courier New" w:cs="Courier New" w:eastAsia="Courier New" w:hAnsi="Courier New"/>
                <w:shd w:fill="F1F5F9" w:color="auto" w:val="clear"/>
              </w:rPr>
              <w:t xml:space="preserve">app/api/clarification_router.py</w:t>
            </w:r>
          </w:p>
        </w:tc>
        <w:tc>
          <w:p>
            <w:pPr>
              <w:jc w:val="left"/>
            </w:pPr>
            <w:r>
              <w:rPr>
                <w:rFonts w:ascii="Courier New" w:cs="Courier New" w:eastAsia="Courier New" w:hAnsi="Courier New"/>
                <w:shd w:fill="F1F5F9" w:color="auto" w:val="clear"/>
              </w:rPr>
              <w:t xml:space="preserve">POST /conversations/{id}/messages</w:t>
            </w:r>
            <w:r>
              <w:t xml:space="preserve"> endpoint</w:t>
            </w:r>
          </w:p>
        </w:tc>
      </w:tr>
      <w:tr>
        <w:tc>
          <w:p>
            <w:pPr>
              <w:jc w:val="left"/>
            </w:pPr>
            <w:r>
              <w:rPr>
                <w:rFonts w:ascii="Courier New" w:cs="Courier New" w:eastAsia="Courier New" w:hAnsi="Courier New"/>
                <w:shd w:fill="F1F5F9" w:color="auto" w:val="clear"/>
              </w:rPr>
              <w:t xml:space="preserve">tests/unit/test_adaptive_clarifier.py</w:t>
            </w:r>
          </w:p>
        </w:tc>
        <w:tc>
          <w:p>
            <w:pPr>
              <w:jc w:val="left"/>
            </w:pPr>
            <w:r>
              <w:t xml:space="preserve">Turn-budget safeguard unit tests</w:t>
            </w:r>
          </w:p>
        </w:tc>
      </w:tr>
      <w:tr>
        <w:tc>
          <w:p>
            <w:pPr>
              <w:jc w:val="left"/>
            </w:pPr>
            <w:r>
              <w:rPr>
                <w:rFonts w:ascii="Courier New" w:cs="Courier New" w:eastAsia="Courier New" w:hAnsi="Courier New"/>
                <w:shd w:fill="F1F5F9" w:color="auto" w:val="clear"/>
              </w:rPr>
              <w:t xml:space="preserve">tests/unit/test_clarification_context.py</w:t>
            </w:r>
          </w:p>
        </w:tc>
        <w:tc>
          <w:p>
            <w:pPr>
              <w:jc w:val="left"/>
            </w:pPr>
            <w:r>
              <w:t xml:space="preserve">State-serialization unit tests</w:t>
            </w:r>
          </w:p>
        </w:tc>
      </w:tr>
      <w:tr>
        <w:tc>
          <w:p>
            <w:pPr>
              <w:jc w:val="left"/>
            </w:pPr>
            <w:r>
              <w:rPr>
                <w:rFonts w:ascii="Courier New" w:cs="Courier New" w:eastAsia="Courier New" w:hAnsi="Courier New"/>
                <w:shd w:fill="F1F5F9" w:color="auto" w:val="clear"/>
              </w:rPr>
              <w:t xml:space="preserve">tests/unit/test_clarification_service.py</w:t>
            </w:r>
          </w:p>
        </w:tc>
        <w:tc>
          <w:p>
            <w:pPr>
              <w:jc w:val="left"/>
            </w:pPr>
            <w:r>
              <w:t xml:space="preserve">Orchestration-loop unit tests</w:t>
            </w:r>
          </w:p>
        </w:tc>
      </w:tr>
      <w:tr>
        <w:tc>
          <w:p>
            <w:pPr>
              <w:jc w:val="left"/>
            </w:pPr>
            <w:r>
              <w:rPr>
                <w:rFonts w:ascii="Courier New" w:cs="Courier New" w:eastAsia="Courier New" w:hAnsi="Courier New"/>
                <w:shd w:fill="F1F5F9" w:color="auto" w:val="clear"/>
              </w:rPr>
              <w:t xml:space="preserve">tests/eval/agent2_scenarios.py</w:t>
            </w:r>
          </w:p>
        </w:tc>
        <w:tc>
          <w:p>
            <w:pPr>
              <w:jc w:val="left"/>
            </w:pPr>
            <w:r>
              <w:t xml:space="preserve">8 behavioral scenario fixtures (Section 20)</w:t>
            </w:r>
          </w:p>
        </w:tc>
      </w:tr>
      <w:tr>
        <w:tc>
          <w:p>
            <w:pPr>
              <w:jc w:val="left"/>
            </w:pPr>
            <w:r>
              <w:rPr>
                <w:rFonts w:ascii="Courier New" w:cs="Courier New" w:eastAsia="Courier New" w:hAnsi="Courier New"/>
                <w:shd w:fill="F1F5F9" w:color="auto" w:val="clear"/>
              </w:rPr>
              <w:t xml:space="preserve">tests/eval/human_verdicts.py</w:t>
            </w:r>
          </w:p>
        </w:tc>
        <w:tc>
          <w:p>
            <w:pPr>
              <w:jc w:val="left"/>
            </w:pPr>
            <w:r>
              <w:t xml:space="preserve">Recorded human judgments for non-mechanically-checkable scenarios</w:t>
            </w:r>
          </w:p>
        </w:tc>
      </w:tr>
      <w:tr>
        <w:tc>
          <w:p>
            <w:pPr>
              <w:jc w:val="left"/>
            </w:pPr>
            <w:r>
              <w:rPr>
                <w:rFonts w:ascii="Courier New" w:cs="Courier New" w:eastAsia="Courier New" w:hAnsi="Courier New"/>
                <w:shd w:fill="F1F5F9" w:color="auto" w:val="clear"/>
              </w:rPr>
              <w:t xml:space="preserve">tests/eval/dimension_map.py</w:t>
            </w:r>
          </w:p>
        </w:tc>
        <w:tc>
          <w:p>
            <w:pPr>
              <w:jc w:val="left"/>
            </w:pPr>
            <w:r>
              <w:t xml:space="preserve">Maps scenarios to the 8 evaluation dimensions (Section 25)</w:t>
            </w:r>
          </w:p>
        </w:tc>
      </w:tr>
      <w:tr>
        <w:tc>
          <w:p>
            <w:pPr>
              <w:jc w:val="left"/>
            </w:pPr>
            <w:r>
              <w:rPr>
                <w:rFonts w:ascii="Courier New" w:cs="Courier New" w:eastAsia="Courier New" w:hAnsi="Courier New"/>
                <w:shd w:fill="F1F5F9" w:color="auto" w:val="clear"/>
              </w:rPr>
              <w:t xml:space="preserve">scripts/run_agent2_scenarios.py</w:t>
            </w:r>
          </w:p>
        </w:tc>
        <w:tc>
          <w:p>
            <w:pPr>
              <w:jc w:val="left"/>
            </w:pPr>
            <w:r>
              <w:t xml:space="preserve">Live-model scenario runner + transcript report</w:t>
            </w:r>
          </w:p>
        </w:tc>
      </w:tr>
      <w:tr>
        <w:tc>
          <w:p>
            <w:pPr>
              <w:jc w:val="left"/>
            </w:pPr>
            <w:r>
              <w:rPr>
                <w:rFonts w:ascii="Courier New" w:cs="Courier New" w:eastAsia="Courier New" w:hAnsi="Courier New"/>
                <w:shd w:fill="F1F5F9" w:color="auto" w:val="clear"/>
              </w:rPr>
              <w:t xml:space="preserve">scripts/run_agent2_eval.py</w:t>
            </w:r>
          </w:p>
        </w:tc>
        <w:tc>
          <w:p>
            <w:pPr>
              <w:jc w:val="left"/>
            </w:pPr>
            <w:r>
              <w:t xml:space="preserve">Live-model dimension-scoring eval script</w:t>
            </w:r>
          </w:p>
        </w:tc>
      </w:tr>
      <w:tr>
        <w:tc>
          <w:p>
            <w:pPr>
              <w:jc w:val="left"/>
            </w:pPr>
            <w:r>
              <w:rPr>
                <w:rFonts w:ascii="Courier New" w:cs="Courier New" w:eastAsia="Courier New" w:hAnsi="Courier New"/>
                <w:shd w:fill="F1F5F9" w:color="auto" w:val="clear"/>
              </w:rPr>
              <w:t xml:space="preserve">scripts/smoke_test_groq_provider.py</w:t>
            </w:r>
          </w:p>
        </w:tc>
        <w:tc>
          <w:p>
            <w:pPr>
              <w:jc w:val="left"/>
            </w:pPr>
            <w:r>
              <w:t xml:space="preserve">Manual smoke test, provider layer</w:t>
            </w:r>
          </w:p>
        </w:tc>
      </w:tr>
      <w:tr>
        <w:tc>
          <w:p>
            <w:pPr>
              <w:jc w:val="left"/>
            </w:pPr>
            <w:r>
              <w:rPr>
                <w:rFonts w:ascii="Courier New" w:cs="Courier New" w:eastAsia="Courier New" w:hAnsi="Courier New"/>
                <w:shd w:fill="F1F5F9" w:color="auto" w:val="clear"/>
              </w:rPr>
              <w:t xml:space="preserve">scripts/smoke_test_adaptive_clarifier.py</w:t>
            </w:r>
          </w:p>
        </w:tc>
        <w:tc>
          <w:p>
            <w:pPr>
              <w:jc w:val="left"/>
            </w:pPr>
            <w:r>
              <w:t xml:space="preserve">Manual smoke test, safeguard logic</w:t>
            </w:r>
          </w:p>
        </w:tc>
      </w:tr>
      <w:tr>
        <w:tc>
          <w:p>
            <w:pPr>
              <w:jc w:val="left"/>
            </w:pPr>
            <w:r>
              <w:rPr>
                <w:rFonts w:ascii="Courier New" w:cs="Courier New" w:eastAsia="Courier New" w:hAnsi="Courier New"/>
                <w:shd w:fill="F1F5F9" w:color="auto" w:val="clear"/>
              </w:rPr>
              <w:t xml:space="preserve">scripts/smoke_test_clarification_service.py</w:t>
            </w:r>
          </w:p>
        </w:tc>
        <w:tc>
          <w:p>
            <w:pPr>
              <w:jc w:val="left"/>
            </w:pPr>
            <w:r>
              <w:t xml:space="preserve">Manual smoke test, full orchestration loop</w:t>
            </w:r>
          </w:p>
        </w:tc>
      </w:tr>
    </w:tbl>
    <w:p>
      <w:pPr>
        <w:spacing w:before="240"/>
      </w:pPr>
      <w:r>
        <w:t xml:space="preserve"> </w:t>
      </w:r>
    </w:p>
    <w:p>
      <w:pPr>
        <w:spacing w:after="200"/>
      </w:pPr>
      <w:r>
        <w:t xml:space="preserve"> </w:t>
      </w:r>
    </w:p>
    <w:p>
      <w:pPr>
        <w:pStyle w:val="Heading2"/>
        <w:spacing w:after="200"/>
        <w:jc w:val="left"/>
      </w:pPr>
      <w:r>
        <w:t xml:space="preserve">2. Files Modified</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91"/>
        <w:gridCol w:w="6469"/>
      </w:tblGrid>
      <w:tr>
        <w:trPr>
          <w:tblHeader/>
        </w:trPr>
        <w:tc>
          <w:p>
            <w:pPr>
              <w:jc w:val="left"/>
            </w:pPr>
            <w:r>
              <w:rPr>
                <w:b/>
                <w:bCs/>
              </w:rPr>
              <w:t xml:space="preserve">File</w:t>
            </w:r>
          </w:p>
        </w:tc>
        <w:tc>
          <w:p>
            <w:pPr>
              <w:jc w:val="left"/>
            </w:pPr>
            <w:r>
              <w:rPr>
                <w:b/>
                <w:bCs/>
              </w:rPr>
              <w:t xml:space="preserve">Change</w:t>
            </w:r>
          </w:p>
        </w:tc>
      </w:tr>
      <w:tr>
        <w:tc>
          <w:p>
            <w:pPr>
              <w:jc w:val="left"/>
            </w:pPr>
            <w:r>
              <w:rPr>
                <w:rFonts w:ascii="Courier New" w:cs="Courier New" w:eastAsia="Courier New" w:hAnsi="Courier New"/>
                <w:shd w:fill="F1F5F9" w:color="auto" w:val="clear"/>
              </w:rPr>
              <w:t xml:space="preserve">app/schemas/conversation.py</w:t>
            </w:r>
          </w:p>
        </w:tc>
        <w:tc>
          <w:p>
            <w:pPr>
              <w:jc w:val="left"/>
            </w:pPr>
            <w:r>
              <w:rPr>
                <w:rFonts w:ascii="Courier New" w:cs="Courier New" w:eastAsia="Courier New" w:hAnsi="Courier New"/>
                <w:shd w:fill="F1F5F9" w:color="auto" w:val="clear"/>
              </w:rPr>
              <w:t xml:space="preserve">Message.role</w:t>
            </w:r>
            <w:r>
              <w:t xml:space="preserve"> restricted to </w:t>
            </w:r>
            <w:r>
              <w:rPr>
                <w:rFonts w:ascii="Courier New" w:cs="Courier New" w:eastAsia="Courier New" w:hAnsi="Courier New"/>
                <w:shd w:fill="F1F5F9" w:color="auto" w:val="clear"/>
              </w:rPr>
              <w:t xml:space="preserve">Literal["user","assistant","system"]</w:t>
            </w:r>
            <w:r>
              <w:t xml:space="preserve">; </w:t>
            </w:r>
            <w:r>
              <w:rPr>
                <w:rFonts w:ascii="Courier New" w:cs="Courier New" w:eastAsia="Courier New" w:hAnsi="Courier New"/>
                <w:shd w:fill="F1F5F9" w:color="auto" w:val="clear"/>
              </w:rPr>
              <w:t xml:space="preserve">clarification_log</w:t>
            </w:r>
            <w:r>
              <w:t xml:space="preserve"> retyped from </w:t>
            </w:r>
            <w:r>
              <w:rPr>
                <w:rFonts w:ascii="Courier New" w:cs="Courier New" w:eastAsia="Courier New" w:hAnsi="Courier New"/>
                <w:shd w:fill="F1F5F9" w:color="auto" w:val="clear"/>
              </w:rPr>
              <w:t xml:space="preserve">list[str]</w:t>
            </w:r>
            <w:r>
              <w:t xml:space="preserve"> to </w:t>
            </w:r>
            <w:r>
              <w:rPr>
                <w:rFonts w:ascii="Courier New" w:cs="Courier New" w:eastAsia="Courier New" w:hAnsi="Courier New"/>
                <w:shd w:fill="F1F5F9" w:color="auto" w:val="clear"/>
              </w:rPr>
              <w:t xml:space="preserve">list[ClarificationLogEntry]</w:t>
            </w:r>
          </w:p>
        </w:tc>
      </w:tr>
      <w:tr>
        <w:tc>
          <w:p>
            <w:pPr>
              <w:jc w:val="left"/>
            </w:pPr>
            <w:r>
              <w:rPr>
                <w:rFonts w:ascii="Courier New" w:cs="Courier New" w:eastAsia="Courier New" w:hAnsi="Courier New"/>
                <w:shd w:fill="F1F5F9" w:color="auto" w:val="clear"/>
              </w:rPr>
              <w:t xml:space="preserve">app/config/settings.py</w:t>
            </w:r>
          </w:p>
        </w:tc>
        <w:tc>
          <w:p>
            <w:pPr>
              <w:jc w:val="left"/>
            </w:pPr>
            <w:r>
              <w:t xml:space="preserve">Added </w:t>
            </w:r>
            <w:r>
              <w:rPr>
                <w:rFonts w:ascii="Courier New" w:cs="Courier New" w:eastAsia="Courier New" w:hAnsi="Courier New"/>
                <w:shd w:fill="F1F5F9" w:color="auto" w:val="clear"/>
              </w:rPr>
              <w:t xml:space="preserve">groq_api_key</w:t>
            </w:r>
            <w:r>
              <w:t xml:space="preserve">, </w:t>
            </w:r>
            <w:r>
              <w:rPr>
                <w:rFonts w:ascii="Courier New" w:cs="Courier New" w:eastAsia="Courier New" w:hAnsi="Courier New"/>
                <w:shd w:fill="F1F5F9" w:color="auto" w:val="clear"/>
              </w:rPr>
              <w:t xml:space="preserve">groq_model</w:t>
            </w:r>
            <w:r>
              <w:t xml:space="preserve">, </w:t>
            </w:r>
            <w:r>
              <w:rPr>
                <w:rFonts w:ascii="Courier New" w:cs="Courier New" w:eastAsia="Courier New" w:hAnsi="Courier New"/>
                <w:shd w:fill="F1F5F9" w:color="auto" w:val="clear"/>
              </w:rPr>
              <w:t xml:space="preserve">max_clarification_turns</w:t>
            </w:r>
          </w:p>
        </w:tc>
      </w:tr>
      <w:tr>
        <w:tc>
          <w:p>
            <w:pPr>
              <w:jc w:val="left"/>
            </w:pPr>
            <w:r>
              <w:rPr>
                <w:rFonts w:ascii="Courier New" w:cs="Courier New" w:eastAsia="Courier New" w:hAnsi="Courier New"/>
                <w:shd w:fill="F1F5F9" w:color="auto" w:val="clear"/>
              </w:rPr>
              <w:t xml:space="preserve">app/dependencies.py</w:t>
            </w:r>
          </w:p>
        </w:tc>
        <w:tc>
          <w:p>
            <w:pPr>
              <w:jc w:val="left"/>
            </w:pPr>
            <w:r>
              <w:t xml:space="preserve">Added </w:t>
            </w:r>
            <w:r>
              <w:rPr>
                <w:rFonts w:ascii="Courier New" w:cs="Courier New" w:eastAsia="Courier New" w:hAnsi="Courier New"/>
                <w:shd w:fill="F1F5F9" w:color="auto" w:val="clear"/>
              </w:rPr>
              <w:t xml:space="preserve">get_conversation_repository()</w:t>
            </w:r>
            <w:r>
              <w:t xml:space="preserve"> and </w:t>
            </w:r>
            <w:r>
              <w:rPr>
                <w:rFonts w:ascii="Courier New" w:cs="Courier New" w:eastAsia="Courier New" w:hAnsi="Courier New"/>
                <w:shd w:fill="F1F5F9" w:color="auto" w:val="clear"/>
              </w:rPr>
              <w:t xml:space="preserve">get_clarification_service()</w:t>
            </w:r>
            <w:r>
              <w:t xml:space="preserve">, reusing the existing </w:t>
            </w:r>
            <w:r>
              <w:rPr>
                <w:rFonts w:ascii="Courier New" w:cs="Courier New" w:eastAsia="Courier New" w:hAnsi="Courier New"/>
                <w:shd w:fill="F1F5F9" w:color="auto" w:val="clear"/>
              </w:rPr>
              <w:t xml:space="preserve">get_ticket_analysis_service()</w:t>
            </w:r>
          </w:p>
        </w:tc>
      </w:tr>
      <w:tr>
        <w:tc>
          <w:p>
            <w:pPr>
              <w:jc w:val="left"/>
            </w:pPr>
            <w:r>
              <w:rPr>
                <w:rFonts w:ascii="Courier New" w:cs="Courier New" w:eastAsia="Courier New" w:hAnsi="Courier New"/>
                <w:shd w:fill="F1F5F9" w:color="auto" w:val="clear"/>
              </w:rPr>
              <w:t xml:space="preserve">app/main.py</w:t>
            </w:r>
          </w:p>
        </w:tc>
        <w:tc>
          <w:p>
            <w:pPr>
              <w:jc w:val="left"/>
            </w:pPr>
            <w:r>
              <w:t xml:space="preserve">Registered the clarification router</w:t>
            </w:r>
          </w:p>
        </w:tc>
      </w:tr>
      <w:tr>
        <w:tc>
          <w:p>
            <w:pPr>
              <w:jc w:val="left"/>
            </w:pPr>
            <w:r>
              <w:rPr>
                <w:rFonts w:ascii="Courier New" w:cs="Courier New" w:eastAsia="Courier New" w:hAnsi="Courier New"/>
                <w:shd w:fill="F1F5F9" w:color="auto" w:val="clear"/>
              </w:rPr>
              <w:t xml:space="preserve">.env.example</w:t>
            </w:r>
          </w:p>
        </w:tc>
        <w:tc>
          <w:p>
            <w:pPr>
              <w:jc w:val="left"/>
            </w:pPr>
            <w:r>
              <w:t xml:space="preserve">Added Groq config placeholders</w:t>
            </w:r>
          </w:p>
        </w:tc>
      </w:tr>
      <w:tr>
        <w:tc>
          <w:p>
            <w:pPr>
              <w:jc w:val="left"/>
            </w:pPr>
            <w:r>
              <w:rPr>
                <w:rFonts w:ascii="Courier New" w:cs="Courier New" w:eastAsia="Courier New" w:hAnsi="Courier New"/>
                <w:shd w:fill="F1F5F9" w:color="auto" w:val="clear"/>
              </w:rPr>
              <w:t xml:space="preserve">requirements.txt</w:t>
            </w:r>
          </w:p>
        </w:tc>
        <w:tc>
          <w:p>
            <w:pPr>
              <w:jc w:val="left"/>
            </w:pPr>
            <w:r>
              <w:t xml:space="preserve">Added </w:t>
            </w:r>
            <w:r>
              <w:rPr>
                <w:rFonts w:ascii="Courier New" w:cs="Courier New" w:eastAsia="Courier New" w:hAnsi="Courier New"/>
                <w:shd w:fill="F1F5F9" w:color="auto" w:val="clear"/>
              </w:rPr>
              <w:t xml:space="preserve">groq</w:t>
            </w:r>
            <w:r>
              <w:t xml:space="preserve">, </w:t>
            </w:r>
            <w:r>
              <w:rPr>
                <w:rFonts w:ascii="Courier New" w:cs="Courier New" w:eastAsia="Courier New" w:hAnsi="Courier New"/>
                <w:shd w:fill="F1F5F9" w:color="auto" w:val="clear"/>
              </w:rPr>
              <w:t xml:space="preserve">pytest-asyncio</w:t>
            </w:r>
          </w:p>
        </w:tc>
      </w:tr>
      <w:tr>
        <w:tc>
          <w:p>
            <w:pPr>
              <w:jc w:val="left"/>
            </w:pPr>
            <w:r>
              <w:rPr>
                <w:rFonts w:ascii="Courier New" w:cs="Courier New" w:eastAsia="Courier New" w:hAnsi="Courier New"/>
                <w:shd w:fill="F1F5F9" w:color="auto" w:val="clear"/>
              </w:rPr>
              <w:t xml:space="preserve">pytest.ini</w:t>
            </w:r>
          </w:p>
        </w:tc>
        <w:tc>
          <w:p>
            <w:pPr>
              <w:jc w:val="left"/>
            </w:pPr>
            <w:r>
              <w:t xml:space="preserve">Fixed malformed TOML/INI mixing; added </w:t>
            </w:r>
            <w:r>
              <w:rPr>
                <w:rFonts w:ascii="Courier New" w:cs="Courier New" w:eastAsia="Courier New" w:hAnsi="Courier New"/>
                <w:shd w:fill="F1F5F9" w:color="auto" w:val="clear"/>
              </w:rPr>
              <w:t xml:space="preserve">pythonpath = .</w:t>
            </w:r>
          </w:p>
        </w:tc>
      </w:tr>
    </w:tbl>
    <w:p>
      <w:pPr>
        <w:spacing w:before="240"/>
      </w:pPr>
      <w:r>
        <w:t xml:space="preserve"> </w:t>
      </w:r>
    </w:p>
    <w:p>
      <w:pPr>
        <w:spacing w:after="200"/>
      </w:pPr>
      <w:r>
        <w:t xml:space="preserve"> </w:t>
      </w:r>
    </w:p>
    <w:p>
      <w:pPr>
        <w:spacing w:after="120"/>
        <w:jc w:val="left"/>
      </w:pPr>
      <w:r>
        <w:rPr>
          <w:b/>
          <w:bCs/>
        </w:rPr>
        <w:t xml:space="preserve">Agent 1 code itself was not modified.</w:t>
      </w:r>
      <w:r>
        <w:t xml:space="preserve"> </w:t>
      </w:r>
      <w:r>
        <w:rPr>
          <w:rFonts w:ascii="Courier New" w:cs="Courier New" w:eastAsia="Courier New" w:hAnsi="Courier New"/>
          <w:shd w:fill="F1F5F9" w:color="auto" w:val="clear"/>
        </w:rPr>
        <w:t xml:space="preserve">TicketAnalysisService.analyze()</w:t>
      </w:r>
      <w:r>
        <w:t xml:space="preserve"> and </w:t>
      </w:r>
      <w:r>
        <w:rPr>
          <w:rFonts w:ascii="Courier New" w:cs="Courier New" w:eastAsia="Courier New" w:hAnsi="Courier New"/>
          <w:shd w:fill="F1F5F9" w:color="auto" w:val="clear"/>
        </w:rPr>
        <w:t xml:space="preserve">GeminiProvider</w:t>
      </w:r>
      <w:r>
        <w:t xml:space="preserve"> are used exactly as they existed before this milestone; Agent 2 integrates by feeding a formatted multi-turn transcript into the same single-string interface, not by changing that interface's shape.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Architecture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message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ClarificationService.handle_message()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append user Message to ConversationState.raw_messages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format_transcript_for_extraction()  →  labeled transcript string    </w:t>
      </w:r>
      <w:r>
        <w:br/>
      </w:r>
      <w:r>
        <w:rPr>
          <w:rFonts w:ascii="Courier New" w:cs="Courier New" w:eastAsia="Courier New" w:hAnsi="Courier New"/>
          <w:color w:val="FFFFFF"/>
          <w:sz w:val="20"/>
          <w:szCs w:val="20"/>
        </w:rPr>
        <w:t xml:space="preserve">         │        (User: ... / Assistant asked: ... / User: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TicketAnalysisService.analyze(transcript)   [Agent 1 - UNCHANGED]    </w:t>
      </w:r>
      <w:r>
        <w:br/>
      </w:r>
      <w:r>
        <w:rPr>
          <w:rFonts w:ascii="Courier New" w:cs="Courier New" w:eastAsia="Courier New" w:hAnsi="Courier New"/>
          <w:color w:val="FFFFFF"/>
          <w:sz w:val="20"/>
          <w:szCs w:val="20"/>
        </w:rPr>
        <w:t xml:space="preserve">         │        └─ re-extracts fresh from the FULL conversation every turn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refresh state.extracted_fields / detected_category /    </w:t>
      </w:r>
      <w:r>
        <w:br/>
      </w:r>
      <w:r>
        <w:rPr>
          <w:rFonts w:ascii="Courier New" w:cs="Courier New" w:eastAsia="Courier New" w:hAnsi="Courier New"/>
          <w:color w:val="FFFFFF"/>
          <w:sz w:val="20"/>
          <w:szCs w:val="20"/>
        </w:rPr>
        <w:t xml:space="preserve">         │        completeness_score / missing_or_uncertain_fields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AdaptiveClarifier.decide(state)             [Agent 2]    </w:t>
      </w:r>
      <w:r>
        <w:br/>
      </w:r>
      <w:r>
        <w:rPr>
          <w:rFonts w:ascii="Courier New" w:cs="Courier New" w:eastAsia="Courier New" w:hAnsi="Courier New"/>
          <w:color w:val="FFFFFF"/>
          <w:sz w:val="20"/>
          <w:szCs w:val="20"/>
        </w:rPr>
        <w:t xml:space="preserve">         │        ├─ build_agent2_context(state)  →  structured prompt context    </w:t>
      </w:r>
      <w:r>
        <w:br/>
      </w:r>
      <w:r>
        <w:rPr>
          <w:rFonts w:ascii="Courier New" w:cs="Courier New" w:eastAsia="Courier New" w:hAnsi="Courier New"/>
          <w:color w:val="FFFFFF"/>
          <w:sz w:val="20"/>
          <w:szCs w:val="20"/>
        </w:rPr>
        <w:t xml:space="preserve">         │        ├─ GroqClarificationProvider.decide_clarification()    </w:t>
      </w:r>
      <w:r>
        <w:br/>
      </w:r>
      <w:r>
        <w:rPr>
          <w:rFonts w:ascii="Courier New" w:cs="Courier New" w:eastAsia="Courier New" w:hAnsi="Courier New"/>
          <w:color w:val="FFFFFF"/>
          <w:sz w:val="20"/>
          <w:szCs w:val="20"/>
        </w:rPr>
        <w:t xml:space="preserve">         │        │        └─ strict json_schema call → ClarificationDecision    </w:t>
      </w:r>
      <w:r>
        <w:br/>
      </w:r>
      <w:r>
        <w:rPr>
          <w:rFonts w:ascii="Courier New" w:cs="Courier New" w:eastAsia="Courier New" w:hAnsi="Courier New"/>
          <w:color w:val="FFFFFF"/>
          <w:sz w:val="20"/>
          <w:szCs w:val="20"/>
        </w:rPr>
        <w:t xml:space="preserve">         │        └─ turn-budget safeguard (ASK_CLARIFICATION + budget    </w:t>
      </w:r>
      <w:r>
        <w:br/>
      </w:r>
      <w:r>
        <w:rPr>
          <w:rFonts w:ascii="Courier New" w:cs="Courier New" w:eastAsia="Courier New" w:hAnsi="Courier New"/>
          <w:color w:val="FFFFFF"/>
          <w:sz w:val="20"/>
          <w:szCs w:val="20"/>
        </w:rPr>
        <w:t xml:space="preserve">         │                 exhausted → forced ESCALATE; all other actions    </w:t>
      </w:r>
      <w:r>
        <w:br/>
      </w:r>
      <w:r>
        <w:rPr>
          <w:rFonts w:ascii="Courier New" w:cs="Courier New" w:eastAsia="Courier New" w:hAnsi="Courier New"/>
          <w:color w:val="FFFFFF"/>
          <w:sz w:val="20"/>
          <w:szCs w:val="20"/>
        </w:rPr>
        <w:t xml:space="preserve">         │                 pass through untouched)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if ASK_CLARIFICATION: append question as Message(role="assistant")    </w:t>
      </w:r>
      <w:r>
        <w:br/>
      </w:r>
      <w:r>
        <w:rPr>
          <w:rFonts w:ascii="Courier New" w:cs="Courier New" w:eastAsia="Courier New" w:hAnsi="Courier New"/>
          <w:color w:val="FFFFFF"/>
          <w:sz w:val="20"/>
          <w:szCs w:val="20"/>
        </w:rPr>
        <w:t xml:space="preserve">         ├─ append ClarificationLogEntry to clarification_log    </w:t>
      </w:r>
      <w:r>
        <w:br/>
      </w:r>
      <w:r>
        <w:rPr>
          <w:rFonts w:ascii="Courier New" w:cs="Courier New" w:eastAsia="Courier New" w:hAnsi="Courier New"/>
          <w:color w:val="FFFFFF"/>
          <w:sz w:val="20"/>
          <w:szCs w:val="20"/>
        </w:rPr>
        <w:t xml:space="preserve">         ├─ increment turn_count    </w:t>
      </w:r>
      <w:r>
        <w:br/>
      </w:r>
      <w:r>
        <w:rPr>
          <w:rFonts w:ascii="Courier New" w:cs="Courier New" w:eastAsia="Courier New" w:hAnsi="Courier New"/>
          <w:color w:val="FFFFFF"/>
          <w:sz w:val="20"/>
          <w:szCs w:val="20"/>
        </w:rPr>
        <w:t xml:space="preserve">         └─ persist via ConversationRepository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ASK_CLARIFICATION / READY / RECHECK / ESCALATE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Agent 1 and Agent 2 remain architecturally separate, matching the project's core distinction:</w:t>
      </w:r>
    </w:p>
    <w:p>
      <w:pPr>
        <w:spacing w:after="200"/>
      </w:pPr>
      <w:r>
        <w:t xml:space="preserve"> </w:t>
      </w:r>
    </w:p>
    <w:p>
      <w:pPr>
        <w:pStyle w:val="ListParagraph"/>
        <w:numPr>
          <w:ilvl w:val="0"/>
          <w:numId w:val="2"/>
        </w:numPr>
        <w:spacing w:after="100"/>
        <w:ind w:start="240"/>
        <w:jc w:val="left"/>
      </w:pPr>
      <w:r>
        <w:rPr>
          <w:b/>
          <w:bCs/>
        </w:rPr>
        <w:t xml:space="preserve">Agent 1</w:t>
      </w:r>
      <w:r>
        <w:t xml:space="preserve"> answers "what do we know?" — pure extraction, no judgment about what to do next.</w:t>
      </w:r>
    </w:p>
    <w:p>
      <w:pPr>
        <w:pStyle w:val="ListParagraph"/>
        <w:numPr>
          <w:ilvl w:val="0"/>
          <w:numId w:val="2"/>
        </w:numPr>
        <w:spacing w:after="100"/>
        <w:ind w:start="240"/>
        <w:jc w:val="left"/>
      </w:pPr>
      <w:r>
        <w:rPr>
          <w:b/>
          <w:bCs/>
        </w:rPr>
        <w:t xml:space="preserve">Agent 2</w:t>
      </w:r>
      <w:r>
        <w:t xml:space="preserve"> answers "what should we know next, and is that worth asking?" — judgment over Agent 1's evidence, never recomputing extraction or completeness itself.</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Why the Implementation Is Genuinely Agentic</w:t>
      </w:r>
    </w:p>
    <w:p>
      <w:pPr>
        <w:spacing w:after="200"/>
      </w:pPr>
      <w:r>
        <w:t xml:space="preserve"> </w:t>
      </w:r>
    </w:p>
    <w:p>
      <w:pPr>
        <w:spacing w:after="120"/>
        <w:jc w:val="left"/>
      </w:pPr>
      <w:r>
        <w:t xml:space="preserve">Per digest.txt's central requirement, the test is not "does an LLM get called" but "does the LLM select the action, not a rule." Concretely:</w:t>
      </w:r>
    </w:p>
    <w:p>
      <w:pPr>
        <w:spacing w:after="200"/>
      </w:pPr>
      <w:r>
        <w:t xml:space="preserve"> </w:t>
      </w:r>
    </w:p>
    <w:p>
      <w:pPr>
        <w:pStyle w:val="ListParagraph"/>
        <w:numPr>
          <w:ilvl w:val="0"/>
          <w:numId w:val="2"/>
        </w:numPr>
        <w:spacing w:after="100"/>
        <w:ind w:start="240"/>
        <w:jc w:val="left"/>
      </w:pPr>
      <w:r>
        <w:rPr>
          <w:b/>
          <w:bCs/>
        </w:rPr>
        <w:t xml:space="preserve">No field-priority lookup table exists anywhere in the codebase.</w:t>
      </w:r>
      <w:r>
        <w:t xml:space="preserve"> </w:t>
      </w:r>
      <w:r>
        <w:rPr>
          <w:rFonts w:ascii="Courier New" w:cs="Courier New" w:eastAsia="Courier New" w:hAnsi="Courier New"/>
          <w:shd w:fill="F1F5F9" w:color="auto" w:val="clear"/>
        </w:rPr>
        <w:t xml:space="preserve">AdaptiveClarifier</w:t>
      </w:r>
      <w:r>
        <w:t xml:space="preserve"> and </w:t>
      </w:r>
      <w:r>
        <w:rPr>
          <w:rFonts w:ascii="Courier New" w:cs="Courier New" w:eastAsia="Courier New" w:hAnsi="Courier New"/>
          <w:shd w:fill="F1F5F9" w:color="auto" w:val="clear"/>
        </w:rPr>
        <w:t xml:space="preserve">GroqClarificationProvider</w:t>
      </w:r>
      <w:r>
        <w:t xml:space="preserve"> contain no </w:t>
      </w:r>
      <w:r>
        <w:rPr>
          <w:rFonts w:ascii="Courier New" w:cs="Courier New" w:eastAsia="Courier New" w:hAnsi="Courier New"/>
          <w:shd w:fill="F1F5F9" w:color="auto" w:val="clear"/>
        </w:rPr>
        <w:t xml:space="preserve">if completeness &lt; X</w:t>
      </w:r>
      <w:r>
        <w:t xml:space="preserve"> branching and no </w:t>
      </w:r>
      <w:r>
        <w:rPr>
          <w:rFonts w:ascii="Courier New" w:cs="Courier New" w:eastAsia="Courier New" w:hAnsi="Courier New"/>
          <w:shd w:fill="F1F5F9" w:color="auto" w:val="clear"/>
        </w:rPr>
        <w:t xml:space="preserve">FIELD_QUESTION_MAP</w:t>
      </w:r>
      <w:r>
        <w:t xml:space="preserve">-style dictionary. The only non-LLM logic in the entire Agent 2 pipeline is the single turn-budget safeguard (Section 5).</w:t>
      </w:r>
    </w:p>
    <w:p>
      <w:pPr>
        <w:pStyle w:val="ListParagraph"/>
        <w:numPr>
          <w:ilvl w:val="0"/>
          <w:numId w:val="2"/>
        </w:numPr>
        <w:spacing w:after="100"/>
        <w:ind w:start="240"/>
        <w:jc w:val="left"/>
      </w:pPr>
      <w:r>
        <w:rPr>
          <w:b/>
          <w:bCs/>
        </w:rPr>
        <w:t xml:space="preserve">The model receives, and must weigh, competing evidence</w:t>
      </w:r>
      <w:r>
        <w:t xml:space="preserve"> — category weights, per-field resolution status, prior Q&amp;A history, and the raw transcript — rather than being handed a single number to threshold. </w:t>
      </w:r>
      <w:r>
        <w:rPr>
          <w:rFonts w:ascii="Courier New" w:cs="Courier New" w:eastAsia="Courier New" w:hAnsi="Courier New"/>
          <w:shd w:fill="F1F5F9" w:color="auto" w:val="clear"/>
        </w:rPr>
        <w:t xml:space="preserve">clarification_context.py</w:t>
      </w:r>
      <w:r>
        <w:t xml:space="preserve"> deliberately serializes all of this as </w:t>
      </w:r>
      <w:r>
        <w:rPr>
          <w:i/>
          <w:iCs/>
        </w:rPr>
        <w:t xml:space="preserve">evidence</w:t>
      </w:r>
      <w:r>
        <w:t xml:space="preserve">, with the prompt explicitly stating field weights are "decision-support signals... not unquestionable facts."</w:t>
      </w:r>
    </w:p>
    <w:p>
      <w:pPr>
        <w:pStyle w:val="ListParagraph"/>
        <w:numPr>
          <w:ilvl w:val="0"/>
          <w:numId w:val="2"/>
        </w:numPr>
        <w:spacing w:after="100"/>
        <w:ind w:start="240"/>
        <w:jc w:val="left"/>
      </w:pPr>
      <w:r>
        <w:rPr>
          <w:b/>
          <w:bCs/>
        </w:rPr>
        <w:t xml:space="preserve">Observed behavior demonstrates judgment, not lookup.</w:t>
      </w:r>
      <w:r>
        <w:t xml:space="preserve"> In evaluation (Section 9), the same model:</w:t>
      </w:r>
      <w:r>
        <w:t xml:space="preserve">A rule-based system parameterized by field weight alone cannot produce the third and fourth behaviors — completeness-independent judgment is precisely what a weight-threshold system cannot do by construction.</w:t>
      </w:r>
    </w:p>
    <w:p>
      <w:pPr>
        <w:pStyle w:val="ListParagraph"/>
        <w:numPr>
          <w:ilvl w:val="1"/>
          <w:numId w:val="2"/>
        </w:numPr>
        <w:spacing w:after="100"/>
        <w:ind w:start="660"/>
        <w:jc w:val="left"/>
      </w:pPr>
      <w:r>
        <w:t xml:space="preserve">combined two missing fields into a single question when doing so was efficient (</w:t>
      </w:r>
      <w:r>
        <w:rPr>
          <w:rFonts w:ascii="Courier New" w:cs="Courier New" w:eastAsia="Courier New" w:hAnsi="Courier New"/>
          <w:shd w:fill="F1F5F9" w:color="auto" w:val="clear"/>
        </w:rPr>
        <w:t xml:space="preserve">one_question_multiple_gaps</w:t>
      </w:r>
      <w:r>
        <w:t xml:space="preserve">)</w:t>
      </w:r>
    </w:p>
    <w:p>
      <w:pPr>
        <w:pStyle w:val="ListParagraph"/>
        <w:numPr>
          <w:ilvl w:val="1"/>
          <w:numId w:val="2"/>
        </w:numPr>
        <w:spacing w:after="100"/>
        <w:ind w:start="660"/>
        <w:jc w:val="left"/>
      </w:pPr>
      <w:r>
        <w:t xml:space="preserve">declined to re-ask a field already resolved via different wording (</w:t>
      </w:r>
      <w:r>
        <w:rPr>
          <w:rFonts w:ascii="Courier New" w:cs="Courier New" w:eastAsia="Courier New" w:hAnsi="Courier New"/>
          <w:shd w:fill="F1F5F9" w:color="auto" w:val="clear"/>
        </w:rPr>
        <w:t xml:space="preserve">avoid_repetition</w:t>
      </w:r>
      <w:r>
        <w:t xml:space="preserve">)</w:t>
      </w:r>
    </w:p>
    <w:p>
      <w:pPr>
        <w:pStyle w:val="ListParagraph"/>
        <w:numPr>
          <w:ilvl w:val="1"/>
          <w:numId w:val="2"/>
        </w:numPr>
        <w:spacing w:after="100"/>
        <w:ind w:start="660"/>
        <w:jc w:val="left"/>
      </w:pPr>
      <w:r>
        <w:t xml:space="preserve">chose to ask despite a </w:t>
      </w:r>
      <w:r>
        <w:rPr>
          <w:i/>
          <w:iCs/>
        </w:rPr>
        <w:t xml:space="preserve">high</w:t>
      </w:r>
      <w:r>
        <w:t xml:space="preserve"> completeness score when a real ambiguity remained (</w:t>
      </w:r>
      <w:r>
        <w:rPr>
          <w:rFonts w:ascii="Courier New" w:cs="Courier New" w:eastAsia="Courier New" w:hAnsi="Courier New"/>
          <w:shd w:fill="F1F5F9" w:color="auto" w:val="clear"/>
        </w:rPr>
        <w:t xml:space="preserve">high_completeness_critical_ambiguity</w:t>
      </w:r>
      <w:r>
        <w:t xml:space="preserve">)</w:t>
      </w:r>
    </w:p>
    <w:p>
      <w:pPr>
        <w:pStyle w:val="ListParagraph"/>
        <w:numPr>
          <w:ilvl w:val="1"/>
          <w:numId w:val="2"/>
        </w:numPr>
        <w:spacing w:after="100"/>
        <w:ind w:start="660"/>
        <w:jc w:val="left"/>
      </w:pPr>
      <w:r>
        <w:t xml:space="preserve">disagreed with an illustrative example's expected READY, on the basis of a stated diagnostic argument (</w:t>
      </w:r>
      <w:r>
        <w:rPr>
          <w:rFonts w:ascii="Courier New" w:cs="Courier New" w:eastAsia="Courier New" w:hAnsi="Courier New"/>
          <w:shd w:fill="F1F5F9" w:color="auto" w:val="clear"/>
        </w:rPr>
        <w:t xml:space="preserve">ready_despite_incomplete_fields</w:t>
      </w:r>
      <w:r>
        <w:t xml:space="preserve">)</w:t>
      </w:r>
    </w:p>
    <w:p>
      <w:pPr>
        <w:spacing w:after="200"/>
      </w:pPr>
      <w:r>
        <w:t xml:space="preserve"> </w:t>
      </w:r>
    </w:p>
    <w:p>
      <w:pPr>
        <w:pStyle w:val="Heading2"/>
        <w:spacing w:after="200"/>
        <w:jc w:val="left"/>
      </w:pPr>
      <w:r>
        <w:t xml:space="preserve">5. How the Agent Chooses Its Next Question</w:t>
      </w:r>
    </w:p>
    <w:p>
      <w:pPr>
        <w:spacing w:after="200"/>
      </w:pPr>
      <w:r>
        <w:t xml:space="preserve"> </w:t>
      </w:r>
    </w:p>
    <w:p>
      <w:pPr>
        <w:spacing w:after="120"/>
        <w:jc w:val="left"/>
      </w:pPr>
      <w:r>
        <w:t xml:space="preserve">The system prompt (locked, </w:t>
      </w:r>
      <w:r>
        <w:rPr>
          <w:rFonts w:ascii="Courier New" w:cs="Courier New" w:eastAsia="Courier New" w:hAnsi="Courier New"/>
          <w:shd w:fill="F1F5F9" w:color="auto" w:val="clear"/>
        </w:rPr>
        <w:t xml:space="preserve">adaptive_clarifier_prompts.py</w:t>
      </w:r>
      <w:r>
        <w:t xml:space="preserve">) instructs the model to select the action with the </w:t>
      </w:r>
      <w:r>
        <w:rPr>
          <w:b/>
          <w:bCs/>
        </w:rPr>
        <w:t xml:space="preserve">highest expected information value for the specific conversation</w:t>
      </w:r>
      <w:r>
        <w:t xml:space="preserve">, not the field with the highest static weight — explicitly stating that a lower-weighted field distinguishing between competing interpretations can matter more than a higher-weighted one already clear from context. The context handed to the model (</w:t>
      </w:r>
      <w:r>
        <w:rPr>
          <w:rFonts w:ascii="Courier New" w:cs="Courier New" w:eastAsia="Courier New" w:hAnsi="Courier New"/>
          <w:shd w:fill="F1F5F9" w:color="auto" w:val="clear"/>
        </w:rPr>
        <w:t xml:space="preserve">build_agent2_context</w:t>
      </w:r>
      <w:r>
        <w:t xml:space="preserve">) includes the full transcript, per-field resolution status, category weights, and prior Q&amp;A, so the model has the material needed to make that comparison itself.</w:t>
      </w:r>
    </w:p>
    <w:p>
      <w:pPr>
        <w:spacing w:after="200"/>
      </w:pPr>
      <w:r>
        <w:t xml:space="preserve"> </w:t>
      </w:r>
    </w:p>
    <w:p>
      <w:pPr>
        <w:spacing w:after="120"/>
        <w:jc w:val="left"/>
      </w:pPr>
      <w:r>
        <w:rPr>
          <w:b/>
          <w:bCs/>
        </w:rPr>
        <w:t xml:space="preserve">Caveat, stated honestly (see Section 10):</w:t>
      </w:r>
      <w:r>
        <w:t xml:space="preserve"> evaluation shows this selection is not perfectly reliable in practice — one scenario (</w:t>
      </w:r>
      <w:r>
        <w:rPr>
          <w:rFonts w:ascii="Courier New" w:cs="Courier New" w:eastAsia="Courier New" w:hAnsi="Courier New"/>
          <w:shd w:fill="F1F5F9" w:color="auto" w:val="clear"/>
        </w:rPr>
        <w:t xml:space="preserve">low_completeness_actionable</w:t>
      </w:r>
      <w:r>
        <w:t xml:space="preserve">) shows the model asking for a field whose justification does not hold up to scrutiny, closer to weight-driven behavior than to a genuine diagnostic argument.</w:t>
      </w:r>
    </w:p>
    <w:p>
      <w:pPr>
        <w:spacing w:after="200"/>
      </w:pPr>
      <w:r>
        <w:t xml:space="preserve"> </w:t>
      </w:r>
    </w:p>
    <w:p>
      <w:pPr>
        <w:pStyle w:val="Heading2"/>
        <w:spacing w:after="200"/>
        <w:jc w:val="left"/>
      </w:pPr>
      <w:r>
        <w:t xml:space="preserve">6. How State Persists Across Turns</w:t>
      </w:r>
    </w:p>
    <w:p>
      <w:pPr>
        <w:spacing w:after="200"/>
      </w:pPr>
      <w:r>
        <w:t xml:space="preserve"> </w:t>
      </w:r>
    </w:p>
    <w:p>
      <w:pPr>
        <w:spacing w:after="120"/>
        <w:jc w:val="left"/>
      </w:pPr>
      <w:r>
        <w:rPr>
          <w:rFonts w:ascii="Courier New" w:cs="Courier New" w:eastAsia="Courier New" w:hAnsi="Courier New"/>
          <w:shd w:fill="F1F5F9" w:color="auto" w:val="clear"/>
        </w:rPr>
        <w:t xml:space="preserve">ConversationState</w:t>
      </w:r>
      <w:r>
        <w:t xml:space="preserve"> (schema, unmodified in shape from the original Agent 1 design, extended only where flagged as forward-compatible) is the single source of truth. </w:t>
      </w:r>
      <w:r>
        <w:rPr>
          <w:rFonts w:ascii="Courier New" w:cs="Courier New" w:eastAsia="Courier New" w:hAnsi="Courier New"/>
          <w:shd w:fill="F1F5F9" w:color="auto" w:val="clear"/>
        </w:rPr>
        <w:t xml:space="preserve">ConversationRepository</w:t>
      </w:r>
      <w:r>
        <w:t xml:space="preserve"> (new abstract interface, </w:t>
      </w:r>
      <w:r>
        <w:rPr>
          <w:rFonts w:ascii="Courier New" w:cs="Courier New" w:eastAsia="Courier New" w:hAnsi="Courier New"/>
          <w:shd w:fill="F1F5F9" w:color="auto" w:val="clear"/>
        </w:rPr>
        <w:t xml:space="preserve">InMemoryConversationRepository</w:t>
      </w:r>
      <w:r>
        <w:t xml:space="preserve"> implementation) performs a full load → mutate → save cycle on every </w:t>
      </w:r>
      <w:r>
        <w:rPr>
          <w:rFonts w:ascii="Courier New" w:cs="Courier New" w:eastAsia="Courier New" w:hAnsi="Courier New"/>
          <w:shd w:fill="F1F5F9" w:color="auto" w:val="clear"/>
        </w:rPr>
        <w:t xml:space="preserve">handle_message()</w:t>
      </w:r>
      <w:r>
        <w:t xml:space="preserve"> call — the service itself holds no state between requests. Agent 1 is rerun on the </w:t>
      </w:r>
      <w:r>
        <w:rPr>
          <w:i/>
          <w:iCs/>
        </w:rPr>
        <w:t xml:space="preserve">entire</w:t>
      </w:r>
      <w:r>
        <w:t xml:space="preserve"> transcript each turn (not incrementally), which is also what makes multi-turn contradiction detection theoretically possible (see Section 10 for why this doesn't currently work end-to-end).</w:t>
      </w:r>
    </w:p>
    <w:p>
      <w:pPr>
        <w:spacing w:after="200"/>
      </w:pPr>
      <w:r>
        <w:t xml:space="preserve"> </w:t>
      </w:r>
    </w:p>
    <w:p>
      <w:pPr>
        <w:pStyle w:val="Heading2"/>
        <w:spacing w:after="200"/>
        <w:jc w:val="left"/>
      </w:pPr>
      <w:r>
        <w:t xml:space="preserve">7. How Redundancy Is Avoided</w:t>
      </w:r>
    </w:p>
    <w:p>
      <w:pPr>
        <w:spacing w:after="200"/>
      </w:pPr>
      <w:r>
        <w:t xml:space="preserve"> </w:t>
      </w:r>
    </w:p>
    <w:p>
      <w:pPr>
        <w:spacing w:after="120"/>
        <w:jc w:val="left"/>
      </w:pPr>
      <w:r>
        <w:t xml:space="preserve">Redundancy avoidance is explicitly </w:t>
      </w:r>
      <w:r>
        <w:rPr>
          <w:b/>
          <w:bCs/>
        </w:rPr>
        <w:t xml:space="preserve">not</w:t>
      </w:r>
      <w:r>
        <w:t xml:space="preserve"> implemented as string matching. The prompt instructs the model to treat information "explicitly provided anywhere in the conversation... even if it was not mapped to the expected field" as already available, and hands it the full prior Q&amp;A history (question + the user's actual next message, paired) rather than a list of previously-asked questions alone. Evaluation (</w:t>
      </w:r>
      <w:r>
        <w:rPr>
          <w:rFonts w:ascii="Courier New" w:cs="Courier New" w:eastAsia="Courier New" w:hAnsi="Courier New"/>
          <w:shd w:fill="F1F5F9" w:color="auto" w:val="clear"/>
        </w:rPr>
        <w:t xml:space="preserve">avoid_repetition</w:t>
      </w:r>
      <w:r>
        <w:t xml:space="preserve"> scenario) confirms the model correctly recognized a platform answer given in different wording than the original question, and did not re-ask it.</w:t>
      </w:r>
    </w:p>
    <w:p>
      <w:pPr>
        <w:spacing w:after="200"/>
      </w:pPr>
      <w:r>
        <w:t xml:space="preserve"> </w:t>
      </w:r>
    </w:p>
    <w:p>
      <w:pPr>
        <w:pStyle w:val="Heading2"/>
        <w:spacing w:after="200"/>
        <w:jc w:val="left"/>
      </w:pPr>
      <w:r>
        <w:t xml:space="preserve">8. How Agent 2 Differs From Deterministic Rule-Based Clarification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428"/>
        <w:gridCol w:w="5932"/>
      </w:tblGrid>
      <w:tr>
        <w:trPr>
          <w:tblHeader/>
        </w:trPr>
        <w:tc>
          <w:p>
            <w:pPr>
              <w:jc w:val="left"/>
            </w:pPr>
            <w:r>
              <w:rPr>
                <w:b/>
                <w:bCs/>
              </w:rPr>
              <w:t xml:space="preserve">Deterministic approach (rejected)</w:t>
            </w:r>
          </w:p>
        </w:tc>
        <w:tc>
          <w:p>
            <w:pPr>
              <w:jc w:val="left"/>
            </w:pPr>
            <w:r>
              <w:rPr>
                <w:b/>
                <w:bCs/>
              </w:rPr>
              <w:t xml:space="preserve">This implementation</w:t>
            </w:r>
          </w:p>
        </w:tc>
      </w:tr>
      <w:tr>
        <w:tc>
          <w:p>
            <w:pPr>
              <w:jc w:val="left"/>
            </w:pPr>
            <w:r>
              <w:rPr>
                <w:rFonts w:ascii="Courier New" w:cs="Courier New" w:eastAsia="Courier New" w:hAnsi="Courier New"/>
                <w:shd w:fill="F1F5F9" w:color="auto" w:val="clear"/>
              </w:rPr>
              <w:t xml:space="preserve">if missing_fields: ask(missing_fields[0])</w:t>
            </w:r>
          </w:p>
        </w:tc>
        <w:tc>
          <w:p>
            <w:pPr>
              <w:jc w:val="left"/>
            </w:pPr>
            <w:r>
              <w:t xml:space="preserve">Model selects among all unresolved fields based on situational value</w:t>
            </w:r>
          </w:p>
        </w:tc>
      </w:tr>
      <w:tr>
        <w:tc>
          <w:p>
            <w:pPr>
              <w:jc w:val="left"/>
            </w:pPr>
            <w:r>
              <w:rPr>
                <w:rFonts w:ascii="Courier New" w:cs="Courier New" w:eastAsia="Courier New" w:hAnsi="Courier New"/>
                <w:shd w:fill="F1F5F9" w:color="auto" w:val="clear"/>
              </w:rPr>
              <w:t xml:space="preserve">if score &lt; threshold: ask</w:t>
            </w:r>
          </w:p>
        </w:tc>
        <w:tc>
          <w:p>
            <w:pPr>
              <w:jc w:val="left"/>
            </w:pPr>
            <w:r>
              <w:t xml:space="preserve">Completeness is evidence in the prompt context; READY/ASK decisions demonstrably diverge from a threshold rule (Section 4)</w:t>
            </w:r>
          </w:p>
        </w:tc>
      </w:tr>
      <w:tr>
        <w:tc>
          <w:p>
            <w:pPr>
              <w:jc w:val="left"/>
            </w:pPr>
            <w:r>
              <w:rPr>
                <w:rFonts w:ascii="Courier New" w:cs="Courier New" w:eastAsia="Courier New" w:hAnsi="Courier New"/>
                <w:shd w:fill="F1F5F9" w:color="auto" w:val="clear"/>
              </w:rPr>
              <w:t xml:space="preserve">FIELD_QUESTION_MAP[field]</w:t>
            </w:r>
          </w:p>
        </w:tc>
        <w:tc>
          <w:p>
            <w:pPr>
              <w:jc w:val="left"/>
            </w:pPr>
            <w:r>
              <w:t xml:space="preserve">Questions are generated fresh per turn from conversation context; no template dictionary exists</w:t>
            </w:r>
          </w:p>
        </w:tc>
      </w:tr>
      <w:tr>
        <w:tc>
          <w:p>
            <w:pPr>
              <w:jc w:val="left"/>
            </w:pPr>
            <w:r>
              <w:t xml:space="preserve">String-match against prior questions</w:t>
            </w:r>
          </w:p>
        </w:tc>
        <w:tc>
          <w:p>
            <w:pPr>
              <w:jc w:val="left"/>
            </w:pPr>
            <w:r>
              <w:t xml:space="preserve">Semantic redundancy checking via full Q&amp;A history in context (Section 7)</w:t>
            </w:r>
          </w:p>
        </w:tc>
      </w:tr>
      <w:tr>
        <w:tc>
          <w:p>
            <w:pPr>
              <w:jc w:val="left"/>
            </w:pPr>
            <w:r>
              <w:t xml:space="preserve">Fixed action count / no escalation path</w:t>
            </w:r>
          </w:p>
        </w:tc>
        <w:tc>
          <w:p>
            <w:pPr>
              <w:jc w:val="left"/>
            </w:pPr>
            <w:r>
              <w:t xml:space="preserve">Four actions (</w:t>
            </w:r>
            <w:r>
              <w:rPr>
                <w:rFonts w:ascii="Courier New" w:cs="Courier New" w:eastAsia="Courier New" w:hAnsi="Courier New"/>
                <w:shd w:fill="F1F5F9" w:color="auto" w:val="clear"/>
              </w:rPr>
              <w:t xml:space="preserve">ASK_CLARIFICATION</w:t>
            </w:r>
            <w:r>
              <w:t xml:space="preserve">/</w:t>
            </w:r>
            <w:r>
              <w:rPr>
                <w:rFonts w:ascii="Courier New" w:cs="Courier New" w:eastAsia="Courier New" w:hAnsi="Courier New"/>
                <w:shd w:fill="F1F5F9" w:color="auto" w:val="clear"/>
              </w:rPr>
              <w:t xml:space="preserve">READY</w:t>
            </w:r>
            <w:r>
              <w:t xml:space="preserve">/</w:t>
            </w:r>
            <w:r>
              <w:rPr>
                <w:rFonts w:ascii="Courier New" w:cs="Courier New" w:eastAsia="Courier New" w:hAnsi="Courier New"/>
                <w:shd w:fill="F1F5F9" w:color="auto" w:val="clear"/>
              </w:rPr>
              <w:t xml:space="preserve">RECHECK</w:t>
            </w:r>
            <w:r>
              <w:t xml:space="preserve">/</w:t>
            </w:r>
            <w:r>
              <w:rPr>
                <w:rFonts w:ascii="Courier New" w:cs="Courier New" w:eastAsia="Courier New" w:hAnsi="Courier New"/>
                <w:shd w:fill="F1F5F9" w:color="auto" w:val="clear"/>
              </w:rPr>
              <w:t xml:space="preserve">ESCALATE</w:t>
            </w:r>
            <w:r>
              <w:t xml:space="preserve">), with only one non-model override (turn-budget safeguard)</w:t>
            </w:r>
          </w:p>
        </w:tc>
      </w:tr>
    </w:tbl>
    <w:p>
      <w:pPr>
        <w:spacing w:before="240"/>
      </w:pPr>
      <w:r>
        <w:t xml:space="preserve"> </w:t>
      </w:r>
    </w:p>
    <w:p>
      <w:pPr>
        <w:spacing w:after="200"/>
      </w:pPr>
      <w:r>
        <w:t xml:space="preserve"> </w:t>
      </w:r>
    </w:p>
    <w:p>
      <w:pPr>
        <w:pStyle w:val="Heading2"/>
        <w:spacing w:after="200"/>
        <w:jc w:val="left"/>
      </w:pPr>
      <w:r>
        <w:t xml:space="preserve">9. Tests Added</w:t>
      </w:r>
    </w:p>
    <w:p>
      <w:pPr>
        <w:spacing w:after="200"/>
      </w:pPr>
      <w:r>
        <w:t xml:space="preserve"> </w:t>
      </w:r>
    </w:p>
    <w:p>
      <w:pPr>
        <w:pStyle w:val="ListParagraph"/>
        <w:numPr>
          <w:ilvl w:val="0"/>
          <w:numId w:val="2"/>
        </w:numPr>
        <w:spacing w:after="100"/>
        <w:ind w:start="240"/>
        <w:jc w:val="left"/>
      </w:pPr>
      <w:r>
        <w:rPr>
          <w:b/>
          <w:bCs/>
        </w:rPr>
        <w:t xml:space="preserve">Unit (Tier 1 — mocked, deterministic, run on every commit):</w:t>
      </w:r>
      <w:r>
        <w:t xml:space="preserve"> 18 tests across </w:t>
      </w:r>
      <w:r>
        <w:rPr>
          <w:rFonts w:ascii="Courier New" w:cs="Courier New" w:eastAsia="Courier New" w:hAnsi="Courier New"/>
          <w:shd w:fill="F1F5F9" w:color="auto" w:val="clear"/>
        </w:rPr>
        <w:t xml:space="preserve">test_adaptive_clarifier.py</w:t>
      </w:r>
      <w:r>
        <w:t xml:space="preserve"> (turn-budget safeguard, all four actions), </w:t>
      </w:r>
      <w:r>
        <w:rPr>
          <w:rFonts w:ascii="Courier New" w:cs="Courier New" w:eastAsia="Courier New" w:hAnsi="Courier New"/>
          <w:shd w:fill="F1F5F9" w:color="auto" w:val="clear"/>
        </w:rPr>
        <w:t xml:space="preserve">test_clarification_context.py</w:t>
      </w:r>
      <w:r>
        <w:t xml:space="preserve"> (pure state-formatting functions), </w:t>
      </w:r>
      <w:r>
        <w:rPr>
          <w:rFonts w:ascii="Courier New" w:cs="Courier New" w:eastAsia="Courier New" w:hAnsi="Courier New"/>
          <w:shd w:fill="F1F5F9" w:color="auto" w:val="clear"/>
        </w:rPr>
        <w:t xml:space="preserve">test_clarification_service.py</w:t>
      </w:r>
      <w:r>
        <w:t xml:space="preserve"> (orchestration: message append, state refresh, log entries, persistence, isolation between conversations, transcript labeling sent to Agent 1).</w:t>
      </w:r>
    </w:p>
    <w:p>
      <w:pPr>
        <w:pStyle w:val="ListParagraph"/>
        <w:numPr>
          <w:ilvl w:val="0"/>
          <w:numId w:val="2"/>
        </w:numPr>
        <w:spacing w:after="100"/>
        <w:ind w:start="240"/>
        <w:jc w:val="left"/>
      </w:pPr>
      <w:r>
        <w:rPr>
          <w:b/>
          <w:bCs/>
        </w:rPr>
        <w:t xml:space="preserve">Behavioral (Tier 2 — live model, non-deterministic, run manually via </w:t>
      </w:r>
      <w:r>
        <w:rPr>
          <w:rFonts w:ascii="Courier New" w:cs="Courier New" w:eastAsia="Courier New" w:hAnsi="Courier New"/>
          <w:b/>
          <w:bCs/>
          <w:shd w:fill="F1F5F9" w:color="auto" w:val="clear"/>
        </w:rPr>
        <w:t xml:space="preserve">scripts/run_agent2_scenarios.py</w:t>
      </w:r>
      <w:r>
        <w:rPr>
          <w:b/>
          <w:bCs/>
        </w:rPr>
        <w:t xml:space="preserve"> and scored via </w:t>
      </w:r>
      <w:r>
        <w:rPr>
          <w:rFonts w:ascii="Courier New" w:cs="Courier New" w:eastAsia="Courier New" w:hAnsi="Courier New"/>
          <w:b/>
          <w:bCs/>
          <w:shd w:fill="F1F5F9" w:color="auto" w:val="clear"/>
        </w:rPr>
        <w:t xml:space="preserve">scripts/run_agent2_eval.py</w:t>
      </w:r>
      <w:r>
        <w:rPr>
          <w:b/>
          <w:bCs/>
        </w:rPr>
        <w:t xml:space="preserve">):</w:t>
      </w:r>
      <w:r>
        <w:t xml:space="preserve"> 8 scenarios directly implementing digest.txt Section 20's required test list (one-question-multiple-gaps, READY-despite-incomplete, avoid-repetition, contradiction-detection, ambiguous-category, high-completeness-critical-ambiguity, low-completeness-actionable, turn-budget-conservatism).</w:t>
      </w:r>
    </w:p>
    <w:p>
      <w:pPr>
        <w:spacing w:after="200"/>
      </w:pPr>
      <w:r>
        <w:t xml:space="preserve"> </w:t>
      </w:r>
    </w:p>
    <w:p>
      <w:pPr>
        <w:pStyle w:val="Heading2"/>
        <w:spacing w:after="200"/>
        <w:jc w:val="left"/>
      </w:pPr>
      <w:r>
        <w:t xml:space="preserve">10. Test Results — Reported Honestly</w:t>
      </w:r>
    </w:p>
    <w:p>
      <w:pPr>
        <w:spacing w:after="200"/>
      </w:pPr>
      <w:r>
        <w:t xml:space="preserve"> </w:t>
      </w:r>
    </w:p>
    <w:p>
      <w:pPr>
        <w:spacing w:after="120"/>
        <w:jc w:val="left"/>
      </w:pPr>
      <w:r>
        <w:rPr>
          <w:b/>
          <w:bCs/>
        </w:rPr>
        <w:t xml:space="preserve">Unit tests:</w:t>
      </w:r>
      <w:r>
        <w:t xml:space="preserve"> 18/18 passing. No regressions in the pre-existing Agent 1 suite.</w:t>
      </w:r>
    </w:p>
    <w:p>
      <w:pPr>
        <w:spacing w:after="200"/>
      </w:pPr>
      <w:r>
        <w:t xml:space="preserve"> </w:t>
      </w:r>
    </w:p>
    <w:p>
      <w:pPr>
        <w:spacing w:after="120"/>
        <w:jc w:val="left"/>
      </w:pPr>
      <w:r>
        <w:rPr>
          <w:b/>
          <w:bCs/>
        </w:rPr>
        <w:t xml:space="preserve">Behavioral evaluation (M5.9/M5.10), single run against </w:t>
      </w:r>
      <w:r>
        <w:rPr>
          <w:rFonts w:ascii="Courier New" w:cs="Courier New" w:eastAsia="Courier New" w:hAnsi="Courier New"/>
          <w:b/>
          <w:bCs/>
          <w:shd w:fill="F1F5F9" w:color="auto" w:val="clear"/>
        </w:rPr>
        <w:t xml:space="preserve">openai/gpt-oss-20b</w:t>
      </w:r>
      <w:r>
        <w:rPr>
          <w:b/>
          <w:bCs/>
        </w:rPr>
        <w:t xml:space="preserve"> via Groq:</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7"/>
        <w:gridCol w:w="2035"/>
        <w:gridCol w:w="4748"/>
      </w:tblGrid>
      <w:tr>
        <w:trPr>
          <w:tblHeader/>
        </w:trPr>
        <w:tc>
          <w:p>
            <w:pPr>
              <w:jc w:val="left"/>
            </w:pPr>
            <w:r>
              <w:rPr>
                <w:b/>
                <w:bCs/>
              </w:rPr>
              <w:t xml:space="preserve">Dimension</w:t>
            </w:r>
          </w:p>
        </w:tc>
        <w:tc>
          <w:p>
            <w:pPr>
              <w:jc w:val="left"/>
            </w:pPr>
            <w:r>
              <w:rPr>
                <w:b/>
                <w:bCs/>
              </w:rPr>
              <w:t xml:space="preserve">Score</w:t>
            </w:r>
          </w:p>
        </w:tc>
        <w:tc>
          <w:p>
            <w:pPr>
              <w:jc w:val="left"/>
            </w:pPr>
            <w:r>
              <w:rPr>
                <w:b/>
                <w:bCs/>
              </w:rPr>
              <w:t xml:space="preserve">Basis</w:t>
            </w:r>
          </w:p>
        </w:tc>
      </w:tr>
      <w:tr>
        <w:tc>
          <w:p>
            <w:pPr>
              <w:jc w:val="left"/>
            </w:pPr>
            <w:r>
              <w:t xml:space="preserve">Question Quality</w:t>
            </w:r>
          </w:p>
        </w:tc>
        <w:tc>
          <w:p>
            <w:pPr>
              <w:jc w:val="left"/>
            </w:pPr>
            <w:r>
              <w:t xml:space="preserve">0.75 / 1.00</w:t>
            </w:r>
          </w:p>
        </w:tc>
        <w:tc>
          <w:p>
            <w:pPr>
              <w:jc w:val="left"/>
            </w:pPr>
            <w:r>
              <w:t xml:space="preserve">2 scenarios</w:t>
            </w:r>
          </w:p>
        </w:tc>
      </w:tr>
      <w:tr>
        <w:tc>
          <w:p>
            <w:pPr>
              <w:jc w:val="left"/>
            </w:pPr>
            <w:r>
              <w:t xml:space="preserve">Redundancy</w:t>
            </w:r>
          </w:p>
        </w:tc>
        <w:tc>
          <w:p>
            <w:pPr>
              <w:jc w:val="left"/>
            </w:pPr>
            <w:r>
              <w:t xml:space="preserve">0.75 / 1.00</w:t>
            </w:r>
          </w:p>
        </w:tc>
        <w:tc>
          <w:p>
            <w:pPr>
              <w:jc w:val="left"/>
            </w:pPr>
            <w:r>
              <w:t xml:space="preserve">2 scenarios</w:t>
            </w:r>
          </w:p>
        </w:tc>
      </w:tr>
      <w:tr>
        <w:tc>
          <w:p>
            <w:pPr>
              <w:jc w:val="left"/>
            </w:pPr>
            <w:r>
              <w:t xml:space="preserve">Information Gain</w:t>
            </w:r>
          </w:p>
        </w:tc>
        <w:tc>
          <w:p>
            <w:pPr>
              <w:jc w:val="left"/>
            </w:pPr>
            <w:r>
              <w:t xml:space="preserve">0.50 / 1.00</w:t>
            </w:r>
          </w:p>
        </w:tc>
        <w:tc>
          <w:p>
            <w:pPr>
              <w:jc w:val="left"/>
            </w:pPr>
            <w:r>
              <w:t xml:space="preserve">2 scenarios</w:t>
            </w:r>
          </w:p>
        </w:tc>
      </w:tr>
      <w:tr>
        <w:tc>
          <w:p>
            <w:pPr>
              <w:jc w:val="left"/>
            </w:pPr>
            <w:r>
              <w:t xml:space="preserve">Turn Efficiency</w:t>
            </w:r>
          </w:p>
        </w:tc>
        <w:tc>
          <w:p>
            <w:pPr>
              <w:jc w:val="left"/>
            </w:pPr>
            <w:r>
              <w:rPr>
                <w:b/>
                <w:bCs/>
              </w:rPr>
              <w:t xml:space="preserve">Not measurable</w:t>
            </w:r>
          </w:p>
        </w:tc>
        <w:tc>
          <w:p>
            <w:pPr>
              <w:jc w:val="left"/>
            </w:pPr>
            <w:r>
              <w:t xml:space="preserve">No fixture provides a labeled oracle for turn-count comparison (see below)</w:t>
            </w:r>
          </w:p>
        </w:tc>
      </w:tr>
      <w:tr>
        <w:tc>
          <w:p>
            <w:pPr>
              <w:jc w:val="left"/>
            </w:pPr>
            <w:r>
              <w:t xml:space="preserve">Readiness Quality</w:t>
            </w:r>
          </w:p>
        </w:tc>
        <w:tc>
          <w:p>
            <w:pPr>
              <w:jc w:val="left"/>
            </w:pPr>
            <w:r>
              <w:t xml:space="preserve">0.67 / 1.00</w:t>
            </w:r>
          </w:p>
        </w:tc>
        <w:tc>
          <w:p>
            <w:pPr>
              <w:jc w:val="left"/>
            </w:pPr>
            <w:r>
              <w:t xml:space="preserve">3 scenarios</w:t>
            </w:r>
          </w:p>
        </w:tc>
      </w:tr>
      <w:tr>
        <w:tc>
          <w:p>
            <w:pPr>
              <w:jc w:val="left"/>
            </w:pPr>
            <w:r>
              <w:t xml:space="preserve">Over-Questioning</w:t>
            </w:r>
          </w:p>
        </w:tc>
        <w:tc>
          <w:p>
            <w:pPr>
              <w:jc w:val="left"/>
            </w:pPr>
            <w:r>
              <w:t xml:space="preserve">0.50 / 1.00</w:t>
            </w:r>
          </w:p>
        </w:tc>
        <w:tc>
          <w:p>
            <w:pPr>
              <w:jc w:val="left"/>
            </w:pPr>
            <w:r>
              <w:t xml:space="preserve">2 scenarios</w:t>
            </w:r>
          </w:p>
        </w:tc>
      </w:tr>
      <w:tr>
        <w:tc>
          <w:p>
            <w:pPr>
              <w:jc w:val="left"/>
            </w:pPr>
            <w:r>
              <w:t xml:space="preserve">Adaptation</w:t>
            </w:r>
          </w:p>
        </w:tc>
        <w:tc>
          <w:p>
            <w:pPr>
              <w:jc w:val="left"/>
            </w:pPr>
            <w:r>
              <w:t xml:space="preserve">0.50 / 1.00</w:t>
            </w:r>
          </w:p>
        </w:tc>
        <w:tc>
          <w:p>
            <w:pPr>
              <w:jc w:val="left"/>
            </w:pPr>
            <w:r>
              <w:t xml:space="preserve">2 scenarios</w:t>
            </w:r>
          </w:p>
        </w:tc>
      </w:tr>
      <w:tr>
        <w:tc>
          <w:p>
            <w:pPr>
              <w:jc w:val="left"/>
            </w:pPr>
            <w:r>
              <w:t xml:space="preserve">Contradiction Handling</w:t>
            </w:r>
          </w:p>
        </w:tc>
        <w:tc>
          <w:p>
            <w:pPr>
              <w:jc w:val="left"/>
            </w:pPr>
            <w:r>
              <w:rPr>
                <w:b/>
                <w:bCs/>
              </w:rPr>
              <w:t xml:space="preserve">0.00 / 1.00</w:t>
            </w:r>
          </w:p>
        </w:tc>
        <w:tc>
          <w:p>
            <w:pPr>
              <w:jc w:val="left"/>
            </w:pPr>
            <w:r>
              <w:t xml:space="preserve">1 scenario</w:t>
            </w:r>
          </w:p>
        </w:tc>
      </w:tr>
    </w:tbl>
    <w:p>
      <w:pPr>
        <w:spacing w:before="240"/>
      </w:pPr>
      <w:r>
        <w:t xml:space="preserve"> </w:t>
      </w:r>
    </w:p>
    <w:p>
      <w:pPr>
        <w:spacing w:after="200"/>
      </w:pPr>
      <w:r>
        <w:t xml:space="preserve"> </w:t>
      </w:r>
    </w:p>
    <w:p>
      <w:pPr>
        <w:spacing w:after="120"/>
        <w:jc w:val="left"/>
      </w:pPr>
      <w:r>
        <w:rPr>
          <w:b/>
          <w:bCs/>
        </w:rPr>
        <w:t xml:space="preserve">This table should not be read as a general capability score.</w:t>
      </w:r>
      <w:r>
        <w:t xml:space="preserve"> It reflects 8 hand-built scenarios, scored by a mix of mechanical checks and single-reviewer judgment, run once. It is qualitative evidence of specific behaviors, not a statistically powered evaluation. Two findings are worth stating plainly rather than smoothing over:</w:t>
      </w:r>
    </w:p>
    <w:p>
      <w:pPr>
        <w:spacing w:after="200"/>
      </w:pPr>
      <w:r>
        <w:t xml:space="preserve"> </w:t>
      </w:r>
    </w:p>
    <w:p>
      <w:pPr>
        <w:spacing w:after="120"/>
        <w:jc w:val="left"/>
      </w:pPr>
      <w:r>
        <w:rPr>
          <w:b/>
          <w:bCs/>
        </w:rPr>
        <w:t xml:space="preserve">Finding 1 — Contradiction handling has an architectural cause, not a prompt-wording cause.</w:t>
      </w:r>
      <w:r>
        <w:t xml:space="preserve"> The </w:t>
      </w:r>
      <w:r>
        <w:rPr>
          <w:rFonts w:ascii="Courier New" w:cs="Courier New" w:eastAsia="Courier New" w:hAnsi="Courier New"/>
          <w:shd w:fill="F1F5F9" w:color="auto" w:val="clear"/>
        </w:rPr>
        <w:t xml:space="preserve">contradiction_detection</w:t>
      </w:r>
      <w:r>
        <w:t xml:space="preserve"> scenario (user states a single device is affected, then later contradicts this) scored 0/1: the model's reasoning never referenced the contradiction, instead treating the updated value as settled fact. Root cause: Agent 1 re-extracts fresh from the </w:t>
      </w:r>
      <w:r>
        <w:rPr>
          <w:i/>
          <w:iCs/>
        </w:rPr>
        <w:t xml:space="preserve">entire</w:t>
      </w:r>
      <w:r>
        <w:t xml:space="preserve"> transcript every turn (by design — this is what makes contradiction detection possible in principle, and was itself a deliberate implementation decision in M5.6). The consequence is that Agent 2 never observes a raw, unreconciled conflict in the structured extraction — it only sees the latest, already-resolved snapshot. The contradiction is present in the raw transcript text, which the model does receive, but it did not reliably notice it there either. </w:t>
      </w:r>
      <w:r>
        <w:rPr>
          <w:rFonts w:ascii="Courier New" w:cs="Courier New" w:eastAsia="Courier New" w:hAnsi="Courier New"/>
          <w:b/>
          <w:bCs/>
          <w:shd w:fill="F1F5F9" w:color="auto" w:val="clear"/>
        </w:rPr>
        <w:t xml:space="preserve">RECHECK</w:t>
      </w:r>
      <w:r>
        <w:rPr>
          <w:b/>
          <w:bCs/>
        </w:rPr>
        <w:t xml:space="preserve"> may be largely unreachable in practice under the current architecture.</w:t>
      </w:r>
      <w:r>
        <w:t xml:space="preserve"> This is flagged as a known limitation for future work (e.g., having Agent 1 report both the current and prior value for a field, or a dedicated diff step before Agent 2 is invoked), not something addressed by further prompt tuning.</w:t>
      </w:r>
    </w:p>
    <w:p>
      <w:pPr>
        <w:spacing w:after="200"/>
      </w:pPr>
      <w:r>
        <w:t xml:space="preserve"> </w:t>
      </w:r>
    </w:p>
    <w:p>
      <w:pPr>
        <w:spacing w:after="120"/>
        <w:jc w:val="left"/>
      </w:pPr>
      <w:r>
        <w:rPr>
          <w:b/>
          <w:bCs/>
        </w:rPr>
        <w:t xml:space="preserve">Finding 2 — At least one scenario shows run-to-run behavioral instability.</w:t>
      </w:r>
      <w:r>
        <w:t xml:space="preserve"> On </w:t>
      </w:r>
      <w:r>
        <w:rPr>
          <w:rFonts w:ascii="Courier New" w:cs="Courier New" w:eastAsia="Courier New" w:hAnsi="Courier New"/>
          <w:shd w:fill="F1F5F9" w:color="auto" w:val="clear"/>
        </w:rPr>
        <w:t xml:space="preserve">one_question_multiple_gaps</w:t>
      </w:r>
      <w:r>
        <w:t xml:space="preserve">, the model combined two missing fields into a single efficient question in the M5.9 run and in earlier smoke tests, but on the M5.10 run asked about only one field. This is expected non-determinism in a live LLM-based decision process, not a code defect, but it means single-run scores should not be treated as stable measurements of capability — a genuinely rigorous version of this evaluation would run each scenario multiple times and report a distribution, which was out of scope for this milestone's timeline.</w:t>
      </w:r>
    </w:p>
    <w:p>
      <w:pPr>
        <w:spacing w:after="200"/>
      </w:pPr>
      <w:r>
        <w:t xml:space="preserve"> </w:t>
      </w:r>
    </w:p>
    <w:p>
      <w:pPr>
        <w:spacing w:after="120"/>
        <w:jc w:val="left"/>
      </w:pPr>
      <w:r>
        <w:rPr>
          <w:b/>
          <w:bCs/>
        </w:rPr>
        <w:t xml:space="preserve">Finding 3 — At least one genuine over-questioning instance was identified</w:t>
      </w:r>
      <w:r>
        <w:t xml:space="preserve">, distinct from defensible disagreement with the spec's illustrative examples: </w:t>
      </w:r>
      <w:r>
        <w:rPr>
          <w:rFonts w:ascii="Courier New" w:cs="Courier New" w:eastAsia="Courier New" w:hAnsi="Courier New"/>
          <w:shd w:fill="F1F5F9" w:color="auto" w:val="clear"/>
        </w:rPr>
        <w:t xml:space="preserve">low_completeness_actionable</w:t>
      </w:r>
      <w:r>
        <w:t xml:space="preserve"> asked for a printer model to resolve a paper jam at an already-located, specific printer — a justification assessed as weight-driven rather than diagnostically grounded, unlike a structurally similar scenario (</w:t>
      </w:r>
      <w:r>
        <w:rPr>
          <w:rFonts w:ascii="Courier New" w:cs="Courier New" w:eastAsia="Courier New" w:hAnsi="Courier New"/>
          <w:shd w:fill="F1F5F9" w:color="auto" w:val="clear"/>
        </w:rPr>
        <w:t xml:space="preserve">ready_despite_incomplete_fields</w:t>
      </w:r>
      <w:r>
        <w:t xml:space="preserve">) where the equivalent question was judged well-argued.</w:t>
      </w:r>
    </w:p>
    <w:p>
      <w:pPr>
        <w:spacing w:after="200"/>
      </w:pPr>
      <w:r>
        <w:t xml:space="preserve"> </w:t>
      </w:r>
    </w:p>
    <w:p>
      <w:pPr>
        <w:pStyle w:val="Heading2"/>
        <w:spacing w:after="200"/>
        <w:jc w:val="left"/>
      </w:pPr>
      <w:r>
        <w:t xml:space="preserve">11. Example Conversations Demonstrating Adaptive Behavior</w:t>
      </w:r>
    </w:p>
    <w:p>
      <w:pPr>
        <w:spacing w:after="200"/>
      </w:pPr>
      <w:r>
        <w:t xml:space="preserve"> </w:t>
      </w:r>
    </w:p>
    <w:p>
      <w:pPr>
        <w:spacing w:after="120"/>
        <w:jc w:val="left"/>
      </w:pPr>
      <w:r>
        <w:rPr>
          <w:b/>
          <w:bCs/>
        </w:rPr>
        <w:t xml:space="preserve">Example A — one question resolving multiple gaps, no redundant re-ask:</w:t>
      </w:r>
    </w:p>
    <w:p>
      <w:pPr>
        <w:pBdr>
          <w:left w:val="single" w:color="BFBFBF" w:sz="12" w:space="200"/>
        </w:pBdr>
        <w:spacing w:after="120"/>
        <w:ind w:start="300"/>
        <w:jc w:val="left"/>
      </w:pPr>
      <w:r>
        <w:t xml:space="preserve">User: </w:t>
      </w:r>
      <w:r>
        <w:rPr>
          <w:i/>
          <w:iCs/>
        </w:rPr>
        <w:t xml:space="preserve">"Teams audio stopped during my class and two classmates have the same problem."</w:t>
      </w:r>
      <w:r>
        <w:br/>
      </w:r>
      <w:r>
        <w:t xml:space="preserve">Agent 2 (</w:t>
      </w:r>
      <w:r>
        <w:rPr>
          <w:rFonts w:ascii="Courier New" w:cs="Courier New" w:eastAsia="Courier New" w:hAnsi="Courier New"/>
          <w:shd w:fill="F1F5F9" w:color="auto" w:val="clear"/>
        </w:rPr>
        <w:t xml:space="preserve">scope</w:t>
      </w:r>
      <w:r>
        <w:t xml:space="preserve"> and </w:t>
      </w:r>
      <w:r>
        <w:rPr>
          <w:rFonts w:ascii="Courier New" w:cs="Courier New" w:eastAsia="Courier New" w:hAnsi="Courier New"/>
          <w:shd w:fill="F1F5F9" w:color="auto" w:val="clear"/>
        </w:rPr>
        <w:t xml:space="preserve">failure_type</w:t>
      </w:r>
      <w:r>
        <w:t xml:space="preserve"> already resolved from this message): </w:t>
      </w:r>
      <w:r>
        <w:rPr>
          <w:i/>
          <w:iCs/>
        </w:rPr>
        <w:t xml:space="preserve">"Could you tell me the error message you see (if any), and what device/platform you are using?"</w:t>
      </w:r>
      <w:r>
        <w:t xml:space="preserve"> — targeting </w:t>
      </w:r>
      <w:r>
        <w:rPr>
          <w:rFonts w:ascii="Courier New" w:cs="Courier New" w:eastAsia="Courier New" w:hAnsi="Courier New"/>
          <w:shd w:fill="F1F5F9" w:color="auto" w:val="clear"/>
        </w:rPr>
        <w:t xml:space="preserve">error_signal</w:t>
      </w:r>
      <w:r>
        <w:t xml:space="preserve"> and </w:t>
      </w:r>
      <w:r>
        <w:rPr>
          <w:rFonts w:ascii="Courier New" w:cs="Courier New" w:eastAsia="Courier New" w:hAnsi="Courier New"/>
          <w:shd w:fill="F1F5F9" w:color="auto" w:val="clear"/>
        </w:rPr>
        <w:t xml:space="preserve">device_platform</w:t>
      </w:r>
      <w:r>
        <w:t xml:space="preserve"> together, correctly not re-confirming scope.</w:t>
      </w:r>
    </w:p>
    <w:p>
      <w:pPr>
        <w:spacing w:after="200"/>
      </w:pPr>
      <w:r>
        <w:t xml:space="preserve"> </w:t>
      </w:r>
    </w:p>
    <w:p>
      <w:pPr>
        <w:spacing w:after="120"/>
        <w:jc w:val="left"/>
      </w:pPr>
      <w:r>
        <w:rPr>
          <w:b/>
          <w:bCs/>
        </w:rPr>
        <w:t xml:space="preserve">Example B — full three-turn conversation to READY:</w:t>
      </w:r>
    </w:p>
    <w:p>
      <w:pPr>
        <w:pBdr>
          <w:left w:val="single" w:color="BFBFBF" w:sz="12" w:space="200"/>
        </w:pBdr>
        <w:spacing w:after="120"/>
        <w:ind w:start="300"/>
        <w:jc w:val="left"/>
      </w:pPr>
      <w:r>
        <w:t xml:space="preserve">Turn 1: </w:t>
      </w:r>
      <w:r>
        <w:rPr>
          <w:i/>
          <w:iCs/>
        </w:rPr>
        <w:t xml:space="preserve">"Teams isn't working."</w:t>
      </w:r>
      <w:r>
        <w:t xml:space="preserve"> → broad clarifying question (everything unresolved).</w:t>
      </w:r>
      <w:r>
        <w:br/>
      </w:r>
      <w:r>
        <w:t xml:space="preserve">Turn 2: </w:t>
      </w:r>
      <w:r>
        <w:rPr>
          <w:i/>
          <w:iCs/>
        </w:rPr>
        <w:t xml:space="preserve">"Audio drops during meetings, happens to me and two other people."</w:t>
      </w:r>
      <w:r>
        <w:t xml:space="preserve"> → narrows to error signal + device platform, completeness 0.0 → 0.58.</w:t>
      </w:r>
      <w:r>
        <w:br/>
      </w:r>
      <w:r>
        <w:t xml:space="preserve">Turn 3: </w:t>
      </w:r>
      <w:r>
        <w:rPr>
          <w:i/>
          <w:iCs/>
        </w:rPr>
        <w:t xml:space="preserve">"I'm on Windows 11 desktop app, no error message shown."</w:t>
      </w:r>
      <w:r>
        <w:t xml:space="preserve"> → </w:t>
      </w:r>
      <w:r>
        <w:rPr>
          <w:rFonts w:ascii="Courier New" w:cs="Courier New" w:eastAsia="Courier New" w:hAnsi="Courier New"/>
          <w:shd w:fill="F1F5F9" w:color="auto" w:val="clear"/>
        </w:rPr>
        <w:t xml:space="preserve">READY</w:t>
      </w:r>
      <w:r>
        <w:t xml:space="preserve">, completeness 1.0, reasoning explicitly ties the decision to "no remaining uncertainty will materially change diagnosis, routing, or resolution" — not simply "score reached 1.0."</w:t>
      </w:r>
    </w:p>
    <w:p>
      <w:pPr>
        <w:spacing w:after="200"/>
      </w:pPr>
      <w:r>
        <w:t xml:space="preserve"> </w:t>
      </w:r>
    </w:p>
    <w:p>
      <w:pPr>
        <w:spacing w:after="120"/>
        <w:jc w:val="left"/>
      </w:pPr>
      <w:r>
        <w:rPr>
          <w:b/>
          <w:bCs/>
        </w:rPr>
        <w:t xml:space="preserve">Example C — defensible disagreement with an illustrative spec example:</w:t>
      </w:r>
    </w:p>
    <w:p>
      <w:pPr>
        <w:pBdr>
          <w:left w:val="single" w:color="BFBFBF" w:sz="12" w:space="200"/>
        </w:pBdr>
        <w:spacing w:after="120"/>
        <w:ind w:start="300"/>
        <w:jc w:val="left"/>
      </w:pPr>
      <w:r>
        <w:t xml:space="preserve">Given a Teams camera failure isolated to Teams (works in Zoom), the spec's own worked example (digest.txt Example D) asserts this should resolve to </w:t>
      </w:r>
      <w:r>
        <w:rPr>
          <w:rFonts w:ascii="Courier New" w:cs="Courier New" w:eastAsia="Courier New" w:hAnsi="Courier New"/>
          <w:shd w:fill="F1F5F9" w:color="auto" w:val="clear"/>
        </w:rPr>
        <w:t xml:space="preserve">READY</w:t>
      </w:r>
      <w:r>
        <w:t xml:space="preserve"> despite missing </w:t>
      </w:r>
      <w:r>
        <w:rPr>
          <w:rFonts w:ascii="Courier New" w:cs="Courier New" w:eastAsia="Courier New" w:hAnsi="Courier New"/>
          <w:shd w:fill="F1F5F9" w:color="auto" w:val="clear"/>
        </w:rPr>
        <w:t xml:space="preserve">device_platform</w:t>
      </w:r>
      <w:r>
        <w:t xml:space="preserve">/</w:t>
      </w:r>
      <w:r>
        <w:rPr>
          <w:rFonts w:ascii="Courier New" w:cs="Courier New" w:eastAsia="Courier New" w:hAnsi="Courier New"/>
          <w:shd w:fill="F1F5F9" w:color="auto" w:val="clear"/>
        </w:rPr>
        <w:t xml:space="preserve">scope</w:t>
      </w:r>
      <w:r>
        <w:t xml:space="preserve">. Agent 2 instead chose </w:t>
      </w:r>
      <w:r>
        <w:rPr>
          <w:rFonts w:ascii="Courier New" w:cs="Courier New" w:eastAsia="Courier New" w:hAnsi="Courier New"/>
          <w:shd w:fill="F1F5F9" w:color="auto" w:val="clear"/>
        </w:rPr>
        <w:t xml:space="preserve">ASK_CLARIFICATION</w:t>
      </w:r>
      <w:r>
        <w:t xml:space="preserve">, reasoning that device platform determines the concrete troubleshooting path (Windows driver checks vs. macOS permission settings vs. mobile flows) — a real diagnostic claim, not a mechanical field check. This is recorded as a legitimate difference in judgment rather than a failure, since the model's argument is coherent even though it diverges from the illustrative expectation.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w:t>
      </w:r>
    </w:p>
    <w:p>
      <w:pPr>
        <w:spacing w:after="200"/>
      </w:pPr>
      <w:r>
        <w:t xml:space="preserve"> </w:t>
      </w:r>
    </w:p>
    <w:p>
      <w:pPr>
        <w:spacing w:after="120"/>
        <w:jc w:val="left"/>
      </w:pPr>
      <w:r>
        <w:t xml:space="preserve">Agent 2 is implemented as a genuinely LLM-driven decision agent, with the LLM responsible for action selection rather than question phrasing alone. It correctly demonstrates redundancy avoidance, completeness-independent readiness judgment, and single-question multi-gap resolution across evaluation scenarios. Its most significant identified weakness — contradiction handling — has been traced to a specific architectural cause (per-turn full re-extraction resolving conflicts before Agent 2 ever sees them) rather than left as an unexplained failure, and is recorded as scoped future work rather than papered over.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2026-08-31T05:19:03.906Z</dcterms:created>
  <dcterms:modified xsi:type="dcterms:W3CDTF">2026-08-31T05:19:03.906Z</dcterms:modified>
</cp:coreProperties>
</file>

<file path=docProps/custom.xml><?xml version="1.0" encoding="utf-8"?>
<Properties xmlns="http://schemas.openxmlformats.org/officeDocument/2006/custom-properties" xmlns:vt="http://schemas.openxmlformats.org/officeDocument/2006/docPropsVTypes"/>
</file>