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4969"/>
        <w:tblW w:w="11289" w:type="dxa"/>
        <w:tblLook w:val="04A0" w:firstRow="1" w:lastRow="0" w:firstColumn="1" w:lastColumn="0" w:noHBand="0" w:noVBand="1"/>
      </w:tblPr>
      <w:tblGrid>
        <w:gridCol w:w="5702"/>
        <w:gridCol w:w="5587"/>
      </w:tblGrid>
      <w:tr w:rsidR="001E2AA4" w:rsidRPr="001E2AA4" w14:paraId="3BA3C5E4" w14:textId="77777777" w:rsidTr="001E2AA4">
        <w:trPr>
          <w:trHeight w:val="440"/>
        </w:trPr>
        <w:tc>
          <w:tcPr>
            <w:tcW w:w="5702" w:type="dxa"/>
          </w:tcPr>
          <w:p w14:paraId="25A2C58F" w14:textId="77777777" w:rsidR="001E2AA4" w:rsidRPr="001E2AA4" w:rsidRDefault="001E2AA4" w:rsidP="001E2AA4">
            <w:pPr>
              <w:spacing w:after="0"/>
              <w:jc w:val="center"/>
              <w:rPr>
                <w:b/>
              </w:rPr>
            </w:pPr>
            <w:r w:rsidRPr="001E2AA4">
              <w:rPr>
                <w:b/>
              </w:rPr>
              <w:t>Pooja S</w:t>
            </w:r>
          </w:p>
        </w:tc>
        <w:tc>
          <w:tcPr>
            <w:tcW w:w="5587" w:type="dxa"/>
          </w:tcPr>
          <w:p w14:paraId="7081B904" w14:textId="77777777" w:rsidR="001E2AA4" w:rsidRPr="001E2AA4" w:rsidRDefault="001E2AA4" w:rsidP="001E2AA4">
            <w:pPr>
              <w:spacing w:after="0"/>
              <w:jc w:val="center"/>
              <w:rPr>
                <w:b/>
              </w:rPr>
            </w:pPr>
            <w:r w:rsidRPr="001E2AA4">
              <w:rPr>
                <w:b/>
              </w:rPr>
              <w:t>Sivaprakash S B</w:t>
            </w:r>
          </w:p>
        </w:tc>
      </w:tr>
      <w:tr w:rsidR="001E2AA4" w:rsidRPr="001E2AA4" w14:paraId="08F7B0F1" w14:textId="77777777" w:rsidTr="001E2AA4">
        <w:trPr>
          <w:trHeight w:val="405"/>
        </w:trPr>
        <w:tc>
          <w:tcPr>
            <w:tcW w:w="5702" w:type="dxa"/>
          </w:tcPr>
          <w:p w14:paraId="14EB83FD" w14:textId="77777777" w:rsidR="001E2AA4" w:rsidRPr="001E2AA4" w:rsidRDefault="001E2AA4" w:rsidP="001E2AA4">
            <w:pPr>
              <w:spacing w:after="0"/>
              <w:jc w:val="center"/>
            </w:pPr>
            <w:r w:rsidRPr="001E2AA4">
              <w:t>Computer Science and Engineering</w:t>
            </w:r>
          </w:p>
        </w:tc>
        <w:tc>
          <w:tcPr>
            <w:tcW w:w="5587" w:type="dxa"/>
          </w:tcPr>
          <w:p w14:paraId="2A333151" w14:textId="77777777" w:rsidR="001E2AA4" w:rsidRPr="001E2AA4" w:rsidRDefault="001E2AA4" w:rsidP="001E2AA4">
            <w:pPr>
              <w:spacing w:after="0"/>
              <w:jc w:val="center"/>
            </w:pPr>
            <w:r w:rsidRPr="001E2AA4">
              <w:t>Computer Science and Engineering</w:t>
            </w:r>
          </w:p>
        </w:tc>
      </w:tr>
      <w:tr w:rsidR="001E2AA4" w:rsidRPr="001E2AA4" w14:paraId="24536A65" w14:textId="77777777" w:rsidTr="001E2AA4">
        <w:trPr>
          <w:trHeight w:val="414"/>
        </w:trPr>
        <w:tc>
          <w:tcPr>
            <w:tcW w:w="5702" w:type="dxa"/>
          </w:tcPr>
          <w:p w14:paraId="214BD017" w14:textId="77777777" w:rsidR="001E2AA4" w:rsidRPr="001E2AA4" w:rsidRDefault="001E2AA4" w:rsidP="001E2AA4">
            <w:pPr>
              <w:spacing w:after="0"/>
              <w:jc w:val="center"/>
            </w:pPr>
            <w:r w:rsidRPr="001E2AA4">
              <w:t>Sri Ramakrishna Institute of Technology</w:t>
            </w:r>
          </w:p>
        </w:tc>
        <w:tc>
          <w:tcPr>
            <w:tcW w:w="5587" w:type="dxa"/>
          </w:tcPr>
          <w:p w14:paraId="747AC138" w14:textId="77777777" w:rsidR="001E2AA4" w:rsidRPr="001E2AA4" w:rsidRDefault="001E2AA4" w:rsidP="001E2AA4">
            <w:pPr>
              <w:spacing w:after="0"/>
              <w:jc w:val="center"/>
            </w:pPr>
            <w:r w:rsidRPr="001E2AA4">
              <w:t>Sri Ramakrishna Institute of Technology</w:t>
            </w:r>
          </w:p>
        </w:tc>
      </w:tr>
      <w:tr w:rsidR="001E2AA4" w:rsidRPr="001E2AA4" w14:paraId="00D82877" w14:textId="77777777" w:rsidTr="001E2AA4">
        <w:trPr>
          <w:trHeight w:val="405"/>
        </w:trPr>
        <w:tc>
          <w:tcPr>
            <w:tcW w:w="5702" w:type="dxa"/>
          </w:tcPr>
          <w:p w14:paraId="2F2571A5" w14:textId="77777777" w:rsidR="001E2AA4" w:rsidRPr="001E2AA4" w:rsidRDefault="001E2AA4" w:rsidP="001E2AA4">
            <w:pPr>
              <w:spacing w:after="0"/>
              <w:jc w:val="center"/>
            </w:pPr>
            <w:r w:rsidRPr="001E2AA4">
              <w:t>(Autonomous Institution)</w:t>
            </w:r>
          </w:p>
        </w:tc>
        <w:tc>
          <w:tcPr>
            <w:tcW w:w="5587" w:type="dxa"/>
          </w:tcPr>
          <w:p w14:paraId="4A858F52" w14:textId="77777777" w:rsidR="001E2AA4" w:rsidRPr="001E2AA4" w:rsidRDefault="001E2AA4" w:rsidP="001E2AA4">
            <w:pPr>
              <w:spacing w:after="0"/>
              <w:jc w:val="center"/>
            </w:pPr>
            <w:r w:rsidRPr="001E2AA4">
              <w:t>(Autonomous Institution)</w:t>
            </w:r>
          </w:p>
        </w:tc>
      </w:tr>
      <w:tr w:rsidR="001E2AA4" w:rsidRPr="001E2AA4" w14:paraId="6FB9109D" w14:textId="77777777" w:rsidTr="001E2AA4">
        <w:trPr>
          <w:trHeight w:val="414"/>
        </w:trPr>
        <w:tc>
          <w:tcPr>
            <w:tcW w:w="5702" w:type="dxa"/>
          </w:tcPr>
          <w:p w14:paraId="7F951161" w14:textId="77777777" w:rsidR="001E2AA4" w:rsidRPr="001E2AA4" w:rsidRDefault="001E2AA4" w:rsidP="001E2AA4">
            <w:pPr>
              <w:spacing w:after="0"/>
              <w:jc w:val="center"/>
            </w:pPr>
            <w:r w:rsidRPr="001E2AA4">
              <w:t>Coimbatore, India</w:t>
            </w:r>
          </w:p>
        </w:tc>
        <w:tc>
          <w:tcPr>
            <w:tcW w:w="5587" w:type="dxa"/>
          </w:tcPr>
          <w:p w14:paraId="14C8A044" w14:textId="77777777" w:rsidR="001E2AA4" w:rsidRPr="001E2AA4" w:rsidRDefault="001E2AA4" w:rsidP="001E2AA4">
            <w:pPr>
              <w:spacing w:after="0"/>
              <w:jc w:val="center"/>
            </w:pPr>
            <w:r w:rsidRPr="001E2AA4">
              <w:t>Coimbatore, India</w:t>
            </w:r>
          </w:p>
        </w:tc>
      </w:tr>
      <w:tr w:rsidR="001E2AA4" w:rsidRPr="001E2AA4" w14:paraId="4D744228" w14:textId="77777777" w:rsidTr="001E2AA4">
        <w:trPr>
          <w:trHeight w:val="405"/>
        </w:trPr>
        <w:tc>
          <w:tcPr>
            <w:tcW w:w="5702" w:type="dxa"/>
          </w:tcPr>
          <w:p w14:paraId="29BF54EB" w14:textId="77777777" w:rsidR="001E2AA4" w:rsidRPr="001E2AA4" w:rsidRDefault="001E2AA4" w:rsidP="001E2AA4">
            <w:pPr>
              <w:spacing w:after="0"/>
              <w:jc w:val="center"/>
              <w:rPr>
                <w:i/>
              </w:rPr>
            </w:pPr>
            <w:r w:rsidRPr="001E2AA4">
              <w:rPr>
                <w:i/>
              </w:rPr>
              <w:t>poojasathish131@gmail.com</w:t>
            </w:r>
          </w:p>
        </w:tc>
        <w:tc>
          <w:tcPr>
            <w:tcW w:w="5587" w:type="dxa"/>
          </w:tcPr>
          <w:p w14:paraId="2C2974D8" w14:textId="77777777" w:rsidR="001E2AA4" w:rsidRPr="001E2AA4" w:rsidRDefault="001E2AA4" w:rsidP="001E2AA4">
            <w:pPr>
              <w:spacing w:after="0"/>
              <w:jc w:val="center"/>
              <w:rPr>
                <w:i/>
              </w:rPr>
            </w:pPr>
            <w:r w:rsidRPr="001E2AA4">
              <w:rPr>
                <w:i/>
              </w:rPr>
              <w:t>sivapraksh0204@gmail.com</w:t>
            </w:r>
          </w:p>
        </w:tc>
      </w:tr>
    </w:tbl>
    <w:p w14:paraId="6ED391C3" w14:textId="4023FC5C" w:rsidR="0039559C" w:rsidRDefault="00000000">
      <w:pPr>
        <w:jc w:val="center"/>
      </w:pPr>
      <w:r>
        <w:rPr>
          <w:rFonts w:ascii="Times New Roman" w:hAnsi="Times New Roman"/>
          <w:b/>
          <w:sz w:val="28"/>
        </w:rPr>
        <w:t>H⁵-</w:t>
      </w:r>
      <w:proofErr w:type="spellStart"/>
      <w:r>
        <w:rPr>
          <w:rFonts w:ascii="Times New Roman" w:hAnsi="Times New Roman"/>
          <w:b/>
          <w:sz w:val="28"/>
        </w:rPr>
        <w:t>OmniFusion</w:t>
      </w:r>
      <w:proofErr w:type="spellEnd"/>
      <w:r>
        <w:rPr>
          <w:rFonts w:ascii="Times New Roman" w:hAnsi="Times New Roman"/>
          <w:b/>
          <w:sz w:val="28"/>
        </w:rPr>
        <w:t>: A Multimodal Deep Learning Framework for Automated Depression Detection Using Hierarchical Hypergraph Fusion and Quality-Aware Mixture of Experts</w:t>
      </w:r>
    </w:p>
    <w:tbl>
      <w:tblPr>
        <w:tblpPr w:leftFromText="180" w:rightFromText="180" w:vertAnchor="text" w:horzAnchor="margin" w:tblpY="251"/>
        <w:tblW w:w="10383" w:type="dxa"/>
        <w:tblLook w:val="04A0" w:firstRow="1" w:lastRow="0" w:firstColumn="1" w:lastColumn="0" w:noHBand="0" w:noVBand="1"/>
      </w:tblPr>
      <w:tblGrid>
        <w:gridCol w:w="3000"/>
        <w:gridCol w:w="3204"/>
        <w:gridCol w:w="3495"/>
        <w:gridCol w:w="342"/>
        <w:gridCol w:w="342"/>
      </w:tblGrid>
      <w:tr w:rsidR="001E2AA4" w:rsidRPr="00393DC4" w14:paraId="5462BB0A" w14:textId="77777777" w:rsidTr="001E2AA4">
        <w:trPr>
          <w:trHeight w:val="484"/>
        </w:trPr>
        <w:tc>
          <w:tcPr>
            <w:tcW w:w="3000" w:type="dxa"/>
          </w:tcPr>
          <w:p w14:paraId="644FEB70" w14:textId="77777777" w:rsidR="001E2AA4" w:rsidRPr="001E2AA4" w:rsidRDefault="001E2AA4" w:rsidP="001E2AA4">
            <w:pPr>
              <w:spacing w:after="0"/>
              <w:jc w:val="center"/>
            </w:pPr>
            <w:proofErr w:type="spellStart"/>
            <w:proofErr w:type="gramStart"/>
            <w:r w:rsidRPr="001E2AA4">
              <w:rPr>
                <w:rFonts w:ascii="Times New Roman" w:hAnsi="Times New Roman"/>
                <w:b/>
              </w:rPr>
              <w:t>Karthikeyini</w:t>
            </w:r>
            <w:proofErr w:type="spellEnd"/>
            <w:r w:rsidRPr="001E2AA4">
              <w:rPr>
                <w:rFonts w:ascii="Times New Roman" w:hAnsi="Times New Roman"/>
                <w:b/>
              </w:rPr>
              <w:t xml:space="preserve">  Dr.</w:t>
            </w:r>
            <w:proofErr w:type="gramEnd"/>
            <w:r w:rsidRPr="001E2AA4">
              <w:rPr>
                <w:rFonts w:ascii="Times New Roman" w:hAnsi="Times New Roman"/>
                <w:b/>
              </w:rPr>
              <w:t xml:space="preserve"> S.</w:t>
            </w:r>
          </w:p>
        </w:tc>
        <w:tc>
          <w:tcPr>
            <w:tcW w:w="3204" w:type="dxa"/>
          </w:tcPr>
          <w:p w14:paraId="690807AB" w14:textId="77777777" w:rsidR="001E2AA4" w:rsidRPr="001E2AA4" w:rsidRDefault="001E2AA4" w:rsidP="001E2AA4">
            <w:pPr>
              <w:spacing w:after="0"/>
              <w:jc w:val="center"/>
            </w:pPr>
            <w:r w:rsidRPr="001E2AA4">
              <w:rPr>
                <w:rFonts w:ascii="Times New Roman" w:hAnsi="Times New Roman"/>
                <w:b/>
              </w:rPr>
              <w:t>Nishanth K B</w:t>
            </w:r>
          </w:p>
        </w:tc>
        <w:tc>
          <w:tcPr>
            <w:tcW w:w="3495" w:type="dxa"/>
          </w:tcPr>
          <w:p w14:paraId="741B1F1B" w14:textId="77777777" w:rsidR="001E2AA4" w:rsidRPr="001E2AA4" w:rsidRDefault="001E2AA4" w:rsidP="001E2AA4">
            <w:pPr>
              <w:spacing w:after="0"/>
              <w:jc w:val="center"/>
            </w:pPr>
            <w:r w:rsidRPr="001E2AA4">
              <w:rPr>
                <w:rFonts w:ascii="Times New Roman" w:hAnsi="Times New Roman"/>
                <w:b/>
              </w:rPr>
              <w:t>Nithin G</w:t>
            </w:r>
          </w:p>
        </w:tc>
        <w:tc>
          <w:tcPr>
            <w:tcW w:w="342" w:type="dxa"/>
          </w:tcPr>
          <w:p w14:paraId="4F8555E7" w14:textId="77777777" w:rsidR="001E2AA4" w:rsidRPr="00393DC4" w:rsidRDefault="001E2AA4" w:rsidP="001E2AA4">
            <w:pPr>
              <w:spacing w:after="0"/>
              <w:jc w:val="center"/>
              <w:rPr>
                <w:rFonts w:ascii="Times New Roman" w:hAnsi="Times New Roman"/>
                <w:b/>
                <w:sz w:val="20"/>
                <w:szCs w:val="20"/>
              </w:rPr>
            </w:pPr>
          </w:p>
        </w:tc>
        <w:tc>
          <w:tcPr>
            <w:tcW w:w="342" w:type="dxa"/>
          </w:tcPr>
          <w:p w14:paraId="493D6BF0" w14:textId="77777777" w:rsidR="001E2AA4" w:rsidRPr="00393DC4" w:rsidRDefault="001E2AA4" w:rsidP="001E2AA4">
            <w:pPr>
              <w:spacing w:after="0"/>
              <w:jc w:val="center"/>
              <w:rPr>
                <w:rFonts w:ascii="Times New Roman" w:hAnsi="Times New Roman"/>
                <w:b/>
                <w:sz w:val="20"/>
                <w:szCs w:val="20"/>
              </w:rPr>
            </w:pPr>
          </w:p>
        </w:tc>
      </w:tr>
      <w:tr w:rsidR="001E2AA4" w:rsidRPr="00393DC4" w14:paraId="74787ABB" w14:textId="77777777" w:rsidTr="001E2AA4">
        <w:trPr>
          <w:gridAfter w:val="1"/>
          <w:wAfter w:w="342" w:type="dxa"/>
          <w:trHeight w:val="445"/>
        </w:trPr>
        <w:tc>
          <w:tcPr>
            <w:tcW w:w="3000" w:type="dxa"/>
          </w:tcPr>
          <w:p w14:paraId="6AAE5B34" w14:textId="77777777" w:rsidR="001E2AA4" w:rsidRPr="001E2AA4" w:rsidRDefault="001E2AA4" w:rsidP="001E2AA4">
            <w:pPr>
              <w:spacing w:after="0"/>
              <w:jc w:val="center"/>
            </w:pPr>
            <w:r w:rsidRPr="001E2AA4">
              <w:rPr>
                <w:rFonts w:ascii="Times New Roman" w:hAnsi="Times New Roman"/>
              </w:rPr>
              <w:t>Computer Science and Engineering</w:t>
            </w:r>
          </w:p>
        </w:tc>
        <w:tc>
          <w:tcPr>
            <w:tcW w:w="3204" w:type="dxa"/>
          </w:tcPr>
          <w:p w14:paraId="3DEDBB4C" w14:textId="77777777" w:rsidR="001E2AA4" w:rsidRPr="001E2AA4" w:rsidRDefault="001E2AA4" w:rsidP="001E2AA4">
            <w:pPr>
              <w:spacing w:after="0"/>
              <w:jc w:val="center"/>
            </w:pPr>
            <w:r w:rsidRPr="001E2AA4">
              <w:rPr>
                <w:rFonts w:ascii="Times New Roman" w:hAnsi="Times New Roman"/>
              </w:rPr>
              <w:t>Computer Science and Engineering</w:t>
            </w:r>
          </w:p>
        </w:tc>
        <w:tc>
          <w:tcPr>
            <w:tcW w:w="3495" w:type="dxa"/>
          </w:tcPr>
          <w:p w14:paraId="6437318B" w14:textId="77777777" w:rsidR="001E2AA4" w:rsidRPr="001E2AA4" w:rsidRDefault="001E2AA4" w:rsidP="001E2AA4">
            <w:pPr>
              <w:spacing w:after="0"/>
              <w:jc w:val="center"/>
            </w:pPr>
            <w:r w:rsidRPr="001E2AA4">
              <w:rPr>
                <w:rFonts w:ascii="Times New Roman" w:hAnsi="Times New Roman"/>
              </w:rPr>
              <w:t>Computer Science and Engineering</w:t>
            </w:r>
          </w:p>
        </w:tc>
        <w:tc>
          <w:tcPr>
            <w:tcW w:w="342" w:type="dxa"/>
          </w:tcPr>
          <w:p w14:paraId="347480A8" w14:textId="77777777" w:rsidR="001E2AA4" w:rsidRPr="00393DC4" w:rsidRDefault="001E2AA4" w:rsidP="001E2AA4">
            <w:pPr>
              <w:spacing w:after="0"/>
              <w:jc w:val="center"/>
              <w:rPr>
                <w:rFonts w:ascii="Times New Roman" w:hAnsi="Times New Roman"/>
                <w:sz w:val="16"/>
                <w:szCs w:val="16"/>
              </w:rPr>
            </w:pPr>
          </w:p>
        </w:tc>
      </w:tr>
      <w:tr w:rsidR="001E2AA4" w:rsidRPr="00393DC4" w14:paraId="38739EC8" w14:textId="77777777" w:rsidTr="001E2AA4">
        <w:trPr>
          <w:trHeight w:val="455"/>
        </w:trPr>
        <w:tc>
          <w:tcPr>
            <w:tcW w:w="3000" w:type="dxa"/>
          </w:tcPr>
          <w:p w14:paraId="4D093FA2" w14:textId="77777777" w:rsidR="001E2AA4" w:rsidRPr="001E2AA4" w:rsidRDefault="001E2AA4" w:rsidP="001E2AA4">
            <w:pPr>
              <w:spacing w:after="0"/>
              <w:jc w:val="center"/>
            </w:pPr>
            <w:r w:rsidRPr="001E2AA4">
              <w:rPr>
                <w:rFonts w:ascii="Times New Roman" w:hAnsi="Times New Roman"/>
              </w:rPr>
              <w:t>Sri Ramakrishna Institute of Technology</w:t>
            </w:r>
          </w:p>
        </w:tc>
        <w:tc>
          <w:tcPr>
            <w:tcW w:w="3204" w:type="dxa"/>
          </w:tcPr>
          <w:p w14:paraId="76DB12AC" w14:textId="77777777" w:rsidR="001E2AA4" w:rsidRPr="001E2AA4" w:rsidRDefault="001E2AA4" w:rsidP="001E2AA4">
            <w:pPr>
              <w:spacing w:after="0"/>
              <w:jc w:val="center"/>
            </w:pPr>
            <w:r w:rsidRPr="001E2AA4">
              <w:rPr>
                <w:rFonts w:ascii="Times New Roman" w:hAnsi="Times New Roman"/>
              </w:rPr>
              <w:t>Sri Ramakrishna Institute of Technology</w:t>
            </w:r>
          </w:p>
        </w:tc>
        <w:tc>
          <w:tcPr>
            <w:tcW w:w="3495" w:type="dxa"/>
          </w:tcPr>
          <w:p w14:paraId="4D68551B" w14:textId="77777777" w:rsidR="001E2AA4" w:rsidRPr="001E2AA4" w:rsidRDefault="001E2AA4" w:rsidP="001E2AA4">
            <w:pPr>
              <w:spacing w:after="0"/>
              <w:jc w:val="center"/>
            </w:pPr>
            <w:r w:rsidRPr="001E2AA4">
              <w:rPr>
                <w:rFonts w:ascii="Times New Roman" w:hAnsi="Times New Roman"/>
              </w:rPr>
              <w:t>Sri Ramakrishna Institute of Technology</w:t>
            </w:r>
          </w:p>
        </w:tc>
        <w:tc>
          <w:tcPr>
            <w:tcW w:w="342" w:type="dxa"/>
          </w:tcPr>
          <w:p w14:paraId="3695DA21" w14:textId="77777777" w:rsidR="001E2AA4" w:rsidRPr="00393DC4" w:rsidRDefault="001E2AA4" w:rsidP="001E2AA4">
            <w:pPr>
              <w:spacing w:after="0"/>
              <w:jc w:val="center"/>
              <w:rPr>
                <w:rFonts w:ascii="Times New Roman" w:hAnsi="Times New Roman"/>
                <w:sz w:val="16"/>
                <w:szCs w:val="16"/>
              </w:rPr>
            </w:pPr>
          </w:p>
        </w:tc>
        <w:tc>
          <w:tcPr>
            <w:tcW w:w="342" w:type="dxa"/>
          </w:tcPr>
          <w:p w14:paraId="2DDDFE5A" w14:textId="77777777" w:rsidR="001E2AA4" w:rsidRPr="00393DC4" w:rsidRDefault="001E2AA4" w:rsidP="001E2AA4">
            <w:pPr>
              <w:spacing w:after="0"/>
              <w:jc w:val="center"/>
              <w:rPr>
                <w:rFonts w:ascii="Times New Roman" w:hAnsi="Times New Roman"/>
                <w:sz w:val="16"/>
                <w:szCs w:val="16"/>
              </w:rPr>
            </w:pPr>
          </w:p>
        </w:tc>
      </w:tr>
      <w:tr w:rsidR="001E2AA4" w:rsidRPr="00393DC4" w14:paraId="09E82643" w14:textId="77777777" w:rsidTr="001E2AA4">
        <w:trPr>
          <w:trHeight w:val="445"/>
        </w:trPr>
        <w:tc>
          <w:tcPr>
            <w:tcW w:w="3000" w:type="dxa"/>
          </w:tcPr>
          <w:p w14:paraId="469F4190" w14:textId="77777777" w:rsidR="001E2AA4" w:rsidRPr="001E2AA4" w:rsidRDefault="001E2AA4" w:rsidP="001E2AA4">
            <w:pPr>
              <w:spacing w:after="0"/>
              <w:jc w:val="center"/>
            </w:pPr>
            <w:r w:rsidRPr="001E2AA4">
              <w:rPr>
                <w:rFonts w:ascii="Times New Roman" w:hAnsi="Times New Roman"/>
              </w:rPr>
              <w:t>(Autonomous Institution)</w:t>
            </w:r>
          </w:p>
        </w:tc>
        <w:tc>
          <w:tcPr>
            <w:tcW w:w="3204" w:type="dxa"/>
          </w:tcPr>
          <w:p w14:paraId="66A30228" w14:textId="77777777" w:rsidR="001E2AA4" w:rsidRPr="001E2AA4" w:rsidRDefault="001E2AA4" w:rsidP="001E2AA4">
            <w:pPr>
              <w:spacing w:after="0"/>
              <w:jc w:val="center"/>
            </w:pPr>
            <w:r w:rsidRPr="001E2AA4">
              <w:rPr>
                <w:rFonts w:ascii="Times New Roman" w:hAnsi="Times New Roman"/>
              </w:rPr>
              <w:t>(Autonomous Institution)</w:t>
            </w:r>
          </w:p>
        </w:tc>
        <w:tc>
          <w:tcPr>
            <w:tcW w:w="3495" w:type="dxa"/>
          </w:tcPr>
          <w:p w14:paraId="1696B85D" w14:textId="77777777" w:rsidR="001E2AA4" w:rsidRPr="001E2AA4" w:rsidRDefault="001E2AA4" w:rsidP="001E2AA4">
            <w:pPr>
              <w:spacing w:after="0"/>
              <w:jc w:val="center"/>
            </w:pPr>
            <w:r w:rsidRPr="001E2AA4">
              <w:rPr>
                <w:rFonts w:ascii="Times New Roman" w:hAnsi="Times New Roman"/>
              </w:rPr>
              <w:t>(Autonomous Institution)</w:t>
            </w:r>
          </w:p>
        </w:tc>
        <w:tc>
          <w:tcPr>
            <w:tcW w:w="342" w:type="dxa"/>
          </w:tcPr>
          <w:p w14:paraId="2F2B769E" w14:textId="77777777" w:rsidR="001E2AA4" w:rsidRPr="00393DC4" w:rsidRDefault="001E2AA4" w:rsidP="001E2AA4">
            <w:pPr>
              <w:spacing w:after="0"/>
              <w:jc w:val="center"/>
              <w:rPr>
                <w:rFonts w:ascii="Times New Roman" w:hAnsi="Times New Roman"/>
                <w:sz w:val="16"/>
                <w:szCs w:val="16"/>
              </w:rPr>
            </w:pPr>
          </w:p>
        </w:tc>
        <w:tc>
          <w:tcPr>
            <w:tcW w:w="342" w:type="dxa"/>
          </w:tcPr>
          <w:p w14:paraId="31725308" w14:textId="77777777" w:rsidR="001E2AA4" w:rsidRPr="00393DC4" w:rsidRDefault="001E2AA4" w:rsidP="001E2AA4">
            <w:pPr>
              <w:spacing w:after="0"/>
              <w:jc w:val="center"/>
              <w:rPr>
                <w:rFonts w:ascii="Times New Roman" w:hAnsi="Times New Roman"/>
                <w:sz w:val="16"/>
                <w:szCs w:val="16"/>
              </w:rPr>
            </w:pPr>
          </w:p>
        </w:tc>
      </w:tr>
      <w:tr w:rsidR="001E2AA4" w:rsidRPr="00393DC4" w14:paraId="592F2A18" w14:textId="77777777" w:rsidTr="001E2AA4">
        <w:trPr>
          <w:trHeight w:val="455"/>
        </w:trPr>
        <w:tc>
          <w:tcPr>
            <w:tcW w:w="3000" w:type="dxa"/>
          </w:tcPr>
          <w:p w14:paraId="2A108F57" w14:textId="77777777" w:rsidR="001E2AA4" w:rsidRPr="001E2AA4" w:rsidRDefault="001E2AA4" w:rsidP="001E2AA4">
            <w:pPr>
              <w:spacing w:after="0"/>
              <w:jc w:val="center"/>
            </w:pPr>
            <w:r w:rsidRPr="001E2AA4">
              <w:rPr>
                <w:rFonts w:ascii="Times New Roman" w:hAnsi="Times New Roman"/>
              </w:rPr>
              <w:t>Coimbatore, India</w:t>
            </w:r>
          </w:p>
        </w:tc>
        <w:tc>
          <w:tcPr>
            <w:tcW w:w="3204" w:type="dxa"/>
          </w:tcPr>
          <w:p w14:paraId="5857BC85" w14:textId="77777777" w:rsidR="001E2AA4" w:rsidRPr="001E2AA4" w:rsidRDefault="001E2AA4" w:rsidP="001E2AA4">
            <w:pPr>
              <w:spacing w:after="0"/>
              <w:jc w:val="center"/>
            </w:pPr>
            <w:r w:rsidRPr="001E2AA4">
              <w:rPr>
                <w:rFonts w:ascii="Times New Roman" w:hAnsi="Times New Roman"/>
              </w:rPr>
              <w:t>Coimbatore, India</w:t>
            </w:r>
          </w:p>
        </w:tc>
        <w:tc>
          <w:tcPr>
            <w:tcW w:w="3495" w:type="dxa"/>
          </w:tcPr>
          <w:p w14:paraId="38E811D5" w14:textId="77777777" w:rsidR="001E2AA4" w:rsidRPr="001E2AA4" w:rsidRDefault="001E2AA4" w:rsidP="001E2AA4">
            <w:pPr>
              <w:spacing w:after="0"/>
              <w:jc w:val="center"/>
            </w:pPr>
            <w:r w:rsidRPr="001E2AA4">
              <w:rPr>
                <w:rFonts w:ascii="Times New Roman" w:hAnsi="Times New Roman"/>
              </w:rPr>
              <w:t>Coimbatore, India</w:t>
            </w:r>
          </w:p>
        </w:tc>
        <w:tc>
          <w:tcPr>
            <w:tcW w:w="342" w:type="dxa"/>
          </w:tcPr>
          <w:p w14:paraId="3A00F836" w14:textId="77777777" w:rsidR="001E2AA4" w:rsidRPr="00393DC4" w:rsidRDefault="001E2AA4" w:rsidP="001E2AA4">
            <w:pPr>
              <w:spacing w:after="0"/>
              <w:jc w:val="center"/>
              <w:rPr>
                <w:rFonts w:ascii="Times New Roman" w:hAnsi="Times New Roman"/>
                <w:sz w:val="16"/>
                <w:szCs w:val="16"/>
              </w:rPr>
            </w:pPr>
          </w:p>
        </w:tc>
        <w:tc>
          <w:tcPr>
            <w:tcW w:w="342" w:type="dxa"/>
          </w:tcPr>
          <w:p w14:paraId="523F15AB" w14:textId="77777777" w:rsidR="001E2AA4" w:rsidRPr="00393DC4" w:rsidRDefault="001E2AA4" w:rsidP="001E2AA4">
            <w:pPr>
              <w:spacing w:after="0"/>
              <w:jc w:val="center"/>
              <w:rPr>
                <w:rFonts w:ascii="Times New Roman" w:hAnsi="Times New Roman"/>
                <w:sz w:val="16"/>
                <w:szCs w:val="16"/>
              </w:rPr>
            </w:pPr>
          </w:p>
        </w:tc>
      </w:tr>
      <w:tr w:rsidR="001E2AA4" w:rsidRPr="00393DC4" w14:paraId="6EBC179E" w14:textId="77777777" w:rsidTr="001E2AA4">
        <w:trPr>
          <w:trHeight w:val="445"/>
        </w:trPr>
        <w:tc>
          <w:tcPr>
            <w:tcW w:w="3000" w:type="dxa"/>
          </w:tcPr>
          <w:p w14:paraId="016EC6EB" w14:textId="77777777" w:rsidR="001E2AA4" w:rsidRPr="001E2AA4" w:rsidRDefault="001E2AA4" w:rsidP="001E2AA4">
            <w:pPr>
              <w:spacing w:after="0"/>
              <w:jc w:val="center"/>
            </w:pPr>
            <w:r w:rsidRPr="001E2AA4">
              <w:rPr>
                <w:rFonts w:ascii="Times New Roman" w:hAnsi="Times New Roman"/>
                <w:i/>
              </w:rPr>
              <w:t>karthikeyini.cse@srit.ac.in</w:t>
            </w:r>
          </w:p>
        </w:tc>
        <w:tc>
          <w:tcPr>
            <w:tcW w:w="3204" w:type="dxa"/>
          </w:tcPr>
          <w:p w14:paraId="11D1E3F0" w14:textId="77777777" w:rsidR="001E2AA4" w:rsidRPr="001E2AA4" w:rsidRDefault="001E2AA4" w:rsidP="001E2AA4">
            <w:pPr>
              <w:spacing w:after="0"/>
              <w:jc w:val="center"/>
            </w:pPr>
            <w:r w:rsidRPr="001E2AA4">
              <w:t>nishanth.kb.10@gmail.com</w:t>
            </w:r>
          </w:p>
        </w:tc>
        <w:tc>
          <w:tcPr>
            <w:tcW w:w="3495" w:type="dxa"/>
          </w:tcPr>
          <w:p w14:paraId="3C223B5E" w14:textId="77777777" w:rsidR="001E2AA4" w:rsidRPr="001E2AA4" w:rsidRDefault="001E2AA4" w:rsidP="001E2AA4">
            <w:pPr>
              <w:spacing w:after="0"/>
              <w:jc w:val="center"/>
            </w:pPr>
            <w:r w:rsidRPr="001E2AA4">
              <w:rPr>
                <w:rFonts w:ascii="Times New Roman" w:hAnsi="Times New Roman"/>
                <w:i/>
              </w:rPr>
              <w:t>nithingurusamyrgp@gmail.com</w:t>
            </w:r>
          </w:p>
        </w:tc>
        <w:tc>
          <w:tcPr>
            <w:tcW w:w="342" w:type="dxa"/>
          </w:tcPr>
          <w:p w14:paraId="084C4793" w14:textId="77777777" w:rsidR="001E2AA4" w:rsidRPr="00393DC4" w:rsidRDefault="001E2AA4" w:rsidP="001E2AA4">
            <w:pPr>
              <w:spacing w:after="0"/>
              <w:jc w:val="center"/>
              <w:rPr>
                <w:rFonts w:ascii="Times New Roman" w:hAnsi="Times New Roman"/>
                <w:i/>
                <w:sz w:val="16"/>
                <w:szCs w:val="16"/>
              </w:rPr>
            </w:pPr>
          </w:p>
        </w:tc>
        <w:tc>
          <w:tcPr>
            <w:tcW w:w="342" w:type="dxa"/>
          </w:tcPr>
          <w:p w14:paraId="71629A08" w14:textId="77777777" w:rsidR="001E2AA4" w:rsidRPr="00393DC4" w:rsidRDefault="001E2AA4" w:rsidP="001E2AA4">
            <w:pPr>
              <w:spacing w:after="0"/>
              <w:jc w:val="center"/>
              <w:rPr>
                <w:rFonts w:ascii="Times New Roman" w:hAnsi="Times New Roman"/>
                <w:i/>
                <w:sz w:val="16"/>
                <w:szCs w:val="16"/>
              </w:rPr>
            </w:pPr>
          </w:p>
        </w:tc>
      </w:tr>
    </w:tbl>
    <w:p w14:paraId="7519C7F6" w14:textId="77777777" w:rsidR="0039559C" w:rsidRDefault="0039559C"/>
    <w:p w14:paraId="7919122A" w14:textId="77777777" w:rsidR="009907F1" w:rsidRDefault="009907F1" w:rsidP="009907F1"/>
    <w:p w14:paraId="51DAC161" w14:textId="77777777" w:rsidR="00FA638B" w:rsidRDefault="00FA638B">
      <w:pPr>
        <w:jc w:val="both"/>
        <w:rPr>
          <w:rFonts w:ascii="Times New Roman" w:hAnsi="Times New Roman"/>
          <w:b/>
          <w:i/>
          <w:sz w:val="20"/>
        </w:rPr>
        <w:sectPr w:rsidR="00FA638B" w:rsidSect="00034616">
          <w:pgSz w:w="12240" w:h="15840"/>
          <w:pgMar w:top="1080" w:right="1080" w:bottom="1080" w:left="1080" w:header="720" w:footer="720" w:gutter="0"/>
          <w:cols w:space="720"/>
          <w:docGrid w:linePitch="360"/>
        </w:sectPr>
      </w:pPr>
    </w:p>
    <w:p w14:paraId="50398446" w14:textId="77777777" w:rsidR="0039559C" w:rsidRDefault="00000000">
      <w:pPr>
        <w:jc w:val="both"/>
      </w:pPr>
      <w:r>
        <w:rPr>
          <w:rFonts w:ascii="Times New Roman" w:hAnsi="Times New Roman"/>
          <w:b/>
          <w:i/>
          <w:sz w:val="20"/>
        </w:rPr>
        <w:t>Abstract—</w:t>
      </w:r>
      <w:r>
        <w:rPr>
          <w:rFonts w:ascii="Times New Roman" w:hAnsi="Times New Roman"/>
          <w:sz w:val="20"/>
        </w:rPr>
        <w:t>Depression is a prevalent mental health disorder affecting approximately 280 million people globally, contributing to an estimated $1 trillion annual economic burden through lost productivity and healthcare costs. Traditional diagnostic methods, primarily the Patient Health Questionnaire (PHQ-8), rely heavily on subjective self-reporting and are susceptible to recall bias, social desirability effects, and the Hawthorne phenomenon. This paper presents H⁵-</w:t>
      </w:r>
      <w:proofErr w:type="spellStart"/>
      <w:r>
        <w:rPr>
          <w:rFonts w:ascii="Times New Roman" w:hAnsi="Times New Roman"/>
          <w:sz w:val="20"/>
        </w:rPr>
        <w:t>OmniFusion</w:t>
      </w:r>
      <w:proofErr w:type="spellEnd"/>
      <w:r>
        <w:rPr>
          <w:rFonts w:ascii="Times New Roman" w:hAnsi="Times New Roman"/>
          <w:sz w:val="20"/>
        </w:rPr>
        <w:t xml:space="preserve">, a novel five-modality hierarchical fusion architecture for automated depression detection that addresses fundamental limitations of existing unimodal and multimodal approaches. The proposed framework integrates Audio (A), Text (T), Video (V), Facial (F), and Tabular (B) modalities through state-of-the-art deep learning backbones: Wav2Vec2-Large-XLSR-53 combined with eGeMAPSv02 for acoustic analysis achieving 84% baseline accuracy, </w:t>
      </w:r>
      <w:proofErr w:type="spellStart"/>
      <w:r>
        <w:rPr>
          <w:rFonts w:ascii="Times New Roman" w:hAnsi="Times New Roman"/>
          <w:sz w:val="20"/>
        </w:rPr>
        <w:t>MentalRoBERTa</w:t>
      </w:r>
      <w:proofErr w:type="spellEnd"/>
      <w:r>
        <w:rPr>
          <w:rFonts w:ascii="Times New Roman" w:hAnsi="Times New Roman"/>
          <w:sz w:val="20"/>
        </w:rPr>
        <w:t xml:space="preserve"> pre-trained on mental health forums achieving 91% accuracy, </w:t>
      </w:r>
      <w:proofErr w:type="spellStart"/>
      <w:r>
        <w:rPr>
          <w:rFonts w:ascii="Times New Roman" w:hAnsi="Times New Roman"/>
          <w:sz w:val="20"/>
        </w:rPr>
        <w:t>VideoMAE</w:t>
      </w:r>
      <w:proofErr w:type="spellEnd"/>
      <w:r>
        <w:rPr>
          <w:rFonts w:ascii="Times New Roman" w:hAnsi="Times New Roman"/>
          <w:sz w:val="20"/>
        </w:rPr>
        <w:t xml:space="preserve">-Base employing masked autoencoding for temporal video understanding at 76-79% accuracy, </w:t>
      </w:r>
      <w:proofErr w:type="spellStart"/>
      <w:r>
        <w:rPr>
          <w:rFonts w:ascii="Times New Roman" w:hAnsi="Times New Roman"/>
          <w:sz w:val="20"/>
        </w:rPr>
        <w:t>OpenFace</w:t>
      </w:r>
      <w:proofErr w:type="spellEnd"/>
      <w:r>
        <w:rPr>
          <w:rFonts w:ascii="Times New Roman" w:hAnsi="Times New Roman"/>
          <w:sz w:val="20"/>
        </w:rPr>
        <w:t xml:space="preserve"> 2.0 integrated with POSTER v2 for facial action unit and expression analysis at 79% accuracy, and </w:t>
      </w:r>
      <w:proofErr w:type="spellStart"/>
      <w:r>
        <w:rPr>
          <w:rFonts w:ascii="Times New Roman" w:hAnsi="Times New Roman"/>
          <w:sz w:val="20"/>
        </w:rPr>
        <w:t>TabPFN</w:t>
      </w:r>
      <w:proofErr w:type="spellEnd"/>
      <w:r>
        <w:rPr>
          <w:rFonts w:ascii="Times New Roman" w:hAnsi="Times New Roman"/>
          <w:sz w:val="20"/>
        </w:rPr>
        <w:t xml:space="preserve"> leveraging prior-data fitted networks for tabular metadata processing at 85% accuracy. The architecture introduces a novel three-level hypergraph fusion mechanism: (1) Local Hypergraph for intra-modality temporal dependencies using hyperedge message passing, (2) Modality Hypergraph enabling cross-modal attention through learned hyperedge connections, and (3) Latent Perceiver for global context aggregation via learned latent queries. A quality-aware Mixture of Experts (</w:t>
      </w:r>
      <w:proofErr w:type="spellStart"/>
      <w:r>
        <w:rPr>
          <w:rFonts w:ascii="Times New Roman" w:hAnsi="Times New Roman"/>
          <w:sz w:val="20"/>
        </w:rPr>
        <w:t>MoE</w:t>
      </w:r>
      <w:proofErr w:type="spellEnd"/>
      <w:r>
        <w:rPr>
          <w:rFonts w:ascii="Times New Roman" w:hAnsi="Times New Roman"/>
          <w:sz w:val="20"/>
        </w:rPr>
        <w:t xml:space="preserve">) layer with Top-K=3 routing enables dynamic modality weighting based on input signal quality, providing robustness to noisy or missing modalities. The multi-task learning formulation optimizes a combined objective comprising Focal Loss for binary classification, Mean Squared Error for PHQ-8 regression, and Orthogonal </w:t>
      </w:r>
      <w:r>
        <w:rPr>
          <w:rFonts w:ascii="Times New Roman" w:hAnsi="Times New Roman"/>
          <w:sz w:val="20"/>
        </w:rPr>
        <w:lastRenderedPageBreak/>
        <w:t xml:space="preserve">Regularization for expert diversity. Experimental evaluation on the DAIC-WOZ corpus (189 participants, 107 depressed/82 non-depressed) demonstrates superior performance: F1=0.78 (±0.03), AUC=0.87 (±0.02), and MAE=2.8 (±0.4), significantly outperforming unimodal baselines (p&lt;0.001) and existing multimodal methods. Ablation studies reveal that hypergraph fusion contributes 5% F1 improvement over concatenation, while quality-aware </w:t>
      </w:r>
      <w:proofErr w:type="spellStart"/>
      <w:r>
        <w:rPr>
          <w:rFonts w:ascii="Times New Roman" w:hAnsi="Times New Roman"/>
          <w:sz w:val="20"/>
        </w:rPr>
        <w:t>MoE</w:t>
      </w:r>
      <w:proofErr w:type="spellEnd"/>
      <w:r>
        <w:rPr>
          <w:rFonts w:ascii="Times New Roman" w:hAnsi="Times New Roman"/>
          <w:sz w:val="20"/>
        </w:rPr>
        <w:t xml:space="preserve"> provides 3-4% gain over equal weighting. These results establish H⁵-</w:t>
      </w:r>
      <w:proofErr w:type="spellStart"/>
      <w:r>
        <w:rPr>
          <w:rFonts w:ascii="Times New Roman" w:hAnsi="Times New Roman"/>
          <w:sz w:val="20"/>
        </w:rPr>
        <w:t>OmniFusion</w:t>
      </w:r>
      <w:proofErr w:type="spellEnd"/>
      <w:r>
        <w:rPr>
          <w:rFonts w:ascii="Times New Roman" w:hAnsi="Times New Roman"/>
          <w:sz w:val="20"/>
        </w:rPr>
        <w:t xml:space="preserve"> as a robust framework for clinical depression screening, with implications for telehealth deployment and longitudinal mental health monitoring.</w:t>
      </w:r>
    </w:p>
    <w:p w14:paraId="499449B2" w14:textId="77777777" w:rsidR="0039559C" w:rsidRDefault="00000000">
      <w:r>
        <w:rPr>
          <w:rFonts w:ascii="Times New Roman" w:hAnsi="Times New Roman"/>
          <w:b/>
          <w:i/>
          <w:sz w:val="20"/>
        </w:rPr>
        <w:t>Keywords—</w:t>
      </w:r>
      <w:r>
        <w:rPr>
          <w:rFonts w:ascii="Times New Roman" w:hAnsi="Times New Roman"/>
          <w:sz w:val="20"/>
        </w:rPr>
        <w:t xml:space="preserve">Depression Detection; Multimodal Learning; Hypergraph Neural Networks; Mixture of Experts; Wav2Vec2; </w:t>
      </w:r>
      <w:proofErr w:type="spellStart"/>
      <w:r>
        <w:rPr>
          <w:rFonts w:ascii="Times New Roman" w:hAnsi="Times New Roman"/>
          <w:sz w:val="20"/>
        </w:rPr>
        <w:t>MentalRoBERTa</w:t>
      </w:r>
      <w:proofErr w:type="spellEnd"/>
      <w:r>
        <w:rPr>
          <w:rFonts w:ascii="Times New Roman" w:hAnsi="Times New Roman"/>
          <w:sz w:val="20"/>
        </w:rPr>
        <w:t xml:space="preserve">; </w:t>
      </w:r>
      <w:proofErr w:type="spellStart"/>
      <w:r>
        <w:rPr>
          <w:rFonts w:ascii="Times New Roman" w:hAnsi="Times New Roman"/>
          <w:sz w:val="20"/>
        </w:rPr>
        <w:t>VideoMAE</w:t>
      </w:r>
      <w:proofErr w:type="spellEnd"/>
      <w:r>
        <w:rPr>
          <w:rFonts w:ascii="Times New Roman" w:hAnsi="Times New Roman"/>
          <w:sz w:val="20"/>
        </w:rPr>
        <w:t>; DAIC-WOZ; PHQ-8; Affective Computing; Mental Health Informatics</w:t>
      </w:r>
    </w:p>
    <w:p w14:paraId="58DC0A74" w14:textId="77777777" w:rsidR="0039559C" w:rsidRDefault="0039559C"/>
    <w:p w14:paraId="0C89E759" w14:textId="77777777" w:rsidR="0039559C" w:rsidRDefault="00000000">
      <w:pPr>
        <w:jc w:val="center"/>
      </w:pPr>
      <w:r>
        <w:rPr>
          <w:rFonts w:ascii="Times New Roman" w:hAnsi="Times New Roman"/>
          <w:b/>
          <w:sz w:val="20"/>
        </w:rPr>
        <w:t>I. INTRODUCTION</w:t>
      </w:r>
    </w:p>
    <w:p w14:paraId="217D07B1" w14:textId="77777777" w:rsidR="0039559C" w:rsidRDefault="00000000">
      <w:pPr>
        <w:spacing w:after="120"/>
        <w:ind w:firstLine="360"/>
        <w:jc w:val="both"/>
      </w:pPr>
      <w:r>
        <w:rPr>
          <w:rFonts w:ascii="Times New Roman" w:hAnsi="Times New Roman"/>
          <w:sz w:val="20"/>
        </w:rPr>
        <w:t>Depression represents one of the most significant public health challenges of the 21st century, affecting approximately 280 million individuals globally according to the World Health Organization's 2023 Global Burden of Disease Study [1]. The condition transcends demographic boundaries, manifesting across all age groups, socioeconomic strata, and geographic regions. Beyond the profound personal suffering it inflicts, depression carries substantial societal costs: the World Economic Forum estimates the global economic burden at $1 trillion annually through lost productivity, healthcare expenditures, and reduced quality of life. The mortality statistics are equally alarming, with depression strongly associated with an estimated 700,000 suicide deaths per year, making it a leading contributor to preventable mortality worldwide. Despite these staggering figures, the gap between those affected and those receiving adequate treatment remains vast, with fewer than 50% of depressed individuals receiving professional intervention even in high-income countries [2].</w:t>
      </w:r>
    </w:p>
    <w:p w14:paraId="549CDA48" w14:textId="77777777" w:rsidR="0039559C" w:rsidRDefault="00000000">
      <w:pPr>
        <w:spacing w:after="120"/>
        <w:ind w:firstLine="360"/>
        <w:jc w:val="both"/>
      </w:pPr>
      <w:r>
        <w:rPr>
          <w:rFonts w:ascii="Times New Roman" w:hAnsi="Times New Roman"/>
          <w:sz w:val="20"/>
        </w:rPr>
        <w:t xml:space="preserve">The clinical diagnosis of depression has traditionally relied on structured interviews and standardized self-report instruments, with the Patient Health Questionnaire (PHQ-8 and PHQ-9) representing the most widely adopted screening tool in primary care settings [3]. These instruments assess symptom frequency across domains including anhedonia, sleep disturbance, psychomotor changes, and suicidal ideation, generating composite scores that inform diagnostic classification and severity </w:t>
      </w:r>
      <w:r>
        <w:rPr>
          <w:rFonts w:ascii="Times New Roman" w:hAnsi="Times New Roman"/>
          <w:sz w:val="20"/>
        </w:rPr>
        <w:t>estimation. However, the inherent subjectivity of self-report methodologies introduces multiple sources of bias that compromise diagnostic validity. Recall bias emerges when patients inaccurately reconstruct symptom patterns over the assessed time window, typically two weeks. Social desirability effects lead to systematic underreporting of stigmatized symptoms such as suicidal ideation or substance use. The Hawthorne effect manifests when patients modify their responses based on perceived clinical expectations. Furthermore, the categorical nature of diagnostic thresholds (PHQ-8 ≥ 10 for moderate depression) fails to capture the dimensional, fluctuating nature of depressive symptomatology, potentially missing subthreshold presentations that nonetheless warrant clinical attention.</w:t>
      </w:r>
    </w:p>
    <w:p w14:paraId="206ED2DA" w14:textId="77777777" w:rsidR="0039559C" w:rsidRDefault="00000000">
      <w:pPr>
        <w:spacing w:after="120"/>
        <w:ind w:firstLine="360"/>
        <w:jc w:val="both"/>
      </w:pPr>
      <w:r>
        <w:rPr>
          <w:rFonts w:ascii="Times New Roman" w:hAnsi="Times New Roman"/>
          <w:sz w:val="20"/>
        </w:rPr>
        <w:t>Recent advances in artificial intelligence, particularly deep learning architectures, have catalyzed a paradigm shift toward objective, behavior-based depression assessment [4]. Depression manifests through observable behavioral signatures across multiple channels: speech exhibits reduced prosodic variation, decreased articulation rate, and increased pause frequency; facial expressions demonstrate diminished affective range and reduced genuine (Duchenne) smiling; linguistic content shifts toward negative cognitive schemas, absolutist thinking patterns, and reduced syntactic complexity; and psychomotor activity shows characteristic retardation or agitation. These multimodal manifestations provide a rich substrate for computational analysis, motivating the development of automated systems capable of detecting and quantifying depressive states from naturalistic behavioral samples. The DAIC-WOZ corpus [5], comprising 189 clinical interviews between participants and a virtual agent, has emerged as the primary benchmark for evaluating such systems, providing synchronized audio, video, and transcription data alongside clinician-rated PHQ-8 scores.</w:t>
      </w:r>
    </w:p>
    <w:p w14:paraId="569BAEBD" w14:textId="77777777" w:rsidR="0039559C" w:rsidRDefault="00000000">
      <w:pPr>
        <w:spacing w:before="120"/>
      </w:pPr>
      <w:r>
        <w:rPr>
          <w:rFonts w:ascii="Times New Roman" w:hAnsi="Times New Roman"/>
          <w:b/>
          <w:sz w:val="20"/>
        </w:rPr>
        <w:t>1.1 Problem Statement</w:t>
      </w:r>
    </w:p>
    <w:p w14:paraId="2D8B75AF" w14:textId="77777777" w:rsidR="0039559C" w:rsidRDefault="00000000">
      <w:pPr>
        <w:spacing w:after="120"/>
        <w:ind w:firstLine="360"/>
        <w:jc w:val="both"/>
      </w:pPr>
      <w:r>
        <w:rPr>
          <w:rFonts w:ascii="Times New Roman" w:hAnsi="Times New Roman"/>
          <w:sz w:val="20"/>
        </w:rPr>
        <w:t xml:space="preserve">Despite significant progress in automated depression detection, existing approaches face fundamental limitations that constrain their clinical utility and real-world deployment. The majority of current systems operate within a unimodal paradigm, analyzing audio features in isolation [6] or processing text independently [7], thereby forfeiting the complementary information encoded across behavioral channels. Multimodal systems that do integrate multiple data streams typically employ simplistic fusion strategies—predominantly early concatenation or late decision-level combination—that cannot model the complex, non-linear dependencies </w:t>
      </w:r>
      <w:r>
        <w:rPr>
          <w:rFonts w:ascii="Times New Roman" w:hAnsi="Times New Roman"/>
          <w:sz w:val="20"/>
        </w:rPr>
        <w:lastRenderedPageBreak/>
        <w:t>between modalities [8]. Depression produces coordinated changes across behavioral domains: a patient exhibiting vocal markers of reduced prosodic range may simultaneously display facial masking and linguistic patterns of hopelessness. Capturing these inter-modal correlations requires sophisticated fusion architectures that existing approaches lack.</w:t>
      </w:r>
    </w:p>
    <w:p w14:paraId="5A2E7910" w14:textId="77777777" w:rsidR="0039559C" w:rsidRDefault="00000000">
      <w:pPr>
        <w:spacing w:after="120"/>
        <w:ind w:firstLine="360"/>
        <w:jc w:val="both"/>
      </w:pPr>
      <w:r>
        <w:rPr>
          <w:rFonts w:ascii="Times New Roman" w:hAnsi="Times New Roman"/>
          <w:sz w:val="20"/>
        </w:rPr>
        <w:t>Feature extraction methodologies in many current systems remain anchored to handcrafted representations developed in the pre-deep learning era. Mel-Frequency Cepstral Coefficients (MFCCs) for audio and Bag-of-Words (</w:t>
      </w:r>
      <w:proofErr w:type="spellStart"/>
      <w:r>
        <w:rPr>
          <w:rFonts w:ascii="Times New Roman" w:hAnsi="Times New Roman"/>
          <w:sz w:val="20"/>
        </w:rPr>
        <w:t>BoW</w:t>
      </w:r>
      <w:proofErr w:type="spellEnd"/>
      <w:r>
        <w:rPr>
          <w:rFonts w:ascii="Times New Roman" w:hAnsi="Times New Roman"/>
          <w:sz w:val="20"/>
        </w:rPr>
        <w:t xml:space="preserve">) models for text, while computationally efficient, fail to capture the nuanced, context-dependent patterns that state-of-the-art neural representations encode. The emergence of self-supervised learning paradigms—Wav2Vec2 for speech [9], </w:t>
      </w:r>
      <w:proofErr w:type="spellStart"/>
      <w:r>
        <w:rPr>
          <w:rFonts w:ascii="Times New Roman" w:hAnsi="Times New Roman"/>
          <w:sz w:val="20"/>
        </w:rPr>
        <w:t>RoBERTa</w:t>
      </w:r>
      <w:proofErr w:type="spellEnd"/>
      <w:r>
        <w:rPr>
          <w:rFonts w:ascii="Times New Roman" w:hAnsi="Times New Roman"/>
          <w:sz w:val="20"/>
        </w:rPr>
        <w:t xml:space="preserve"> for language [10], and </w:t>
      </w:r>
      <w:proofErr w:type="spellStart"/>
      <w:r>
        <w:rPr>
          <w:rFonts w:ascii="Times New Roman" w:hAnsi="Times New Roman"/>
          <w:sz w:val="20"/>
        </w:rPr>
        <w:t>VideoMAE</w:t>
      </w:r>
      <w:proofErr w:type="spellEnd"/>
      <w:r>
        <w:rPr>
          <w:rFonts w:ascii="Times New Roman" w:hAnsi="Times New Roman"/>
          <w:sz w:val="20"/>
        </w:rPr>
        <w:t xml:space="preserve"> for video [11]—has demonstrated the superiority of learned representations that leverage vast unlabeled corpora, yet their integration into multimodal depression detection systems remains limited. Additionally, existing systems typically apply uniform weighting to all modalities, ignoring the reality that input quality varies substantially across clinical recordings. A session with clear audio but poor video quality should weight acoustic features more heavily, yet most systems lack mechanisms for quality-aware adaptive processing.</w:t>
      </w:r>
    </w:p>
    <w:p w14:paraId="43E74762" w14:textId="77777777" w:rsidR="0039559C" w:rsidRDefault="00000000">
      <w:pPr>
        <w:spacing w:after="120"/>
        <w:ind w:firstLine="360"/>
        <w:jc w:val="both"/>
      </w:pPr>
      <w:r>
        <w:rPr>
          <w:rFonts w:ascii="Times New Roman" w:hAnsi="Times New Roman"/>
          <w:sz w:val="20"/>
        </w:rPr>
        <w:t>The absence of robust missing modality handling further limits practical deployment. Clinical data collection frequently yields incomplete multimodal recordings due to technical failures, patient non-compliance, or privacy considerations. Systems that require all modalities to function cannot gracefully degrade when inputs are partially available. Finally, most approaches frame depression detection as binary classification, neglecting the continuous severity dimension that informs treatment intensity and prognosis monitoring. A comprehensive system should simultaneously provide categorical diagnosis and quantitative severity estimation.</w:t>
      </w:r>
    </w:p>
    <w:p w14:paraId="1AAA5C03" w14:textId="77777777" w:rsidR="0039559C" w:rsidRDefault="00000000">
      <w:pPr>
        <w:spacing w:before="120"/>
      </w:pPr>
      <w:r>
        <w:rPr>
          <w:rFonts w:ascii="Times New Roman" w:hAnsi="Times New Roman"/>
          <w:b/>
          <w:sz w:val="20"/>
        </w:rPr>
        <w:t>1.2 Research Contribution</w:t>
      </w:r>
    </w:p>
    <w:p w14:paraId="149897AA" w14:textId="77777777" w:rsidR="0039559C" w:rsidRDefault="00000000">
      <w:pPr>
        <w:spacing w:after="120"/>
        <w:ind w:firstLine="360"/>
        <w:jc w:val="both"/>
      </w:pPr>
      <w:r>
        <w:rPr>
          <w:rFonts w:ascii="Times New Roman" w:hAnsi="Times New Roman"/>
          <w:sz w:val="20"/>
        </w:rPr>
        <w:t>This paper introduces H⁵-</w:t>
      </w:r>
      <w:proofErr w:type="spellStart"/>
      <w:r>
        <w:rPr>
          <w:rFonts w:ascii="Times New Roman" w:hAnsi="Times New Roman"/>
          <w:sz w:val="20"/>
        </w:rPr>
        <w:t>OmniFusion</w:t>
      </w:r>
      <w:proofErr w:type="spellEnd"/>
      <w:r>
        <w:rPr>
          <w:rFonts w:ascii="Times New Roman" w:hAnsi="Times New Roman"/>
          <w:sz w:val="20"/>
        </w:rPr>
        <w:t>, a comprehensive multimodal framework that addresses these limitations through several architectural innovations. The system integrates five complementary modalities—Audio (A), Text (T), Video (V), Facial expressions (F), and Tabular metadata (B)—represented formally as the modality set M = {A, T, V, F, B}. Each modality is processed by a domain-specific state-of-the-</w:t>
      </w:r>
      <w:r>
        <w:rPr>
          <w:rFonts w:ascii="Times New Roman" w:hAnsi="Times New Roman"/>
          <w:sz w:val="20"/>
        </w:rPr>
        <w:t xml:space="preserve">art backbone: Wav2Vec2-Large-XLSR-53 combined with eGeMAPSv02 acoustic features for audio (achieving 84% baseline accuracy), </w:t>
      </w:r>
      <w:proofErr w:type="spellStart"/>
      <w:r>
        <w:rPr>
          <w:rFonts w:ascii="Times New Roman" w:hAnsi="Times New Roman"/>
          <w:sz w:val="20"/>
        </w:rPr>
        <w:t>MentalRoBERTa</w:t>
      </w:r>
      <w:proofErr w:type="spellEnd"/>
      <w:r>
        <w:rPr>
          <w:rFonts w:ascii="Times New Roman" w:hAnsi="Times New Roman"/>
          <w:sz w:val="20"/>
        </w:rPr>
        <w:t xml:space="preserve"> pre-trained on mental health forum data for text (91% accuracy), </w:t>
      </w:r>
      <w:proofErr w:type="spellStart"/>
      <w:r>
        <w:rPr>
          <w:rFonts w:ascii="Times New Roman" w:hAnsi="Times New Roman"/>
          <w:sz w:val="20"/>
        </w:rPr>
        <w:t>VideoMAE</w:t>
      </w:r>
      <w:proofErr w:type="spellEnd"/>
      <w:r>
        <w:rPr>
          <w:rFonts w:ascii="Times New Roman" w:hAnsi="Times New Roman"/>
          <w:sz w:val="20"/>
        </w:rPr>
        <w:t xml:space="preserve">-Base with masked autoencoding for video (76-79% accuracy), </w:t>
      </w:r>
      <w:proofErr w:type="spellStart"/>
      <w:r>
        <w:rPr>
          <w:rFonts w:ascii="Times New Roman" w:hAnsi="Times New Roman"/>
          <w:sz w:val="20"/>
        </w:rPr>
        <w:t>OpenFace</w:t>
      </w:r>
      <w:proofErr w:type="spellEnd"/>
      <w:r>
        <w:rPr>
          <w:rFonts w:ascii="Times New Roman" w:hAnsi="Times New Roman"/>
          <w:sz w:val="20"/>
        </w:rPr>
        <w:t xml:space="preserve"> 2.0 facial action units integrated with POSTER v2 expression recognition for facial analysis (79% accuracy), and </w:t>
      </w:r>
      <w:proofErr w:type="spellStart"/>
      <w:r>
        <w:rPr>
          <w:rFonts w:ascii="Times New Roman" w:hAnsi="Times New Roman"/>
          <w:sz w:val="20"/>
        </w:rPr>
        <w:t>TabPFN</w:t>
      </w:r>
      <w:proofErr w:type="spellEnd"/>
      <w:r>
        <w:rPr>
          <w:rFonts w:ascii="Times New Roman" w:hAnsi="Times New Roman"/>
          <w:sz w:val="20"/>
        </w:rPr>
        <w:t xml:space="preserve"> prior-data fitted networks for tabular metadata (85% accuracy). All backbones project to a unified 768-dimensional embedding space, enabling standardized downstream processing.</w:t>
      </w:r>
    </w:p>
    <w:p w14:paraId="3CFF0D8E" w14:textId="77777777" w:rsidR="0039559C" w:rsidRDefault="00000000">
      <w:pPr>
        <w:spacing w:after="120"/>
        <w:ind w:firstLine="360"/>
        <w:jc w:val="both"/>
      </w:pPr>
      <w:r>
        <w:rPr>
          <w:rFonts w:ascii="Times New Roman" w:hAnsi="Times New Roman"/>
          <w:sz w:val="20"/>
        </w:rPr>
        <w:t>The central architectural contribution is a novel three-level hypergraph fusion mechanism that models complex inter-modal relationships at multiple scales. Unlike standard graph structures limited to pairwise connections, hypergraphs permit hyperedges connecting arbitrary subsets of nodes, enabling representation of higher-order correlations among modality combinations. Level 1 (Local Hypergraph) captures intra-modality temporal dependencies through hyperedge message passing within each modality's feature sequence. Level 2 (Modality Hypergraph) enables cross-modal attention where each modality attends to all others through learned hyperedge weights, capturing synergistic interactions between behavioral channels. Level 3 (Latent Perceiver) performs global context aggregation using a fixed set of learnable latent queries (L ∈ R</w:t>
      </w:r>
      <w:proofErr w:type="gramStart"/>
      <w:r>
        <w:rPr>
          <w:rFonts w:ascii="Times New Roman" w:hAnsi="Times New Roman"/>
          <w:sz w:val="20"/>
        </w:rPr>
        <w:t>^{</w:t>
      </w:r>
      <w:proofErr w:type="gramEnd"/>
      <w:r>
        <w:rPr>
          <w:rFonts w:ascii="Times New Roman" w:hAnsi="Times New Roman"/>
          <w:sz w:val="20"/>
        </w:rPr>
        <w:t>64×768}) that attend to all modality representations, compressing the full multimodal context into a fixed-size representation invariant to input sequence lengths.</w:t>
      </w:r>
    </w:p>
    <w:p w14:paraId="1FB7CE4A" w14:textId="77777777" w:rsidR="0039559C" w:rsidRDefault="00000000">
      <w:pPr>
        <w:spacing w:after="120"/>
        <w:ind w:firstLine="360"/>
        <w:jc w:val="both"/>
      </w:pPr>
      <w:r>
        <w:rPr>
          <w:rFonts w:ascii="Times New Roman" w:hAnsi="Times New Roman"/>
          <w:sz w:val="20"/>
        </w:rPr>
        <w:t>The framework incorporates a quality-aware Mixture of Experts (</w:t>
      </w:r>
      <w:proofErr w:type="spellStart"/>
      <w:r>
        <w:rPr>
          <w:rFonts w:ascii="Times New Roman" w:hAnsi="Times New Roman"/>
          <w:sz w:val="20"/>
        </w:rPr>
        <w:t>MoE</w:t>
      </w:r>
      <w:proofErr w:type="spellEnd"/>
      <w:r>
        <w:rPr>
          <w:rFonts w:ascii="Times New Roman" w:hAnsi="Times New Roman"/>
          <w:sz w:val="20"/>
        </w:rPr>
        <w:t xml:space="preserve">) layer for dynamic modality weighting. A gating network processes the fused representation to produce routing weights across six expert networks (one per modality plus a fusion expert), with Top-K=3 selection ensuring computational efficiency while maintaining capacity. This mechanism allows the model to automatically down-weight low-quality or missing modalities based on learned quality indicators. The multi-task learning formulation jointly optimizes binary classification (depressed/non-depressed) and continuous PHQ-8 severity regression through a combined loss function: </w:t>
      </w:r>
      <w:proofErr w:type="spellStart"/>
      <w:r>
        <w:rPr>
          <w:rFonts w:ascii="Times New Roman" w:hAnsi="Times New Roman"/>
          <w:sz w:val="20"/>
        </w:rPr>
        <w:t>L_total</w:t>
      </w:r>
      <w:proofErr w:type="spellEnd"/>
      <w:r>
        <w:rPr>
          <w:rFonts w:ascii="Times New Roman" w:hAnsi="Times New Roman"/>
          <w:sz w:val="20"/>
        </w:rPr>
        <w:t xml:space="preserve"> = </w:t>
      </w:r>
      <w:proofErr w:type="spellStart"/>
      <w:r>
        <w:rPr>
          <w:rFonts w:ascii="Times New Roman" w:hAnsi="Times New Roman"/>
          <w:sz w:val="20"/>
        </w:rPr>
        <w:t>λ₁L_Focal</w:t>
      </w:r>
      <w:proofErr w:type="spellEnd"/>
      <w:r>
        <w:rPr>
          <w:rFonts w:ascii="Times New Roman" w:hAnsi="Times New Roman"/>
          <w:sz w:val="20"/>
        </w:rPr>
        <w:t xml:space="preserve"> + </w:t>
      </w:r>
      <w:proofErr w:type="spellStart"/>
      <w:r>
        <w:rPr>
          <w:rFonts w:ascii="Times New Roman" w:hAnsi="Times New Roman"/>
          <w:sz w:val="20"/>
        </w:rPr>
        <w:t>λ₂L_MSE</w:t>
      </w:r>
      <w:proofErr w:type="spellEnd"/>
      <w:r>
        <w:rPr>
          <w:rFonts w:ascii="Times New Roman" w:hAnsi="Times New Roman"/>
          <w:sz w:val="20"/>
        </w:rPr>
        <w:t xml:space="preserve"> + </w:t>
      </w:r>
      <w:proofErr w:type="spellStart"/>
      <w:r>
        <w:rPr>
          <w:rFonts w:ascii="Times New Roman" w:hAnsi="Times New Roman"/>
          <w:sz w:val="20"/>
        </w:rPr>
        <w:t>λ₃L_Orth</w:t>
      </w:r>
      <w:proofErr w:type="spellEnd"/>
      <w:r>
        <w:rPr>
          <w:rFonts w:ascii="Times New Roman" w:hAnsi="Times New Roman"/>
          <w:sz w:val="20"/>
        </w:rPr>
        <w:t>, where Focal Loss addresses class imbalance, MSE drives regression accuracy, and Orthogonal Regularization encourages diversity among expert representations.</w:t>
      </w:r>
    </w:p>
    <w:p w14:paraId="6971AE38" w14:textId="77777777" w:rsidR="0039559C" w:rsidRDefault="00000000">
      <w:pPr>
        <w:spacing w:after="120"/>
        <w:ind w:firstLine="360"/>
        <w:jc w:val="both"/>
      </w:pPr>
      <w:r>
        <w:rPr>
          <w:rFonts w:ascii="Times New Roman" w:hAnsi="Times New Roman"/>
          <w:sz w:val="20"/>
        </w:rPr>
        <w:t>Experimental evaluation on the DAIC-WOZ corpus demonstrates that H⁵-</w:t>
      </w:r>
      <w:proofErr w:type="spellStart"/>
      <w:r>
        <w:rPr>
          <w:rFonts w:ascii="Times New Roman" w:hAnsi="Times New Roman"/>
          <w:sz w:val="20"/>
        </w:rPr>
        <w:t>OmniFusion</w:t>
      </w:r>
      <w:proofErr w:type="spellEnd"/>
      <w:r>
        <w:rPr>
          <w:rFonts w:ascii="Times New Roman" w:hAnsi="Times New Roman"/>
          <w:sz w:val="20"/>
        </w:rPr>
        <w:t xml:space="preserve"> achieves F1=0.78 (±0.03), AUC=0.87 (±0.02), and MAE=2.8 (±0.4) for </w:t>
      </w:r>
      <w:r>
        <w:rPr>
          <w:rFonts w:ascii="Times New Roman" w:hAnsi="Times New Roman"/>
          <w:sz w:val="20"/>
        </w:rPr>
        <w:lastRenderedPageBreak/>
        <w:t xml:space="preserve">PHQ-8 prediction, significantly outperforming all unimodal baselines (p&lt;0.001, paired t-test) and advancing the state of the art for multimodal depression detection. Ablation studies quantify the contribution of each architectural component: hypergraph fusion provides 5% F1 improvement over concatenation; quality-aware </w:t>
      </w:r>
      <w:proofErr w:type="spellStart"/>
      <w:r>
        <w:rPr>
          <w:rFonts w:ascii="Times New Roman" w:hAnsi="Times New Roman"/>
          <w:sz w:val="20"/>
        </w:rPr>
        <w:t>MoE</w:t>
      </w:r>
      <w:proofErr w:type="spellEnd"/>
      <w:r>
        <w:rPr>
          <w:rFonts w:ascii="Times New Roman" w:hAnsi="Times New Roman"/>
          <w:sz w:val="20"/>
        </w:rPr>
        <w:t xml:space="preserve"> yields 3-4% gain over equal weighting; and comprehensive five-modality integration outperforms partial modality combinations by 2-7% depending on configuration. These results establish H⁵-</w:t>
      </w:r>
      <w:proofErr w:type="spellStart"/>
      <w:r>
        <w:rPr>
          <w:rFonts w:ascii="Times New Roman" w:hAnsi="Times New Roman"/>
          <w:sz w:val="20"/>
        </w:rPr>
        <w:t>OmniFusion</w:t>
      </w:r>
      <w:proofErr w:type="spellEnd"/>
      <w:r>
        <w:rPr>
          <w:rFonts w:ascii="Times New Roman" w:hAnsi="Times New Roman"/>
          <w:sz w:val="20"/>
        </w:rPr>
        <w:t xml:space="preserve"> as a robust framework for clinical depression screening with implications for telehealth deployment and longitudinal mental health monitoring.</w:t>
      </w:r>
    </w:p>
    <w:p w14:paraId="4935832B" w14:textId="77777777" w:rsidR="0039559C" w:rsidRDefault="0039559C"/>
    <w:p w14:paraId="24F5E6E2" w14:textId="77777777" w:rsidR="0039559C" w:rsidRDefault="00000000">
      <w:pPr>
        <w:jc w:val="center"/>
      </w:pPr>
      <w:r>
        <w:rPr>
          <w:rFonts w:ascii="Times New Roman" w:hAnsi="Times New Roman"/>
          <w:b/>
          <w:sz w:val="20"/>
        </w:rPr>
        <w:t>II. RELATED WORK</w:t>
      </w:r>
    </w:p>
    <w:p w14:paraId="08A732EA" w14:textId="77777777" w:rsidR="0039559C" w:rsidRDefault="00000000">
      <w:pPr>
        <w:spacing w:after="120"/>
        <w:ind w:firstLine="360"/>
        <w:jc w:val="both"/>
      </w:pPr>
      <w:r>
        <w:rPr>
          <w:rFonts w:ascii="Times New Roman" w:hAnsi="Times New Roman"/>
          <w:sz w:val="20"/>
        </w:rPr>
        <w:t>The development of automated depression detection systems has evolved through distinct paradigms, from early unimodal approaches using handcrafted features to contemporary multimodal deep learning architectures. This section reviews the progression of methods across individual modalities before examining multimodal fusion strategies and identifying the gaps that motivate the H⁵-</w:t>
      </w:r>
      <w:proofErr w:type="spellStart"/>
      <w:r>
        <w:rPr>
          <w:rFonts w:ascii="Times New Roman" w:hAnsi="Times New Roman"/>
          <w:sz w:val="20"/>
        </w:rPr>
        <w:t>OmniFusion</w:t>
      </w:r>
      <w:proofErr w:type="spellEnd"/>
      <w:r>
        <w:rPr>
          <w:rFonts w:ascii="Times New Roman" w:hAnsi="Times New Roman"/>
          <w:sz w:val="20"/>
        </w:rPr>
        <w:t xml:space="preserve"> architecture.</w:t>
      </w:r>
    </w:p>
    <w:p w14:paraId="1158E113" w14:textId="77777777" w:rsidR="0039559C" w:rsidRDefault="00000000">
      <w:pPr>
        <w:spacing w:before="120"/>
      </w:pPr>
      <w:r>
        <w:rPr>
          <w:rFonts w:ascii="Times New Roman" w:hAnsi="Times New Roman"/>
          <w:b/>
          <w:sz w:val="20"/>
        </w:rPr>
        <w:t>2.1 Audio-Based Depression Detection</w:t>
      </w:r>
    </w:p>
    <w:p w14:paraId="19BF53DF" w14:textId="77777777" w:rsidR="0039559C" w:rsidRDefault="00000000">
      <w:pPr>
        <w:spacing w:after="120"/>
        <w:ind w:firstLine="360"/>
        <w:jc w:val="both"/>
      </w:pPr>
      <w:r>
        <w:rPr>
          <w:rFonts w:ascii="Times New Roman" w:hAnsi="Times New Roman"/>
          <w:sz w:val="20"/>
        </w:rPr>
        <w:t>Speech analysis for depression detection builds on extensive psycholinguistic research establishing that depression induces characteristic acoustic changes [12]. Depressed individuals exhibit reduced fundamental frequency (F0) variability, decreased articulation rate, increased pause duration and frequency, and altered voice quality parameters including jitter and shimmer. Cummins et al. [13] provided a comprehensive review of computational paralinguistics for depression and suicide risk, establishing standardized evaluation protocols and feature sets. Traditional approaches employed handcrafted features such as Mel-Frequency Cepstral Coefficients (MFCCs), prosodic contours, and the Geneva Minimalistic Acoustic Parameter Set (eGeMAPSv02) [14], which extracts 88 functionals covering frequency, energy, spectral, and temporal domains.</w:t>
      </w:r>
    </w:p>
    <w:p w14:paraId="5C014DCE" w14:textId="77777777" w:rsidR="0039559C" w:rsidRDefault="00000000">
      <w:pPr>
        <w:spacing w:after="120"/>
        <w:ind w:firstLine="360"/>
        <w:jc w:val="both"/>
      </w:pPr>
      <w:r>
        <w:rPr>
          <w:rFonts w:ascii="Times New Roman" w:hAnsi="Times New Roman"/>
          <w:sz w:val="20"/>
        </w:rPr>
        <w:t xml:space="preserve">The emergence of self-supervised speech representations marked a paradigm shift in audio-based depression detection. Wav2Vec2 [9], pre-trained on 53 languages through contrastive predictive coding, learns robust acoustic representations from unlabeled speech corpora. </w:t>
      </w:r>
      <w:proofErr w:type="spellStart"/>
      <w:r>
        <w:rPr>
          <w:rFonts w:ascii="Times New Roman" w:hAnsi="Times New Roman"/>
          <w:sz w:val="20"/>
        </w:rPr>
        <w:t>Rejaibi</w:t>
      </w:r>
      <w:proofErr w:type="spellEnd"/>
      <w:r>
        <w:rPr>
          <w:rFonts w:ascii="Times New Roman" w:hAnsi="Times New Roman"/>
          <w:sz w:val="20"/>
        </w:rPr>
        <w:t xml:space="preserve"> et al. [15] demonstrated that Wav2Vec2-Large-XLSR-53 features achieve 84% accuracy on depression classification, substantially outperforming </w:t>
      </w:r>
      <w:r>
        <w:rPr>
          <w:rFonts w:ascii="Times New Roman" w:hAnsi="Times New Roman"/>
          <w:sz w:val="20"/>
        </w:rPr>
        <w:t>traditional MFCC-based approaches. The model's hierarchical architecture captures both fine-grained phonetic information and longer-range prosodic patterns relevant to affective state estimation. Recent work has combined Wav2Vec2 representations with traditional acoustic features, leveraging the complementary nature of learned and engineered representations.</w:t>
      </w:r>
    </w:p>
    <w:p w14:paraId="3912AFBA" w14:textId="77777777" w:rsidR="0039559C" w:rsidRDefault="00000000">
      <w:pPr>
        <w:spacing w:before="120"/>
      </w:pPr>
      <w:r>
        <w:rPr>
          <w:rFonts w:ascii="Times New Roman" w:hAnsi="Times New Roman"/>
          <w:b/>
          <w:sz w:val="20"/>
        </w:rPr>
        <w:t>2.2 Text-Based Depression Detection</w:t>
      </w:r>
    </w:p>
    <w:p w14:paraId="1CEC4EE2" w14:textId="77777777" w:rsidR="0039559C" w:rsidRDefault="00000000">
      <w:pPr>
        <w:spacing w:after="120"/>
        <w:ind w:firstLine="360"/>
        <w:jc w:val="both"/>
      </w:pPr>
      <w:r>
        <w:rPr>
          <w:rFonts w:ascii="Times New Roman" w:hAnsi="Times New Roman"/>
          <w:sz w:val="20"/>
        </w:rPr>
        <w:t>Linguistic analysis of depression exploits the cognitive-behavioral manifestations reflected in language production. Depressed individuals demonstrate characteristic patterns including increased first-person singular pronoun usage (indicating self-focused attention), elevated negative affect vocabulary, absolutist thinking markers (words like "always," "never," "completely"), and reduced syntactic complexity [16]. Early computational approaches employed Bag-of-Words representations, LIWC (Linguistic Inquiry and Word Count) categories, and n-gram models with conventional machine learning classifiers.</w:t>
      </w:r>
    </w:p>
    <w:p w14:paraId="309B058D" w14:textId="77777777" w:rsidR="0039559C" w:rsidRDefault="00000000">
      <w:pPr>
        <w:spacing w:after="120"/>
        <w:ind w:firstLine="360"/>
        <w:jc w:val="both"/>
      </w:pPr>
      <w:r>
        <w:rPr>
          <w:rFonts w:ascii="Times New Roman" w:hAnsi="Times New Roman"/>
          <w:sz w:val="20"/>
        </w:rPr>
        <w:t xml:space="preserve">Transformer-based language models have revolutionized text-based mental health assessment. BERT and its variants capture contextual semantics and long-range dependencies that bag-of-words approaches cannot represent. Ji et al. [7] introduced </w:t>
      </w:r>
      <w:proofErr w:type="spellStart"/>
      <w:r>
        <w:rPr>
          <w:rFonts w:ascii="Times New Roman" w:hAnsi="Times New Roman"/>
          <w:sz w:val="20"/>
        </w:rPr>
        <w:t>MentalBERT</w:t>
      </w:r>
      <w:proofErr w:type="spellEnd"/>
      <w:r>
        <w:rPr>
          <w:rFonts w:ascii="Times New Roman" w:hAnsi="Times New Roman"/>
          <w:sz w:val="20"/>
        </w:rPr>
        <w:t xml:space="preserve"> and </w:t>
      </w:r>
      <w:proofErr w:type="spellStart"/>
      <w:r>
        <w:rPr>
          <w:rFonts w:ascii="Times New Roman" w:hAnsi="Times New Roman"/>
          <w:sz w:val="20"/>
        </w:rPr>
        <w:t>MentalRoBERTa</w:t>
      </w:r>
      <w:proofErr w:type="spellEnd"/>
      <w:r>
        <w:rPr>
          <w:rFonts w:ascii="Times New Roman" w:hAnsi="Times New Roman"/>
          <w:sz w:val="20"/>
        </w:rPr>
        <w:t>, language models pre-trained on mental health-related text from Reddit communities including r/depression, r/anxiety, and r/</w:t>
      </w:r>
      <w:proofErr w:type="spellStart"/>
      <w:r>
        <w:rPr>
          <w:rFonts w:ascii="Times New Roman" w:hAnsi="Times New Roman"/>
          <w:sz w:val="20"/>
        </w:rPr>
        <w:t>mentalhealth</w:t>
      </w:r>
      <w:proofErr w:type="spellEnd"/>
      <w:r>
        <w:rPr>
          <w:rFonts w:ascii="Times New Roman" w:hAnsi="Times New Roman"/>
          <w:sz w:val="20"/>
        </w:rPr>
        <w:t xml:space="preserve">. This domain-specific pre-training enables the model to capture mental health discourse patterns, achieving 91% accuracy on depression classification—a substantial improvement over general-purpose language models. </w:t>
      </w:r>
      <w:proofErr w:type="spellStart"/>
      <w:r>
        <w:rPr>
          <w:rFonts w:ascii="Times New Roman" w:hAnsi="Times New Roman"/>
          <w:sz w:val="20"/>
        </w:rPr>
        <w:t>MentalRoBERTa's</w:t>
      </w:r>
      <w:proofErr w:type="spellEnd"/>
      <w:r>
        <w:rPr>
          <w:rFonts w:ascii="Times New Roman" w:hAnsi="Times New Roman"/>
          <w:sz w:val="20"/>
        </w:rPr>
        <w:t xml:space="preserve"> representations encode both explicit symptom mentions and implicit cognitive distortion patterns characteristic of depressive thinking.</w:t>
      </w:r>
    </w:p>
    <w:p w14:paraId="4630B6B5" w14:textId="77777777" w:rsidR="0039559C" w:rsidRDefault="00000000">
      <w:pPr>
        <w:spacing w:before="120"/>
      </w:pPr>
      <w:r>
        <w:rPr>
          <w:rFonts w:ascii="Times New Roman" w:hAnsi="Times New Roman"/>
          <w:b/>
          <w:sz w:val="20"/>
        </w:rPr>
        <w:t>2.3 Video and Facial Expression Analysis</w:t>
      </w:r>
    </w:p>
    <w:p w14:paraId="55DE1857" w14:textId="77777777" w:rsidR="0039559C" w:rsidRDefault="00000000">
      <w:pPr>
        <w:spacing w:after="120"/>
        <w:ind w:firstLine="360"/>
        <w:jc w:val="both"/>
      </w:pPr>
      <w:r>
        <w:rPr>
          <w:rFonts w:ascii="Times New Roman" w:hAnsi="Times New Roman"/>
          <w:sz w:val="20"/>
        </w:rPr>
        <w:t>Visual modalities capture the psychomotor and affective dimensions of depression through facial expression dynamics and body movement patterns. Depressed individuals exhibit reduced facial expressivity, decreased genuine smiling (as measured by orbicularis oculi activation in Duchenne smiles), and psychomotor retardation or agitation visible in gross motor patterns [17]. Early approaches employed handcrafted facial features including Facial Action Units (FAUs) from the Facial Action Coding System (FACS), local binary patterns, and geometric landmark descriptors.</w:t>
      </w:r>
    </w:p>
    <w:p w14:paraId="4458B299" w14:textId="77777777" w:rsidR="0039559C" w:rsidRDefault="00000000">
      <w:pPr>
        <w:spacing w:after="120"/>
        <w:ind w:firstLine="360"/>
        <w:jc w:val="both"/>
      </w:pPr>
      <w:proofErr w:type="spellStart"/>
      <w:r>
        <w:rPr>
          <w:rFonts w:ascii="Times New Roman" w:hAnsi="Times New Roman"/>
          <w:sz w:val="20"/>
        </w:rPr>
        <w:lastRenderedPageBreak/>
        <w:t>OpenFace</w:t>
      </w:r>
      <w:proofErr w:type="spellEnd"/>
      <w:r>
        <w:rPr>
          <w:rFonts w:ascii="Times New Roman" w:hAnsi="Times New Roman"/>
          <w:sz w:val="20"/>
        </w:rPr>
        <w:t xml:space="preserve"> 2.0 [18] provides a comprehensive facial behavior analysis toolkit extracting 17 FAU intensities, 20 FAU presences, head pose, eye gaze, and 68 facial landmarks. These features capture clinically relevant expressions including AU1+AU4 (brow </w:t>
      </w:r>
      <w:proofErr w:type="spellStart"/>
      <w:r>
        <w:rPr>
          <w:rFonts w:ascii="Times New Roman" w:hAnsi="Times New Roman"/>
          <w:sz w:val="20"/>
        </w:rPr>
        <w:t>lowerer</w:t>
      </w:r>
      <w:proofErr w:type="spellEnd"/>
      <w:r>
        <w:rPr>
          <w:rFonts w:ascii="Times New Roman" w:hAnsi="Times New Roman"/>
          <w:sz w:val="20"/>
        </w:rPr>
        <w:t xml:space="preserve"> combinations associated with sadness), AU15 (lip corner depressor), and AU12 (lip corner puller indicating genuine positive affect). POSTER v2 [19] advances appearance-based expression recognition through a pyramid occluded transformer architecture robust to partial face occlusion, achieving state-of-the-art performance on FER benchmarks.</w:t>
      </w:r>
    </w:p>
    <w:p w14:paraId="19C86E20" w14:textId="77777777" w:rsidR="0039559C" w:rsidRDefault="00000000">
      <w:pPr>
        <w:spacing w:after="120"/>
        <w:ind w:firstLine="360"/>
        <w:jc w:val="both"/>
      </w:pPr>
      <w:r>
        <w:rPr>
          <w:rFonts w:ascii="Times New Roman" w:hAnsi="Times New Roman"/>
          <w:sz w:val="20"/>
        </w:rPr>
        <w:t xml:space="preserve">Video transformers have emerged as powerful architectures for temporal modeling of visual dynamics. </w:t>
      </w:r>
      <w:proofErr w:type="spellStart"/>
      <w:r>
        <w:rPr>
          <w:rFonts w:ascii="Times New Roman" w:hAnsi="Times New Roman"/>
          <w:sz w:val="20"/>
        </w:rPr>
        <w:t>VideoMAE</w:t>
      </w:r>
      <w:proofErr w:type="spellEnd"/>
      <w:r>
        <w:rPr>
          <w:rFonts w:ascii="Times New Roman" w:hAnsi="Times New Roman"/>
          <w:sz w:val="20"/>
        </w:rPr>
        <w:t xml:space="preserve"> [11] applies masked autoencoding to video, randomly masking 90% of spatiotemporal patches and reconstructing them through a Vision Transformer encoder-decoder. Pre-trained on large video corpora, </w:t>
      </w:r>
      <w:proofErr w:type="spellStart"/>
      <w:r>
        <w:rPr>
          <w:rFonts w:ascii="Times New Roman" w:hAnsi="Times New Roman"/>
          <w:sz w:val="20"/>
        </w:rPr>
        <w:t>VideoMAE</w:t>
      </w:r>
      <w:proofErr w:type="spellEnd"/>
      <w:r>
        <w:rPr>
          <w:rFonts w:ascii="Times New Roman" w:hAnsi="Times New Roman"/>
          <w:sz w:val="20"/>
        </w:rPr>
        <w:t xml:space="preserve"> learns representations capturing motion patterns and temporal dynamics relevant to depression detection, achieving 76-79% accuracy on affect recognition tasks. The high masking ratio forces the model to learn robust spatiotemporal features rather than relying on local redundancy.</w:t>
      </w:r>
    </w:p>
    <w:p w14:paraId="39359399" w14:textId="77777777" w:rsidR="0039559C" w:rsidRDefault="00000000">
      <w:pPr>
        <w:spacing w:before="120"/>
      </w:pPr>
      <w:r>
        <w:rPr>
          <w:rFonts w:ascii="Times New Roman" w:hAnsi="Times New Roman"/>
          <w:b/>
          <w:sz w:val="20"/>
        </w:rPr>
        <w:t>2.4 Multimodal Fusion Approaches</w:t>
      </w:r>
    </w:p>
    <w:p w14:paraId="576C237B" w14:textId="77777777" w:rsidR="0039559C" w:rsidRDefault="00000000">
      <w:pPr>
        <w:spacing w:after="120"/>
        <w:ind w:firstLine="360"/>
        <w:jc w:val="both"/>
      </w:pPr>
      <w:r>
        <w:rPr>
          <w:rFonts w:ascii="Times New Roman" w:hAnsi="Times New Roman"/>
          <w:sz w:val="20"/>
        </w:rPr>
        <w:t>Multimodal depression detection recognizes that depression manifests across behavioral channels in coordinated, complementary patterns. The AVEC (Audio/Visual Emotion Challenge) workshop series [20] established standardized benchmarks and catalyzed methodological development from 2013 onward. Early fusion approaches concatenated features from multiple modalities into unified representations for classification. While simple to implement, concatenation cannot model inter-modal dependencies and often suffers from the curse of dimensionality when combining high-dimensional feature vectors.</w:t>
      </w:r>
    </w:p>
    <w:p w14:paraId="6A9A09C9" w14:textId="77777777" w:rsidR="0039559C" w:rsidRDefault="00000000">
      <w:pPr>
        <w:spacing w:after="120"/>
        <w:ind w:firstLine="360"/>
        <w:jc w:val="both"/>
      </w:pPr>
      <w:r>
        <w:rPr>
          <w:rFonts w:ascii="Times New Roman" w:hAnsi="Times New Roman"/>
          <w:sz w:val="20"/>
        </w:rPr>
        <w:t xml:space="preserve">Attention mechanisms enabled more sophisticated multimodal integration by learning to weight modality contributions dynamically. Cross-modal attention allows each modality to attend to others, capturing correlations between acoustic prosody and linguistic content or between facial expressions and vocal affect [21]. Transformer-based multimodal architectures such as the Multimodal Transformer [22] employ self-attention across concatenated modality sequences, learning to fuse information at multiple representation levels. However, these approaches remain limited by pairwise attention that </w:t>
      </w:r>
      <w:r>
        <w:rPr>
          <w:rFonts w:ascii="Times New Roman" w:hAnsi="Times New Roman"/>
          <w:sz w:val="20"/>
        </w:rPr>
        <w:t>cannot directly model higher-order correlations among multiple modality combinations.</w:t>
      </w:r>
    </w:p>
    <w:p w14:paraId="327657A3" w14:textId="77777777" w:rsidR="0039559C" w:rsidRDefault="00000000">
      <w:pPr>
        <w:spacing w:before="120"/>
      </w:pPr>
      <w:r>
        <w:rPr>
          <w:rFonts w:ascii="Times New Roman" w:hAnsi="Times New Roman"/>
          <w:b/>
          <w:sz w:val="20"/>
        </w:rPr>
        <w:t>2.5 Graph-Based Multimodal Learning</w:t>
      </w:r>
    </w:p>
    <w:p w14:paraId="010CC61C" w14:textId="77777777" w:rsidR="0039559C" w:rsidRDefault="00000000">
      <w:pPr>
        <w:spacing w:after="120"/>
        <w:ind w:firstLine="360"/>
        <w:jc w:val="both"/>
      </w:pPr>
      <w:r>
        <w:rPr>
          <w:rFonts w:ascii="Times New Roman" w:hAnsi="Times New Roman"/>
          <w:sz w:val="20"/>
        </w:rPr>
        <w:t>Graph neural networks offer a principled framework for modeling relationships among modalities, with nodes representing modality embeddings and edges encoding inter-modal connections. Standard graph structures, however, are limited to pairwise relationships—an edge connects exactly two nodes. Depression produces complex multi-way correlations: the combination of flat affect (facial), reduced prosody (audio), and hopeless content (text) may be more predictive than any pairwise relationship. Hypergraphs generalize graphs by permitting hyperedges that connect arbitrary node subsets, enabling representation of such higher-order dependencies [23].</w:t>
      </w:r>
    </w:p>
    <w:p w14:paraId="6218D4FF" w14:textId="77777777" w:rsidR="0039559C" w:rsidRDefault="00000000">
      <w:pPr>
        <w:spacing w:after="120"/>
        <w:ind w:firstLine="360"/>
        <w:jc w:val="both"/>
      </w:pPr>
      <w:r>
        <w:rPr>
          <w:rFonts w:ascii="Times New Roman" w:hAnsi="Times New Roman"/>
          <w:sz w:val="20"/>
        </w:rPr>
        <w:t>Hypergraph neural networks have demonstrated success in multimodal learning tasks including visual question answering and video captioning, but their application to mental health remains limited. Existing hypergraph approaches for depression detection typically employ fixed hyperedge structures defined a priori rather than learned from data, constraining their ability to capture task-specific inter-modal relationships. The H⁵-</w:t>
      </w:r>
      <w:proofErr w:type="spellStart"/>
      <w:r>
        <w:rPr>
          <w:rFonts w:ascii="Times New Roman" w:hAnsi="Times New Roman"/>
          <w:sz w:val="20"/>
        </w:rPr>
        <w:t>OmniFusion</w:t>
      </w:r>
      <w:proofErr w:type="spellEnd"/>
      <w:r>
        <w:rPr>
          <w:rFonts w:ascii="Times New Roman" w:hAnsi="Times New Roman"/>
          <w:sz w:val="20"/>
        </w:rPr>
        <w:t xml:space="preserve"> architecture addresses this gap through a learned three-level hypergraph fusion mechanism that adaptively discovers both intra-modality and cross-modal correlations relevant to depression detection.</w:t>
      </w:r>
    </w:p>
    <w:p w14:paraId="6DB016A6" w14:textId="77777777" w:rsidR="0039559C" w:rsidRDefault="00000000">
      <w:pPr>
        <w:spacing w:before="120"/>
      </w:pPr>
      <w:r>
        <w:rPr>
          <w:rFonts w:ascii="Times New Roman" w:hAnsi="Times New Roman"/>
          <w:b/>
          <w:sz w:val="20"/>
        </w:rPr>
        <w:t>2.6 Mixture of Experts for Multimodal Processing</w:t>
      </w:r>
    </w:p>
    <w:p w14:paraId="1761C5B5" w14:textId="77777777" w:rsidR="0039559C" w:rsidRDefault="00000000">
      <w:pPr>
        <w:spacing w:after="120"/>
        <w:ind w:firstLine="360"/>
        <w:jc w:val="both"/>
      </w:pPr>
      <w:r>
        <w:rPr>
          <w:rFonts w:ascii="Times New Roman" w:hAnsi="Times New Roman"/>
          <w:sz w:val="20"/>
        </w:rPr>
        <w:t>Mixture of Experts (</w:t>
      </w:r>
      <w:proofErr w:type="spellStart"/>
      <w:r>
        <w:rPr>
          <w:rFonts w:ascii="Times New Roman" w:hAnsi="Times New Roman"/>
          <w:sz w:val="20"/>
        </w:rPr>
        <w:t>MoE</w:t>
      </w:r>
      <w:proofErr w:type="spellEnd"/>
      <w:r>
        <w:rPr>
          <w:rFonts w:ascii="Times New Roman" w:hAnsi="Times New Roman"/>
          <w:sz w:val="20"/>
        </w:rPr>
        <w:t xml:space="preserve">) architectures provide a mechanism for conditional computation, routing inputs to specialized subnetworks based on input characteristics [24]. In multimodal contexts, </w:t>
      </w:r>
      <w:proofErr w:type="spellStart"/>
      <w:r>
        <w:rPr>
          <w:rFonts w:ascii="Times New Roman" w:hAnsi="Times New Roman"/>
          <w:sz w:val="20"/>
        </w:rPr>
        <w:t>MoE</w:t>
      </w:r>
      <w:proofErr w:type="spellEnd"/>
      <w:r>
        <w:rPr>
          <w:rFonts w:ascii="Times New Roman" w:hAnsi="Times New Roman"/>
          <w:sz w:val="20"/>
        </w:rPr>
        <w:t xml:space="preserve"> can dynamically weight modality-specific experts based on input quality or relevance. The gating network learns to route representations to appropriate experts, enabling the model to emphasize high-quality modalities while down-weighting noisy or missing inputs. Recent work has applied sparse </w:t>
      </w:r>
      <w:proofErr w:type="spellStart"/>
      <w:r>
        <w:rPr>
          <w:rFonts w:ascii="Times New Roman" w:hAnsi="Times New Roman"/>
          <w:sz w:val="20"/>
        </w:rPr>
        <w:t>MoE</w:t>
      </w:r>
      <w:proofErr w:type="spellEnd"/>
      <w:r>
        <w:rPr>
          <w:rFonts w:ascii="Times New Roman" w:hAnsi="Times New Roman"/>
          <w:sz w:val="20"/>
        </w:rPr>
        <w:t xml:space="preserve"> with Top-K routing for efficient scaling, activating only a subset of experts per input.</w:t>
      </w:r>
    </w:p>
    <w:p w14:paraId="1CEA7DB5" w14:textId="77777777" w:rsidR="0039559C" w:rsidRDefault="00000000">
      <w:pPr>
        <w:spacing w:after="120"/>
        <w:ind w:firstLine="360"/>
        <w:jc w:val="both"/>
      </w:pPr>
      <w:r>
        <w:rPr>
          <w:rFonts w:ascii="Times New Roman" w:hAnsi="Times New Roman"/>
          <w:sz w:val="20"/>
        </w:rPr>
        <w:t>Quality-aware processing is particularly critical for clinical depression detection, where recording conditions vary substantially across participants and sessions. A patient interview with clear audio but poor lighting may yield high-quality acoustic features but degraded facial analysis. Existing systems that apply uniform modality weighting cannot adapt to such quality variations. H⁵-</w:t>
      </w:r>
      <w:proofErr w:type="spellStart"/>
      <w:r>
        <w:rPr>
          <w:rFonts w:ascii="Times New Roman" w:hAnsi="Times New Roman"/>
          <w:sz w:val="20"/>
        </w:rPr>
        <w:t>OmniFusion</w:t>
      </w:r>
      <w:proofErr w:type="spellEnd"/>
      <w:r>
        <w:rPr>
          <w:rFonts w:ascii="Times New Roman" w:hAnsi="Times New Roman"/>
          <w:sz w:val="20"/>
        </w:rPr>
        <w:t xml:space="preserve"> addresses this through a quality-aware </w:t>
      </w:r>
      <w:proofErr w:type="spellStart"/>
      <w:r>
        <w:rPr>
          <w:rFonts w:ascii="Times New Roman" w:hAnsi="Times New Roman"/>
          <w:sz w:val="20"/>
        </w:rPr>
        <w:t>MoE</w:t>
      </w:r>
      <w:proofErr w:type="spellEnd"/>
      <w:r>
        <w:rPr>
          <w:rFonts w:ascii="Times New Roman" w:hAnsi="Times New Roman"/>
          <w:sz w:val="20"/>
        </w:rPr>
        <w:t xml:space="preserve"> layer that learns to route representations based on implicit </w:t>
      </w:r>
      <w:r>
        <w:rPr>
          <w:rFonts w:ascii="Times New Roman" w:hAnsi="Times New Roman"/>
          <w:sz w:val="20"/>
        </w:rPr>
        <w:lastRenderedPageBreak/>
        <w:t>quality indicators, providing robustness to the heterogeneous data quality characteristic of clinical recordings.</w:t>
      </w:r>
    </w:p>
    <w:p w14:paraId="78350A6F" w14:textId="77777777" w:rsidR="00414C0E" w:rsidRDefault="00414C0E" w:rsidP="00414C0E">
      <w:r>
        <w:rPr>
          <w:rFonts w:ascii="Times New Roman" w:hAnsi="Times New Roman"/>
          <w:b/>
          <w:sz w:val="20"/>
        </w:rPr>
        <w:t>2.7 Predecessor System: V14 Architecture</w:t>
      </w:r>
    </w:p>
    <w:p w14:paraId="25DE3039" w14:textId="77777777" w:rsidR="00414C0E" w:rsidRDefault="00414C0E" w:rsidP="00414C0E">
      <w:pPr>
        <w:spacing w:after="120"/>
        <w:ind w:firstLine="360"/>
        <w:jc w:val="both"/>
      </w:pPr>
      <w:r>
        <w:rPr>
          <w:rFonts w:ascii="Times New Roman" w:hAnsi="Times New Roman"/>
          <w:sz w:val="20"/>
        </w:rPr>
        <w:t>Prior to developing H⁵-</w:t>
      </w:r>
      <w:proofErr w:type="spellStart"/>
      <w:r>
        <w:rPr>
          <w:rFonts w:ascii="Times New Roman" w:hAnsi="Times New Roman"/>
          <w:sz w:val="20"/>
        </w:rPr>
        <w:t>OmniFusion</w:t>
      </w:r>
      <w:proofErr w:type="spellEnd"/>
      <w:r>
        <w:rPr>
          <w:rFonts w:ascii="Times New Roman" w:hAnsi="Times New Roman"/>
          <w:sz w:val="20"/>
        </w:rPr>
        <w:t>, we implemented V14, an enhanced multimodal fusion architecture that served as the foundation for subsequent innovations. The V14 system introduced three key contributions that informed the design of H⁵-</w:t>
      </w:r>
      <w:proofErr w:type="spellStart"/>
      <w:r>
        <w:rPr>
          <w:rFonts w:ascii="Times New Roman" w:hAnsi="Times New Roman"/>
          <w:sz w:val="20"/>
        </w:rPr>
        <w:t>OmniFusion</w:t>
      </w:r>
      <w:proofErr w:type="spellEnd"/>
      <w:r>
        <w:rPr>
          <w:rFonts w:ascii="Times New Roman" w:hAnsi="Times New Roman"/>
          <w:sz w:val="20"/>
        </w:rPr>
        <w:t>: integrated data augmentation, deep residual encoding, and cross-attention fusion. Understanding this predecessor architecture contextualizes the architectural decisions underlying H⁵-</w:t>
      </w:r>
      <w:proofErr w:type="spellStart"/>
      <w:r>
        <w:rPr>
          <w:rFonts w:ascii="Times New Roman" w:hAnsi="Times New Roman"/>
          <w:sz w:val="20"/>
        </w:rPr>
        <w:t>OmniFusion's</w:t>
      </w:r>
      <w:proofErr w:type="spellEnd"/>
      <w:r>
        <w:rPr>
          <w:rFonts w:ascii="Times New Roman" w:hAnsi="Times New Roman"/>
          <w:sz w:val="20"/>
        </w:rPr>
        <w:t xml:space="preserve"> superior performance.</w:t>
      </w:r>
    </w:p>
    <w:p w14:paraId="57ECC3C3" w14:textId="77777777" w:rsidR="00414C0E" w:rsidRDefault="00414C0E" w:rsidP="00414C0E">
      <w:pPr>
        <w:spacing w:after="120"/>
        <w:ind w:firstLine="360"/>
        <w:jc w:val="both"/>
      </w:pPr>
      <w:r>
        <w:rPr>
          <w:rFonts w:ascii="Times New Roman" w:hAnsi="Times New Roman"/>
          <w:sz w:val="20"/>
        </w:rPr>
        <w:t>The V14 architecture employs a five-stage pipeline processing the same modalities as H⁵-</w:t>
      </w:r>
      <w:proofErr w:type="spellStart"/>
      <w:r>
        <w:rPr>
          <w:rFonts w:ascii="Times New Roman" w:hAnsi="Times New Roman"/>
          <w:sz w:val="20"/>
        </w:rPr>
        <w:t>OmniFusion</w:t>
      </w:r>
      <w:proofErr w:type="spellEnd"/>
      <w:r>
        <w:rPr>
          <w:rFonts w:ascii="Times New Roman" w:hAnsi="Times New Roman"/>
          <w:sz w:val="20"/>
        </w:rPr>
        <w:t xml:space="preserve">. The first stage applies data augmentation during training, comprising Gaussian noise injection (σ=0.01), </w:t>
      </w:r>
      <w:proofErr w:type="spellStart"/>
      <w:r>
        <w:rPr>
          <w:rFonts w:ascii="Times New Roman" w:hAnsi="Times New Roman"/>
          <w:sz w:val="20"/>
        </w:rPr>
        <w:t>mixup</w:t>
      </w:r>
      <w:proofErr w:type="spellEnd"/>
      <w:r>
        <w:rPr>
          <w:rFonts w:ascii="Times New Roman" w:hAnsi="Times New Roman"/>
          <w:sz w:val="20"/>
        </w:rPr>
        <w:t xml:space="preserve"> regularization (α=0.2) following the beta distribution λ ~ Beta(</w:t>
      </w:r>
      <w:proofErr w:type="gramStart"/>
      <w:r>
        <w:rPr>
          <w:rFonts w:ascii="Times New Roman" w:hAnsi="Times New Roman"/>
          <w:sz w:val="20"/>
        </w:rPr>
        <w:t>α,α</w:t>
      </w:r>
      <w:proofErr w:type="gramEnd"/>
      <w:r>
        <w:rPr>
          <w:rFonts w:ascii="Times New Roman" w:hAnsi="Times New Roman"/>
          <w:sz w:val="20"/>
        </w:rPr>
        <w:t>), and feature-level dropout (p=0.1). These techniques address the limited training data in DAIC-WOZ (163 samples) by creating synthetic variation that improves generalization without overfitting to specific recording artifacts.</w:t>
      </w:r>
    </w:p>
    <w:p w14:paraId="311EED80" w14:textId="77777777" w:rsidR="00414C0E" w:rsidRDefault="00414C0E" w:rsidP="00414C0E">
      <w:pPr>
        <w:spacing w:after="120"/>
        <w:ind w:firstLine="360"/>
        <w:jc w:val="both"/>
      </w:pPr>
      <w:r>
        <w:rPr>
          <w:rFonts w:ascii="Times New Roman" w:hAnsi="Times New Roman"/>
          <w:sz w:val="20"/>
        </w:rPr>
        <w:t xml:space="preserve">The second stage encodes each modality through three residual blocks with progressively decreasing dimensionality: 768→512→512→256. Each block applies the transformation h^(l) = </w:t>
      </w:r>
      <w:proofErr w:type="spellStart"/>
      <w:proofErr w:type="gramStart"/>
      <w:r>
        <w:rPr>
          <w:rFonts w:ascii="Times New Roman" w:hAnsi="Times New Roman"/>
          <w:sz w:val="20"/>
        </w:rPr>
        <w:t>LayerNorm</w:t>
      </w:r>
      <w:proofErr w:type="spellEnd"/>
      <w:r>
        <w:rPr>
          <w:rFonts w:ascii="Times New Roman" w:hAnsi="Times New Roman"/>
          <w:sz w:val="20"/>
        </w:rPr>
        <w:t>(</w:t>
      </w:r>
      <w:proofErr w:type="spellStart"/>
      <w:proofErr w:type="gramEnd"/>
      <w:r>
        <w:rPr>
          <w:rFonts w:ascii="Times New Roman" w:hAnsi="Times New Roman"/>
          <w:sz w:val="20"/>
        </w:rPr>
        <w:t>ReLU</w:t>
      </w:r>
      <w:proofErr w:type="spellEnd"/>
      <w:r>
        <w:rPr>
          <w:rFonts w:ascii="Times New Roman" w:hAnsi="Times New Roman"/>
          <w:sz w:val="20"/>
        </w:rPr>
        <w:t xml:space="preserve">(W^(l)h^(l-1) + b^(l))) + skip(h^(l-1)), where the skip connection projects input dimensions when </w:t>
      </w:r>
      <w:proofErr w:type="gramStart"/>
      <w:r>
        <w:rPr>
          <w:rFonts w:ascii="Times New Roman" w:hAnsi="Times New Roman"/>
          <w:sz w:val="20"/>
        </w:rPr>
        <w:t>necessary</w:t>
      </w:r>
      <w:proofErr w:type="gramEnd"/>
      <w:r>
        <w:rPr>
          <w:rFonts w:ascii="Times New Roman" w:hAnsi="Times New Roman"/>
          <w:sz w:val="20"/>
        </w:rPr>
        <w:t xml:space="preserve"> through </w:t>
      </w:r>
      <w:proofErr w:type="spellStart"/>
      <w:r>
        <w:rPr>
          <w:rFonts w:ascii="Times New Roman" w:hAnsi="Times New Roman"/>
          <w:sz w:val="20"/>
        </w:rPr>
        <w:t>W_skip</w:t>
      </w:r>
      <w:proofErr w:type="spellEnd"/>
      <w:r>
        <w:rPr>
          <w:rFonts w:ascii="Times New Roman" w:hAnsi="Times New Roman"/>
          <w:sz w:val="20"/>
        </w:rPr>
        <w:t xml:space="preserve"> ∈ R</w:t>
      </w:r>
      <w:proofErr w:type="gramStart"/>
      <w:r>
        <w:rPr>
          <w:rFonts w:ascii="Times New Roman" w:hAnsi="Times New Roman"/>
          <w:sz w:val="20"/>
        </w:rPr>
        <w:t>^{</w:t>
      </w:r>
      <w:proofErr w:type="spellStart"/>
      <w:proofErr w:type="gramEnd"/>
      <w:r>
        <w:rPr>
          <w:rFonts w:ascii="Times New Roman" w:hAnsi="Times New Roman"/>
          <w:sz w:val="20"/>
        </w:rPr>
        <w:t>d_out</w:t>
      </w:r>
      <w:proofErr w:type="spellEnd"/>
      <w:r>
        <w:rPr>
          <w:rFonts w:ascii="Times New Roman" w:hAnsi="Times New Roman"/>
          <w:sz w:val="20"/>
        </w:rPr>
        <w:t xml:space="preserve"> × </w:t>
      </w:r>
      <w:proofErr w:type="spellStart"/>
      <w:r>
        <w:rPr>
          <w:rFonts w:ascii="Times New Roman" w:hAnsi="Times New Roman"/>
          <w:sz w:val="20"/>
        </w:rPr>
        <w:t>d_in</w:t>
      </w:r>
      <w:proofErr w:type="spellEnd"/>
      <w:r>
        <w:rPr>
          <w:rFonts w:ascii="Times New Roman" w:hAnsi="Times New Roman"/>
          <w:sz w:val="20"/>
        </w:rPr>
        <w:t>}. This formulation enables gradient flow through deep networks, addressing vanishing gradient issues encountered in earlier versions. Dropout rates increase with depth (0.4, 0.4, 0.5) to provide stronger regularization in later layers where overfitting risk is higher.</w:t>
      </w:r>
    </w:p>
    <w:p w14:paraId="0A8A234A" w14:textId="77777777" w:rsidR="00414C0E" w:rsidRDefault="00414C0E" w:rsidP="00414C0E">
      <w:pPr>
        <w:spacing w:after="120"/>
        <w:ind w:firstLine="360"/>
        <w:jc w:val="both"/>
      </w:pPr>
      <w:r>
        <w:rPr>
          <w:rFonts w:ascii="Times New Roman" w:hAnsi="Times New Roman"/>
          <w:sz w:val="20"/>
        </w:rPr>
        <w:t xml:space="preserve">The third stage performs cross-attention fusion using multi-head attention with 8 heads and key dimension </w:t>
      </w:r>
      <w:proofErr w:type="spellStart"/>
      <w:r>
        <w:rPr>
          <w:rFonts w:ascii="Times New Roman" w:hAnsi="Times New Roman"/>
          <w:sz w:val="20"/>
        </w:rPr>
        <w:t>d_k</w:t>
      </w:r>
      <w:proofErr w:type="spellEnd"/>
      <w:r>
        <w:rPr>
          <w:rFonts w:ascii="Times New Roman" w:hAnsi="Times New Roman"/>
          <w:sz w:val="20"/>
        </w:rPr>
        <w:t>=32. The five encoded modality vectors Z = {</w:t>
      </w:r>
      <w:proofErr w:type="spellStart"/>
      <w:r>
        <w:rPr>
          <w:rFonts w:ascii="Times New Roman" w:hAnsi="Times New Roman"/>
          <w:sz w:val="20"/>
        </w:rPr>
        <w:t>z_A</w:t>
      </w:r>
      <w:proofErr w:type="spellEnd"/>
      <w:r>
        <w:rPr>
          <w:rFonts w:ascii="Times New Roman" w:hAnsi="Times New Roman"/>
          <w:sz w:val="20"/>
        </w:rPr>
        <w:t xml:space="preserve">, </w:t>
      </w:r>
      <w:proofErr w:type="spellStart"/>
      <w:r>
        <w:rPr>
          <w:rFonts w:ascii="Times New Roman" w:hAnsi="Times New Roman"/>
          <w:sz w:val="20"/>
        </w:rPr>
        <w:t>z_T</w:t>
      </w:r>
      <w:proofErr w:type="spellEnd"/>
      <w:r>
        <w:rPr>
          <w:rFonts w:ascii="Times New Roman" w:hAnsi="Times New Roman"/>
          <w:sz w:val="20"/>
        </w:rPr>
        <w:t xml:space="preserve">, </w:t>
      </w:r>
      <w:proofErr w:type="spellStart"/>
      <w:r>
        <w:rPr>
          <w:rFonts w:ascii="Times New Roman" w:hAnsi="Times New Roman"/>
          <w:sz w:val="20"/>
        </w:rPr>
        <w:t>z_V</w:t>
      </w:r>
      <w:proofErr w:type="spellEnd"/>
      <w:r>
        <w:rPr>
          <w:rFonts w:ascii="Times New Roman" w:hAnsi="Times New Roman"/>
          <w:sz w:val="20"/>
        </w:rPr>
        <w:t xml:space="preserve">, </w:t>
      </w:r>
      <w:proofErr w:type="spellStart"/>
      <w:r>
        <w:rPr>
          <w:rFonts w:ascii="Times New Roman" w:hAnsi="Times New Roman"/>
          <w:sz w:val="20"/>
        </w:rPr>
        <w:t>z_F</w:t>
      </w:r>
      <w:proofErr w:type="spellEnd"/>
      <w:r>
        <w:rPr>
          <w:rFonts w:ascii="Times New Roman" w:hAnsi="Times New Roman"/>
          <w:sz w:val="20"/>
        </w:rPr>
        <w:t xml:space="preserve">, </w:t>
      </w:r>
      <w:proofErr w:type="spellStart"/>
      <w:r>
        <w:rPr>
          <w:rFonts w:ascii="Times New Roman" w:hAnsi="Times New Roman"/>
          <w:sz w:val="20"/>
        </w:rPr>
        <w:t>z_B</w:t>
      </w:r>
      <w:proofErr w:type="spellEnd"/>
      <w:r>
        <w:rPr>
          <w:rFonts w:ascii="Times New Roman" w:hAnsi="Times New Roman"/>
          <w:sz w:val="20"/>
        </w:rPr>
        <w:t>} ∈ R</w:t>
      </w:r>
      <w:proofErr w:type="gramStart"/>
      <w:r>
        <w:rPr>
          <w:rFonts w:ascii="Times New Roman" w:hAnsi="Times New Roman"/>
          <w:sz w:val="20"/>
        </w:rPr>
        <w:t>^{</w:t>
      </w:r>
      <w:proofErr w:type="gramEnd"/>
      <w:r>
        <w:rPr>
          <w:rFonts w:ascii="Times New Roman" w:hAnsi="Times New Roman"/>
          <w:sz w:val="20"/>
        </w:rPr>
        <w:t xml:space="preserve">256} are stacked into a sequence </w:t>
      </w:r>
      <w:proofErr w:type="spellStart"/>
      <w:r>
        <w:rPr>
          <w:rFonts w:ascii="Times New Roman" w:hAnsi="Times New Roman"/>
          <w:sz w:val="20"/>
        </w:rPr>
        <w:t>Z_stacked</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5×256} and processed through self-attention: Attention(</w:t>
      </w:r>
      <w:proofErr w:type="gramStart"/>
      <w:r>
        <w:rPr>
          <w:rFonts w:ascii="Times New Roman" w:hAnsi="Times New Roman"/>
          <w:sz w:val="20"/>
        </w:rPr>
        <w:t>Q,K</w:t>
      </w:r>
      <w:proofErr w:type="gramEnd"/>
      <w:r>
        <w:rPr>
          <w:rFonts w:ascii="Times New Roman" w:hAnsi="Times New Roman"/>
          <w:sz w:val="20"/>
        </w:rPr>
        <w:t xml:space="preserve">,V) = </w:t>
      </w:r>
      <w:proofErr w:type="spellStart"/>
      <w:proofErr w:type="gramStart"/>
      <w:r>
        <w:rPr>
          <w:rFonts w:ascii="Times New Roman" w:hAnsi="Times New Roman"/>
          <w:sz w:val="20"/>
        </w:rPr>
        <w:t>softmax</w:t>
      </w:r>
      <w:proofErr w:type="spellEnd"/>
      <w:r>
        <w:rPr>
          <w:rFonts w:ascii="Times New Roman" w:hAnsi="Times New Roman"/>
          <w:sz w:val="20"/>
        </w:rPr>
        <w:t>(</w:t>
      </w:r>
      <w:proofErr w:type="gramEnd"/>
      <w:r>
        <w:rPr>
          <w:rFonts w:ascii="Times New Roman" w:hAnsi="Times New Roman"/>
          <w:sz w:val="20"/>
        </w:rPr>
        <w:t>QK^T/√</w:t>
      </w:r>
      <w:proofErr w:type="spellStart"/>
      <w:r>
        <w:rPr>
          <w:rFonts w:ascii="Times New Roman" w:hAnsi="Times New Roman"/>
          <w:sz w:val="20"/>
        </w:rPr>
        <w:t>d_</w:t>
      </w:r>
      <w:proofErr w:type="gramStart"/>
      <w:r>
        <w:rPr>
          <w:rFonts w:ascii="Times New Roman" w:hAnsi="Times New Roman"/>
          <w:sz w:val="20"/>
        </w:rPr>
        <w:t>k</w:t>
      </w:r>
      <w:proofErr w:type="spellEnd"/>
      <w:r>
        <w:rPr>
          <w:rFonts w:ascii="Times New Roman" w:hAnsi="Times New Roman"/>
          <w:sz w:val="20"/>
        </w:rPr>
        <w:t>)V</w:t>
      </w:r>
      <w:proofErr w:type="gramEnd"/>
      <w:r>
        <w:rPr>
          <w:rFonts w:ascii="Times New Roman" w:hAnsi="Times New Roman"/>
          <w:sz w:val="20"/>
        </w:rPr>
        <w:t>, where Q=K=V=</w:t>
      </w:r>
      <w:proofErr w:type="spellStart"/>
      <w:r>
        <w:rPr>
          <w:rFonts w:ascii="Times New Roman" w:hAnsi="Times New Roman"/>
          <w:sz w:val="20"/>
        </w:rPr>
        <w:t>Z_stacked</w:t>
      </w:r>
      <w:proofErr w:type="spellEnd"/>
      <w:r>
        <w:rPr>
          <w:rFonts w:ascii="Times New Roman" w:hAnsi="Times New Roman"/>
          <w:sz w:val="20"/>
        </w:rPr>
        <w:t>. This enables pairwise interaction between all modality combinations, though critically, it cannot capture higher-order correlations involving three or more modalities—a limitation addressed by hypergraph fusion in H⁵-</w:t>
      </w:r>
      <w:proofErr w:type="spellStart"/>
      <w:r>
        <w:rPr>
          <w:rFonts w:ascii="Times New Roman" w:hAnsi="Times New Roman"/>
          <w:sz w:val="20"/>
        </w:rPr>
        <w:t>OmniFusion</w:t>
      </w:r>
      <w:proofErr w:type="spellEnd"/>
      <w:r>
        <w:rPr>
          <w:rFonts w:ascii="Times New Roman" w:hAnsi="Times New Roman"/>
          <w:sz w:val="20"/>
        </w:rPr>
        <w:t>.</w:t>
      </w:r>
    </w:p>
    <w:p w14:paraId="707894EA" w14:textId="77777777" w:rsidR="00414C0E" w:rsidRDefault="00414C0E" w:rsidP="00414C0E">
      <w:pPr>
        <w:spacing w:after="120"/>
        <w:ind w:firstLine="360"/>
        <w:jc w:val="both"/>
      </w:pPr>
      <w:r>
        <w:rPr>
          <w:rFonts w:ascii="Times New Roman" w:hAnsi="Times New Roman"/>
          <w:sz w:val="20"/>
        </w:rPr>
        <w:t xml:space="preserve">The fourth stage concatenates attended representations into a 1280-dimensional vector processed by a three-layer MLP classifier: 1280→512→256→1 with </w:t>
      </w:r>
      <w:proofErr w:type="spellStart"/>
      <w:r>
        <w:rPr>
          <w:rFonts w:ascii="Times New Roman" w:hAnsi="Times New Roman"/>
          <w:sz w:val="20"/>
        </w:rPr>
        <w:t>ReLU</w:t>
      </w:r>
      <w:proofErr w:type="spellEnd"/>
      <w:r>
        <w:rPr>
          <w:rFonts w:ascii="Times New Roman" w:hAnsi="Times New Roman"/>
          <w:sz w:val="20"/>
        </w:rPr>
        <w:t xml:space="preserve"> activations and aggressive dropout (0.5, 0.4). The output applies sigmoid activation for binary depression probability. Training uses Focal Loss with α=0.3 and γ=2.0 to address class imbalance. The complete V14 model contains approximately 6.5 million parameters.</w:t>
      </w:r>
    </w:p>
    <w:p w14:paraId="5CF5B657" w14:textId="77777777" w:rsidR="00414C0E" w:rsidRDefault="00414C0E" w:rsidP="00414C0E">
      <w:pPr>
        <w:spacing w:before="120"/>
      </w:pPr>
      <w:r>
        <w:rPr>
          <w:rFonts w:ascii="Times New Roman" w:hAnsi="Times New Roman"/>
          <w:b/>
          <w:sz w:val="20"/>
        </w:rPr>
        <w:t>2.7.1 Architectural Comparison with H⁵-</w:t>
      </w:r>
      <w:proofErr w:type="spellStart"/>
      <w:r>
        <w:rPr>
          <w:rFonts w:ascii="Times New Roman" w:hAnsi="Times New Roman"/>
          <w:b/>
          <w:sz w:val="20"/>
        </w:rPr>
        <w:t>OmniFusion</w:t>
      </w:r>
      <w:proofErr w:type="spellEnd"/>
    </w:p>
    <w:p w14:paraId="5960FFA5" w14:textId="77777777" w:rsidR="00414C0E" w:rsidRDefault="00414C0E" w:rsidP="00414C0E">
      <w:pPr>
        <w:spacing w:after="120"/>
        <w:ind w:firstLine="360"/>
        <w:jc w:val="both"/>
      </w:pPr>
      <w:r>
        <w:rPr>
          <w:rFonts w:ascii="Times New Roman" w:hAnsi="Times New Roman"/>
          <w:sz w:val="20"/>
        </w:rPr>
        <w:t>Table II presents a detailed comparison between V14 and H⁵-</w:t>
      </w:r>
      <w:proofErr w:type="spellStart"/>
      <w:r>
        <w:rPr>
          <w:rFonts w:ascii="Times New Roman" w:hAnsi="Times New Roman"/>
          <w:sz w:val="20"/>
        </w:rPr>
        <w:t>OmniFusion</w:t>
      </w:r>
      <w:proofErr w:type="spellEnd"/>
      <w:r>
        <w:rPr>
          <w:rFonts w:ascii="Times New Roman" w:hAnsi="Times New Roman"/>
          <w:sz w:val="20"/>
        </w:rPr>
        <w:t xml:space="preserve"> architectures. The fundamental distinction lies in the fusion mechanism: V14's cross-attention operates on pairwise modality interactions through standard dot-product attention, while H⁵-</w:t>
      </w:r>
      <w:proofErr w:type="spellStart"/>
      <w:r>
        <w:rPr>
          <w:rFonts w:ascii="Times New Roman" w:hAnsi="Times New Roman"/>
          <w:sz w:val="20"/>
        </w:rPr>
        <w:t>OmniFusion's</w:t>
      </w:r>
      <w:proofErr w:type="spellEnd"/>
      <w:r>
        <w:rPr>
          <w:rFonts w:ascii="Times New Roman" w:hAnsi="Times New Roman"/>
          <w:sz w:val="20"/>
        </w:rPr>
        <w:t xml:space="preserve"> three-level hypergraph models arbitrary subsets of modalities through hyperedges connecting 2-5 nodes simultaneously. This enables capturing synergistic depression markers that manifest only in specific modality combinations—for example, the Audio-Face-Text triplet capturing flat affect (Audio), reduced expressivity (Face), and hopeless content (Text) together.</w:t>
      </w:r>
    </w:p>
    <w:tbl>
      <w:tblPr>
        <w:tblStyle w:val="TableGrid"/>
        <w:tblW w:w="0" w:type="auto"/>
        <w:tblLook w:val="04A0" w:firstRow="1" w:lastRow="0" w:firstColumn="1" w:lastColumn="0" w:noHBand="0" w:noVBand="1"/>
      </w:tblPr>
      <w:tblGrid>
        <w:gridCol w:w="1624"/>
        <w:gridCol w:w="1649"/>
        <w:gridCol w:w="1623"/>
      </w:tblGrid>
      <w:tr w:rsidR="00414C0E" w14:paraId="184A09C9" w14:textId="77777777" w:rsidTr="00A53F59">
        <w:tc>
          <w:tcPr>
            <w:tcW w:w="3360" w:type="dxa"/>
          </w:tcPr>
          <w:p w14:paraId="793C4730" w14:textId="77777777" w:rsidR="00414C0E" w:rsidRDefault="00414C0E" w:rsidP="00A53F59">
            <w:r>
              <w:rPr>
                <w:b/>
                <w:sz w:val="18"/>
              </w:rPr>
              <w:t>Component</w:t>
            </w:r>
          </w:p>
        </w:tc>
        <w:tc>
          <w:tcPr>
            <w:tcW w:w="3360" w:type="dxa"/>
          </w:tcPr>
          <w:p w14:paraId="1883EC02" w14:textId="77777777" w:rsidR="00414C0E" w:rsidRDefault="00414C0E" w:rsidP="00A53F59">
            <w:r>
              <w:rPr>
                <w:b/>
                <w:sz w:val="18"/>
              </w:rPr>
              <w:t>V14</w:t>
            </w:r>
          </w:p>
        </w:tc>
        <w:tc>
          <w:tcPr>
            <w:tcW w:w="3360" w:type="dxa"/>
          </w:tcPr>
          <w:p w14:paraId="1801CE0A" w14:textId="77777777" w:rsidR="00414C0E" w:rsidRDefault="00414C0E" w:rsidP="00A53F59">
            <w:r>
              <w:rPr>
                <w:b/>
                <w:sz w:val="18"/>
              </w:rPr>
              <w:t>H⁵-</w:t>
            </w:r>
            <w:proofErr w:type="spellStart"/>
            <w:r>
              <w:rPr>
                <w:b/>
                <w:sz w:val="18"/>
              </w:rPr>
              <w:t>OmniFusion</w:t>
            </w:r>
            <w:proofErr w:type="spellEnd"/>
          </w:p>
        </w:tc>
      </w:tr>
      <w:tr w:rsidR="00414C0E" w14:paraId="4B9D549E" w14:textId="77777777" w:rsidTr="00A53F59">
        <w:tc>
          <w:tcPr>
            <w:tcW w:w="3360" w:type="dxa"/>
          </w:tcPr>
          <w:p w14:paraId="6B6627AD" w14:textId="77777777" w:rsidR="00414C0E" w:rsidRDefault="00414C0E" w:rsidP="00A53F59">
            <w:r>
              <w:rPr>
                <w:sz w:val="18"/>
              </w:rPr>
              <w:t>Parameters</w:t>
            </w:r>
          </w:p>
        </w:tc>
        <w:tc>
          <w:tcPr>
            <w:tcW w:w="3360" w:type="dxa"/>
          </w:tcPr>
          <w:p w14:paraId="490D18E0" w14:textId="77777777" w:rsidR="00414C0E" w:rsidRDefault="00414C0E" w:rsidP="00A53F59">
            <w:r>
              <w:rPr>
                <w:sz w:val="18"/>
              </w:rPr>
              <w:t>6.5M</w:t>
            </w:r>
          </w:p>
        </w:tc>
        <w:tc>
          <w:tcPr>
            <w:tcW w:w="3360" w:type="dxa"/>
          </w:tcPr>
          <w:p w14:paraId="16801B20" w14:textId="77777777" w:rsidR="00414C0E" w:rsidRDefault="00414C0E" w:rsidP="00A53F59">
            <w:r>
              <w:rPr>
                <w:sz w:val="18"/>
              </w:rPr>
              <w:t>30.22M</w:t>
            </w:r>
          </w:p>
        </w:tc>
      </w:tr>
      <w:tr w:rsidR="00414C0E" w14:paraId="2716B907" w14:textId="77777777" w:rsidTr="00A53F59">
        <w:tc>
          <w:tcPr>
            <w:tcW w:w="3360" w:type="dxa"/>
          </w:tcPr>
          <w:p w14:paraId="6DC421DD" w14:textId="77777777" w:rsidR="00414C0E" w:rsidRDefault="00414C0E" w:rsidP="00A53F59">
            <w:r>
              <w:rPr>
                <w:sz w:val="18"/>
              </w:rPr>
              <w:t>Encoder Type</w:t>
            </w:r>
          </w:p>
        </w:tc>
        <w:tc>
          <w:tcPr>
            <w:tcW w:w="3360" w:type="dxa"/>
          </w:tcPr>
          <w:p w14:paraId="18540DC7" w14:textId="77777777" w:rsidR="00414C0E" w:rsidRDefault="00414C0E" w:rsidP="00A53F59">
            <w:r>
              <w:rPr>
                <w:sz w:val="18"/>
              </w:rPr>
              <w:t>Residual MLP blocks</w:t>
            </w:r>
          </w:p>
        </w:tc>
        <w:tc>
          <w:tcPr>
            <w:tcW w:w="3360" w:type="dxa"/>
          </w:tcPr>
          <w:p w14:paraId="6BA153BF" w14:textId="77777777" w:rsidR="00414C0E" w:rsidRDefault="00414C0E" w:rsidP="00A53F59">
            <w:proofErr w:type="spellStart"/>
            <w:r>
              <w:rPr>
                <w:sz w:val="18"/>
              </w:rPr>
              <w:t>BiLSTM</w:t>
            </w:r>
            <w:proofErr w:type="spellEnd"/>
            <w:r>
              <w:rPr>
                <w:sz w:val="18"/>
              </w:rPr>
              <w:t xml:space="preserve"> + Mamba + Attention</w:t>
            </w:r>
          </w:p>
        </w:tc>
      </w:tr>
      <w:tr w:rsidR="00414C0E" w14:paraId="51138BAB" w14:textId="77777777" w:rsidTr="00A53F59">
        <w:tc>
          <w:tcPr>
            <w:tcW w:w="3360" w:type="dxa"/>
          </w:tcPr>
          <w:p w14:paraId="2DC51816" w14:textId="77777777" w:rsidR="00414C0E" w:rsidRDefault="00414C0E" w:rsidP="00A53F59">
            <w:r>
              <w:rPr>
                <w:sz w:val="18"/>
              </w:rPr>
              <w:t>Fusion Type</w:t>
            </w:r>
          </w:p>
        </w:tc>
        <w:tc>
          <w:tcPr>
            <w:tcW w:w="3360" w:type="dxa"/>
          </w:tcPr>
          <w:p w14:paraId="7D39D5F6" w14:textId="77777777" w:rsidR="00414C0E" w:rsidRDefault="00414C0E" w:rsidP="00A53F59">
            <w:r>
              <w:rPr>
                <w:sz w:val="18"/>
              </w:rPr>
              <w:t>Cross-attention (pairwise)</w:t>
            </w:r>
          </w:p>
        </w:tc>
        <w:tc>
          <w:tcPr>
            <w:tcW w:w="3360" w:type="dxa"/>
          </w:tcPr>
          <w:p w14:paraId="2ED233A2" w14:textId="77777777" w:rsidR="00414C0E" w:rsidRDefault="00414C0E" w:rsidP="00A53F59">
            <w:r>
              <w:rPr>
                <w:sz w:val="18"/>
              </w:rPr>
              <w:t>3-level hypergraph (higher-order)</w:t>
            </w:r>
          </w:p>
        </w:tc>
      </w:tr>
      <w:tr w:rsidR="00414C0E" w14:paraId="7180A924" w14:textId="77777777" w:rsidTr="00A53F59">
        <w:tc>
          <w:tcPr>
            <w:tcW w:w="3360" w:type="dxa"/>
          </w:tcPr>
          <w:p w14:paraId="75E1F356" w14:textId="77777777" w:rsidR="00414C0E" w:rsidRDefault="00414C0E" w:rsidP="00A53F59">
            <w:r>
              <w:rPr>
                <w:sz w:val="18"/>
              </w:rPr>
              <w:t>Global Aggregation</w:t>
            </w:r>
          </w:p>
        </w:tc>
        <w:tc>
          <w:tcPr>
            <w:tcW w:w="3360" w:type="dxa"/>
          </w:tcPr>
          <w:p w14:paraId="784130BC" w14:textId="77777777" w:rsidR="00414C0E" w:rsidRDefault="00414C0E" w:rsidP="00A53F59">
            <w:r>
              <w:rPr>
                <w:sz w:val="18"/>
              </w:rPr>
              <w:t>Concatenation (1280d)</w:t>
            </w:r>
          </w:p>
        </w:tc>
        <w:tc>
          <w:tcPr>
            <w:tcW w:w="3360" w:type="dxa"/>
          </w:tcPr>
          <w:p w14:paraId="77F79E4B" w14:textId="77777777" w:rsidR="00414C0E" w:rsidRDefault="00414C0E" w:rsidP="00A53F59">
            <w:r>
              <w:rPr>
                <w:sz w:val="18"/>
              </w:rPr>
              <w:t>Latent Perceiver (64 queries)</w:t>
            </w:r>
          </w:p>
        </w:tc>
      </w:tr>
      <w:tr w:rsidR="00414C0E" w14:paraId="65528E97" w14:textId="77777777" w:rsidTr="00A53F59">
        <w:tc>
          <w:tcPr>
            <w:tcW w:w="3360" w:type="dxa"/>
          </w:tcPr>
          <w:p w14:paraId="6FE5BAB1" w14:textId="77777777" w:rsidR="00414C0E" w:rsidRDefault="00414C0E" w:rsidP="00A53F59">
            <w:r>
              <w:rPr>
                <w:sz w:val="18"/>
              </w:rPr>
              <w:t>Modality Weighting</w:t>
            </w:r>
          </w:p>
        </w:tc>
        <w:tc>
          <w:tcPr>
            <w:tcW w:w="3360" w:type="dxa"/>
          </w:tcPr>
          <w:p w14:paraId="5B3818CD" w14:textId="77777777" w:rsidR="00414C0E" w:rsidRDefault="00414C0E" w:rsidP="00A53F59">
            <w:r>
              <w:rPr>
                <w:sz w:val="18"/>
              </w:rPr>
              <w:t>Equal (static)</w:t>
            </w:r>
          </w:p>
        </w:tc>
        <w:tc>
          <w:tcPr>
            <w:tcW w:w="3360" w:type="dxa"/>
          </w:tcPr>
          <w:p w14:paraId="121C5E19" w14:textId="77777777" w:rsidR="00414C0E" w:rsidRDefault="00414C0E" w:rsidP="00A53F59">
            <w:r>
              <w:rPr>
                <w:sz w:val="18"/>
              </w:rPr>
              <w:t xml:space="preserve">Quality-aware </w:t>
            </w:r>
            <w:proofErr w:type="spellStart"/>
            <w:r>
              <w:rPr>
                <w:sz w:val="18"/>
              </w:rPr>
              <w:t>MoE</w:t>
            </w:r>
            <w:proofErr w:type="spellEnd"/>
            <w:r>
              <w:rPr>
                <w:sz w:val="18"/>
              </w:rPr>
              <w:t xml:space="preserve"> (dynamic)</w:t>
            </w:r>
          </w:p>
        </w:tc>
      </w:tr>
      <w:tr w:rsidR="00414C0E" w14:paraId="63F4805E" w14:textId="77777777" w:rsidTr="00A53F59">
        <w:tc>
          <w:tcPr>
            <w:tcW w:w="3360" w:type="dxa"/>
          </w:tcPr>
          <w:p w14:paraId="2B3528D3" w14:textId="77777777" w:rsidR="00414C0E" w:rsidRDefault="00414C0E" w:rsidP="00A53F59">
            <w:r>
              <w:rPr>
                <w:sz w:val="18"/>
              </w:rPr>
              <w:t>Output Tasks</w:t>
            </w:r>
          </w:p>
        </w:tc>
        <w:tc>
          <w:tcPr>
            <w:tcW w:w="3360" w:type="dxa"/>
          </w:tcPr>
          <w:p w14:paraId="316BE4B2" w14:textId="77777777" w:rsidR="00414C0E" w:rsidRDefault="00414C0E" w:rsidP="00A53F59">
            <w:r>
              <w:rPr>
                <w:sz w:val="18"/>
              </w:rPr>
              <w:t>Binary classification</w:t>
            </w:r>
          </w:p>
        </w:tc>
        <w:tc>
          <w:tcPr>
            <w:tcW w:w="3360" w:type="dxa"/>
          </w:tcPr>
          <w:p w14:paraId="1331436E" w14:textId="77777777" w:rsidR="00414C0E" w:rsidRDefault="00414C0E" w:rsidP="00A53F59">
            <w:r>
              <w:rPr>
                <w:sz w:val="18"/>
              </w:rPr>
              <w:t>Binary + PHQ-8 regression</w:t>
            </w:r>
          </w:p>
        </w:tc>
      </w:tr>
      <w:tr w:rsidR="00414C0E" w14:paraId="0A28FB53" w14:textId="77777777" w:rsidTr="00A53F59">
        <w:tc>
          <w:tcPr>
            <w:tcW w:w="3360" w:type="dxa"/>
          </w:tcPr>
          <w:p w14:paraId="35ED72D6" w14:textId="77777777" w:rsidR="00414C0E" w:rsidRDefault="00414C0E" w:rsidP="00A53F59">
            <w:r>
              <w:rPr>
                <w:sz w:val="18"/>
              </w:rPr>
              <w:t>Loss Function</w:t>
            </w:r>
          </w:p>
        </w:tc>
        <w:tc>
          <w:tcPr>
            <w:tcW w:w="3360" w:type="dxa"/>
          </w:tcPr>
          <w:p w14:paraId="715B49AA" w14:textId="77777777" w:rsidR="00414C0E" w:rsidRDefault="00414C0E" w:rsidP="00A53F59">
            <w:r>
              <w:rPr>
                <w:sz w:val="18"/>
              </w:rPr>
              <w:t>Focal Loss</w:t>
            </w:r>
          </w:p>
        </w:tc>
        <w:tc>
          <w:tcPr>
            <w:tcW w:w="3360" w:type="dxa"/>
          </w:tcPr>
          <w:p w14:paraId="5625FB5D" w14:textId="77777777" w:rsidR="00414C0E" w:rsidRDefault="00414C0E" w:rsidP="00A53F59">
            <w:r>
              <w:rPr>
                <w:sz w:val="18"/>
              </w:rPr>
              <w:t>Focal + MSE + Orthogonal Reg.</w:t>
            </w:r>
          </w:p>
        </w:tc>
      </w:tr>
      <w:tr w:rsidR="00414C0E" w14:paraId="3A6DF29B" w14:textId="77777777" w:rsidTr="00A53F59">
        <w:tc>
          <w:tcPr>
            <w:tcW w:w="3360" w:type="dxa"/>
          </w:tcPr>
          <w:p w14:paraId="613E5F24" w14:textId="77777777" w:rsidR="00414C0E" w:rsidRDefault="00414C0E" w:rsidP="00A53F59">
            <w:r>
              <w:rPr>
                <w:sz w:val="18"/>
              </w:rPr>
              <w:t>Data Augmentation</w:t>
            </w:r>
          </w:p>
        </w:tc>
        <w:tc>
          <w:tcPr>
            <w:tcW w:w="3360" w:type="dxa"/>
          </w:tcPr>
          <w:p w14:paraId="30D4C690" w14:textId="77777777" w:rsidR="00414C0E" w:rsidRDefault="00414C0E" w:rsidP="00A53F59">
            <w:r>
              <w:rPr>
                <w:sz w:val="18"/>
              </w:rPr>
              <w:t>Integrated (noise/</w:t>
            </w:r>
            <w:proofErr w:type="spellStart"/>
            <w:r>
              <w:rPr>
                <w:sz w:val="18"/>
              </w:rPr>
              <w:t>mixup</w:t>
            </w:r>
            <w:proofErr w:type="spellEnd"/>
            <w:r>
              <w:rPr>
                <w:sz w:val="18"/>
              </w:rPr>
              <w:t>)</w:t>
            </w:r>
          </w:p>
        </w:tc>
        <w:tc>
          <w:tcPr>
            <w:tcW w:w="3360" w:type="dxa"/>
          </w:tcPr>
          <w:p w14:paraId="6DD25E06" w14:textId="77777777" w:rsidR="00414C0E" w:rsidRDefault="00414C0E" w:rsidP="00A53F59">
            <w:r>
              <w:rPr>
                <w:sz w:val="18"/>
              </w:rPr>
              <w:t>External preprocessing</w:t>
            </w:r>
          </w:p>
        </w:tc>
      </w:tr>
      <w:tr w:rsidR="00414C0E" w14:paraId="2392C20D" w14:textId="77777777" w:rsidTr="00A53F59">
        <w:tc>
          <w:tcPr>
            <w:tcW w:w="3360" w:type="dxa"/>
          </w:tcPr>
          <w:p w14:paraId="270109D7" w14:textId="77777777" w:rsidR="00414C0E" w:rsidRDefault="00414C0E" w:rsidP="00A53F59">
            <w:r>
              <w:rPr>
                <w:sz w:val="18"/>
              </w:rPr>
              <w:t>Missing Modality</w:t>
            </w:r>
          </w:p>
        </w:tc>
        <w:tc>
          <w:tcPr>
            <w:tcW w:w="3360" w:type="dxa"/>
          </w:tcPr>
          <w:p w14:paraId="6DE3354D" w14:textId="77777777" w:rsidR="00414C0E" w:rsidRDefault="00414C0E" w:rsidP="00A53F59">
            <w:r>
              <w:rPr>
                <w:sz w:val="18"/>
              </w:rPr>
              <w:t>Zero imputation</w:t>
            </w:r>
          </w:p>
        </w:tc>
        <w:tc>
          <w:tcPr>
            <w:tcW w:w="3360" w:type="dxa"/>
          </w:tcPr>
          <w:p w14:paraId="4080ADA7" w14:textId="77777777" w:rsidR="00414C0E" w:rsidRDefault="00414C0E" w:rsidP="00A53F59">
            <w:r>
              <w:rPr>
                <w:sz w:val="18"/>
              </w:rPr>
              <w:t>Quality-weighted gating</w:t>
            </w:r>
          </w:p>
        </w:tc>
      </w:tr>
    </w:tbl>
    <w:p w14:paraId="502B3328" w14:textId="77777777" w:rsidR="00414C0E" w:rsidRDefault="00414C0E" w:rsidP="00414C0E">
      <w:pPr>
        <w:spacing w:after="120"/>
        <w:ind w:firstLine="360"/>
        <w:jc w:val="both"/>
      </w:pPr>
      <w:r>
        <w:rPr>
          <w:rFonts w:ascii="Times New Roman" w:hAnsi="Times New Roman"/>
          <w:sz w:val="20"/>
        </w:rPr>
        <w:t>The quality-aware Mixture of Experts in H⁵-</w:t>
      </w:r>
      <w:proofErr w:type="spellStart"/>
      <w:r>
        <w:rPr>
          <w:rFonts w:ascii="Times New Roman" w:hAnsi="Times New Roman"/>
          <w:sz w:val="20"/>
        </w:rPr>
        <w:t>OmniFusion</w:t>
      </w:r>
      <w:proofErr w:type="spellEnd"/>
      <w:r>
        <w:rPr>
          <w:rFonts w:ascii="Times New Roman" w:hAnsi="Times New Roman"/>
          <w:sz w:val="20"/>
        </w:rPr>
        <w:t xml:space="preserve"> addresses a critical V14 limitation: static equal weighting of modalities regardless of input quality. Clinical recordings exhibit substantial variation—sessions with clear audio but poor lighting should emphasize acoustic features. The </w:t>
      </w:r>
      <w:proofErr w:type="spellStart"/>
      <w:r>
        <w:rPr>
          <w:rFonts w:ascii="Times New Roman" w:hAnsi="Times New Roman"/>
          <w:sz w:val="20"/>
        </w:rPr>
        <w:t>MoE</w:t>
      </w:r>
      <w:proofErr w:type="spellEnd"/>
      <w:r>
        <w:rPr>
          <w:rFonts w:ascii="Times New Roman" w:hAnsi="Times New Roman"/>
          <w:sz w:val="20"/>
        </w:rPr>
        <w:t xml:space="preserve"> gating network g = </w:t>
      </w:r>
      <w:proofErr w:type="spellStart"/>
      <w:proofErr w:type="gramStart"/>
      <w:r>
        <w:rPr>
          <w:rFonts w:ascii="Times New Roman" w:hAnsi="Times New Roman"/>
          <w:sz w:val="20"/>
        </w:rPr>
        <w:t>softmax</w:t>
      </w:r>
      <w:proofErr w:type="spellEnd"/>
      <w:r>
        <w:rPr>
          <w:rFonts w:ascii="Times New Roman" w:hAnsi="Times New Roman"/>
          <w:sz w:val="20"/>
        </w:rPr>
        <w:t>(</w:t>
      </w:r>
      <w:proofErr w:type="spellStart"/>
      <w:proofErr w:type="gramEnd"/>
      <w:r>
        <w:rPr>
          <w:rFonts w:ascii="Times New Roman" w:hAnsi="Times New Roman"/>
          <w:sz w:val="20"/>
        </w:rPr>
        <w:t>W_g·z_fused</w:t>
      </w:r>
      <w:proofErr w:type="spellEnd"/>
      <w:r>
        <w:rPr>
          <w:rFonts w:ascii="Times New Roman" w:hAnsi="Times New Roman"/>
          <w:sz w:val="20"/>
        </w:rPr>
        <w:t xml:space="preserve"> + </w:t>
      </w:r>
      <w:proofErr w:type="spellStart"/>
      <w:r>
        <w:rPr>
          <w:rFonts w:ascii="Times New Roman" w:hAnsi="Times New Roman"/>
          <w:sz w:val="20"/>
        </w:rPr>
        <w:t>b_g</w:t>
      </w:r>
      <w:proofErr w:type="spellEnd"/>
      <w:r>
        <w:rPr>
          <w:rFonts w:ascii="Times New Roman" w:hAnsi="Times New Roman"/>
          <w:sz w:val="20"/>
        </w:rPr>
        <w:t>) learns quality-dependent routing weights, enabling adaptive modality combination. Top-K=3 selection activates only the three most relevant experts per sample, providing computational efficiency.</w:t>
      </w:r>
    </w:p>
    <w:p w14:paraId="2456557B" w14:textId="77777777" w:rsidR="00414C0E" w:rsidRDefault="00414C0E" w:rsidP="00414C0E">
      <w:pPr>
        <w:spacing w:before="120"/>
      </w:pPr>
      <w:r>
        <w:rPr>
          <w:rFonts w:ascii="Times New Roman" w:hAnsi="Times New Roman"/>
          <w:b/>
          <w:sz w:val="20"/>
        </w:rPr>
        <w:t>2.7.2 Performance Evolution</w:t>
      </w:r>
    </w:p>
    <w:tbl>
      <w:tblPr>
        <w:tblStyle w:val="TableGrid"/>
        <w:tblW w:w="0" w:type="auto"/>
        <w:tblLook w:val="04A0" w:firstRow="1" w:lastRow="0" w:firstColumn="1" w:lastColumn="0" w:noHBand="0" w:noVBand="1"/>
      </w:tblPr>
      <w:tblGrid>
        <w:gridCol w:w="1438"/>
        <w:gridCol w:w="1039"/>
        <w:gridCol w:w="1039"/>
        <w:gridCol w:w="1380"/>
      </w:tblGrid>
      <w:tr w:rsidR="00414C0E" w14:paraId="0C33844F" w14:textId="77777777" w:rsidTr="00A53F59">
        <w:tc>
          <w:tcPr>
            <w:tcW w:w="2520" w:type="dxa"/>
          </w:tcPr>
          <w:p w14:paraId="1F1A2242" w14:textId="77777777" w:rsidR="00414C0E" w:rsidRDefault="00414C0E" w:rsidP="00A53F59">
            <w:r>
              <w:rPr>
                <w:b/>
                <w:sz w:val="18"/>
              </w:rPr>
              <w:lastRenderedPageBreak/>
              <w:t>Architecture</w:t>
            </w:r>
          </w:p>
        </w:tc>
        <w:tc>
          <w:tcPr>
            <w:tcW w:w="2520" w:type="dxa"/>
          </w:tcPr>
          <w:p w14:paraId="48A0F7E5" w14:textId="77777777" w:rsidR="00414C0E" w:rsidRDefault="00414C0E" w:rsidP="00A53F59">
            <w:r>
              <w:rPr>
                <w:b/>
                <w:sz w:val="18"/>
              </w:rPr>
              <w:t>F1 Score</w:t>
            </w:r>
          </w:p>
        </w:tc>
        <w:tc>
          <w:tcPr>
            <w:tcW w:w="2520" w:type="dxa"/>
          </w:tcPr>
          <w:p w14:paraId="6252F5B0" w14:textId="77777777" w:rsidR="00414C0E" w:rsidRDefault="00414C0E" w:rsidP="00A53F59">
            <w:r>
              <w:rPr>
                <w:b/>
                <w:sz w:val="18"/>
              </w:rPr>
              <w:t>AUC</w:t>
            </w:r>
          </w:p>
        </w:tc>
        <w:tc>
          <w:tcPr>
            <w:tcW w:w="2520" w:type="dxa"/>
          </w:tcPr>
          <w:p w14:paraId="23A8578D" w14:textId="77777777" w:rsidR="00414C0E" w:rsidRDefault="00414C0E" w:rsidP="00A53F59">
            <w:r>
              <w:rPr>
                <w:b/>
                <w:sz w:val="18"/>
              </w:rPr>
              <w:t>Key Innovation</w:t>
            </w:r>
          </w:p>
        </w:tc>
      </w:tr>
      <w:tr w:rsidR="00414C0E" w14:paraId="1385B0FE" w14:textId="77777777" w:rsidTr="00A53F59">
        <w:tc>
          <w:tcPr>
            <w:tcW w:w="2520" w:type="dxa"/>
          </w:tcPr>
          <w:p w14:paraId="2F677423" w14:textId="77777777" w:rsidR="00414C0E" w:rsidRDefault="00414C0E" w:rsidP="00A53F59">
            <w:r>
              <w:rPr>
                <w:sz w:val="18"/>
              </w:rPr>
              <w:t>V14 baseline</w:t>
            </w:r>
          </w:p>
        </w:tc>
        <w:tc>
          <w:tcPr>
            <w:tcW w:w="2520" w:type="dxa"/>
          </w:tcPr>
          <w:p w14:paraId="2EDF275A" w14:textId="77777777" w:rsidR="00414C0E" w:rsidRDefault="00414C0E" w:rsidP="00A53F59">
            <w:r>
              <w:rPr>
                <w:sz w:val="18"/>
              </w:rPr>
              <w:t>0.58 (±0.04)</w:t>
            </w:r>
          </w:p>
        </w:tc>
        <w:tc>
          <w:tcPr>
            <w:tcW w:w="2520" w:type="dxa"/>
          </w:tcPr>
          <w:p w14:paraId="41F569DB" w14:textId="77777777" w:rsidR="00414C0E" w:rsidRDefault="00414C0E" w:rsidP="00A53F59">
            <w:r>
              <w:rPr>
                <w:sz w:val="18"/>
              </w:rPr>
              <w:t>0.70 (±0.03)</w:t>
            </w:r>
          </w:p>
        </w:tc>
        <w:tc>
          <w:tcPr>
            <w:tcW w:w="2520" w:type="dxa"/>
          </w:tcPr>
          <w:p w14:paraId="7EEADF4E" w14:textId="77777777" w:rsidR="00414C0E" w:rsidRDefault="00414C0E" w:rsidP="00A53F59">
            <w:r>
              <w:rPr>
                <w:sz w:val="18"/>
              </w:rPr>
              <w:t>Residual encoding</w:t>
            </w:r>
          </w:p>
        </w:tc>
      </w:tr>
      <w:tr w:rsidR="00414C0E" w14:paraId="1AD47851" w14:textId="77777777" w:rsidTr="00A53F59">
        <w:tc>
          <w:tcPr>
            <w:tcW w:w="2520" w:type="dxa"/>
          </w:tcPr>
          <w:p w14:paraId="0AE3CB48" w14:textId="77777777" w:rsidR="00414C0E" w:rsidRDefault="00414C0E" w:rsidP="00A53F59">
            <w:r>
              <w:rPr>
                <w:sz w:val="18"/>
              </w:rPr>
              <w:t>V14 + augmentation</w:t>
            </w:r>
          </w:p>
        </w:tc>
        <w:tc>
          <w:tcPr>
            <w:tcW w:w="2520" w:type="dxa"/>
          </w:tcPr>
          <w:p w14:paraId="5FFA35D0" w14:textId="77777777" w:rsidR="00414C0E" w:rsidRDefault="00414C0E" w:rsidP="00A53F59">
            <w:r>
              <w:rPr>
                <w:sz w:val="18"/>
              </w:rPr>
              <w:t>0.62 (±0.03)</w:t>
            </w:r>
          </w:p>
        </w:tc>
        <w:tc>
          <w:tcPr>
            <w:tcW w:w="2520" w:type="dxa"/>
          </w:tcPr>
          <w:p w14:paraId="1CEF504B" w14:textId="77777777" w:rsidR="00414C0E" w:rsidRDefault="00414C0E" w:rsidP="00A53F59">
            <w:r>
              <w:rPr>
                <w:sz w:val="18"/>
              </w:rPr>
              <w:t>0.73 (±0.03)</w:t>
            </w:r>
          </w:p>
        </w:tc>
        <w:tc>
          <w:tcPr>
            <w:tcW w:w="2520" w:type="dxa"/>
          </w:tcPr>
          <w:p w14:paraId="23E81E05" w14:textId="77777777" w:rsidR="00414C0E" w:rsidRDefault="00414C0E" w:rsidP="00A53F59">
            <w:r>
              <w:rPr>
                <w:sz w:val="18"/>
              </w:rPr>
              <w:t>+ Noise/</w:t>
            </w:r>
            <w:proofErr w:type="spellStart"/>
            <w:r>
              <w:rPr>
                <w:sz w:val="18"/>
              </w:rPr>
              <w:t>Mixup</w:t>
            </w:r>
            <w:proofErr w:type="spellEnd"/>
          </w:p>
        </w:tc>
      </w:tr>
      <w:tr w:rsidR="00414C0E" w14:paraId="76DFE6B4" w14:textId="77777777" w:rsidTr="00A53F59">
        <w:tc>
          <w:tcPr>
            <w:tcW w:w="2520" w:type="dxa"/>
          </w:tcPr>
          <w:p w14:paraId="64186E60" w14:textId="77777777" w:rsidR="00414C0E" w:rsidRDefault="00414C0E" w:rsidP="00A53F59">
            <w:r>
              <w:rPr>
                <w:sz w:val="18"/>
              </w:rPr>
              <w:t>V14 + cross-attn</w:t>
            </w:r>
          </w:p>
        </w:tc>
        <w:tc>
          <w:tcPr>
            <w:tcW w:w="2520" w:type="dxa"/>
          </w:tcPr>
          <w:p w14:paraId="184F467F" w14:textId="77777777" w:rsidR="00414C0E" w:rsidRDefault="00414C0E" w:rsidP="00A53F59">
            <w:r>
              <w:rPr>
                <w:sz w:val="18"/>
              </w:rPr>
              <w:t>0.65 (±0.03)</w:t>
            </w:r>
          </w:p>
        </w:tc>
        <w:tc>
          <w:tcPr>
            <w:tcW w:w="2520" w:type="dxa"/>
          </w:tcPr>
          <w:p w14:paraId="34504603" w14:textId="77777777" w:rsidR="00414C0E" w:rsidRDefault="00414C0E" w:rsidP="00A53F59">
            <w:r>
              <w:rPr>
                <w:sz w:val="18"/>
              </w:rPr>
              <w:t>0.76 (±0.03)</w:t>
            </w:r>
          </w:p>
        </w:tc>
        <w:tc>
          <w:tcPr>
            <w:tcW w:w="2520" w:type="dxa"/>
          </w:tcPr>
          <w:p w14:paraId="069AACB2" w14:textId="77777777" w:rsidR="00414C0E" w:rsidRDefault="00414C0E" w:rsidP="00A53F59">
            <w:r>
              <w:rPr>
                <w:sz w:val="18"/>
              </w:rPr>
              <w:t>+ Multi-head attention</w:t>
            </w:r>
          </w:p>
        </w:tc>
      </w:tr>
      <w:tr w:rsidR="00414C0E" w14:paraId="785C5C6A" w14:textId="77777777" w:rsidTr="00A53F59">
        <w:tc>
          <w:tcPr>
            <w:tcW w:w="2520" w:type="dxa"/>
          </w:tcPr>
          <w:p w14:paraId="06A27085" w14:textId="77777777" w:rsidR="00414C0E" w:rsidRDefault="00414C0E" w:rsidP="00A53F59">
            <w:r>
              <w:rPr>
                <w:b/>
                <w:sz w:val="18"/>
              </w:rPr>
              <w:t>H⁵-</w:t>
            </w:r>
            <w:proofErr w:type="spellStart"/>
            <w:r>
              <w:rPr>
                <w:b/>
                <w:sz w:val="18"/>
              </w:rPr>
              <w:t>OmniFusion</w:t>
            </w:r>
            <w:proofErr w:type="spellEnd"/>
          </w:p>
        </w:tc>
        <w:tc>
          <w:tcPr>
            <w:tcW w:w="2520" w:type="dxa"/>
          </w:tcPr>
          <w:p w14:paraId="20C34BCD" w14:textId="77777777" w:rsidR="00414C0E" w:rsidRDefault="00414C0E" w:rsidP="00A53F59">
            <w:r>
              <w:rPr>
                <w:b/>
                <w:sz w:val="18"/>
              </w:rPr>
              <w:t>0.78 (±0.03)</w:t>
            </w:r>
          </w:p>
        </w:tc>
        <w:tc>
          <w:tcPr>
            <w:tcW w:w="2520" w:type="dxa"/>
          </w:tcPr>
          <w:p w14:paraId="7F3FB4C3" w14:textId="77777777" w:rsidR="00414C0E" w:rsidRDefault="00414C0E" w:rsidP="00A53F59">
            <w:r>
              <w:rPr>
                <w:b/>
                <w:sz w:val="18"/>
              </w:rPr>
              <w:t>0.87 (±0.02)</w:t>
            </w:r>
          </w:p>
        </w:tc>
        <w:tc>
          <w:tcPr>
            <w:tcW w:w="2520" w:type="dxa"/>
          </w:tcPr>
          <w:p w14:paraId="4A068D02" w14:textId="77777777" w:rsidR="00414C0E" w:rsidRDefault="00414C0E" w:rsidP="00A53F59">
            <w:r>
              <w:rPr>
                <w:b/>
                <w:sz w:val="18"/>
              </w:rPr>
              <w:t xml:space="preserve">+ Hypergraph + </w:t>
            </w:r>
            <w:proofErr w:type="spellStart"/>
            <w:r>
              <w:rPr>
                <w:b/>
                <w:sz w:val="18"/>
              </w:rPr>
              <w:t>MoE</w:t>
            </w:r>
            <w:proofErr w:type="spellEnd"/>
          </w:p>
        </w:tc>
      </w:tr>
    </w:tbl>
    <w:p w14:paraId="0A5254C8" w14:textId="77777777" w:rsidR="00414C0E" w:rsidRDefault="00414C0E" w:rsidP="00414C0E">
      <w:pPr>
        <w:spacing w:after="120"/>
        <w:ind w:firstLine="360"/>
        <w:jc w:val="both"/>
      </w:pPr>
      <w:r>
        <w:rPr>
          <w:rFonts w:ascii="Times New Roman" w:hAnsi="Times New Roman"/>
          <w:sz w:val="20"/>
        </w:rPr>
        <w:t>Table III traces the performance evolution from V14 to H⁵-</w:t>
      </w:r>
      <w:proofErr w:type="spellStart"/>
      <w:r>
        <w:rPr>
          <w:rFonts w:ascii="Times New Roman" w:hAnsi="Times New Roman"/>
          <w:sz w:val="20"/>
        </w:rPr>
        <w:t>OmniFusion</w:t>
      </w:r>
      <w:proofErr w:type="spellEnd"/>
      <w:r>
        <w:rPr>
          <w:rFonts w:ascii="Times New Roman" w:hAnsi="Times New Roman"/>
          <w:sz w:val="20"/>
        </w:rPr>
        <w:t>. The V14 baseline with residual encoding achieves F1=0.58, representing significant improvement over simple concatenation approaches. Adding data augmentation improves F1 to 0.62 (+7% relative), demonstrating the value of synthetic diversity for small datasets. Cross-attention fusion further improves F1 to 0.65 (+5% relative) by modeling pairwise modality interactions. The transition to H⁵-</w:t>
      </w:r>
      <w:proofErr w:type="spellStart"/>
      <w:r>
        <w:rPr>
          <w:rFonts w:ascii="Times New Roman" w:hAnsi="Times New Roman"/>
          <w:sz w:val="20"/>
        </w:rPr>
        <w:t>OmniFusion's</w:t>
      </w:r>
      <w:proofErr w:type="spellEnd"/>
      <w:r>
        <w:rPr>
          <w:rFonts w:ascii="Times New Roman" w:hAnsi="Times New Roman"/>
          <w:sz w:val="20"/>
        </w:rPr>
        <w:t xml:space="preserve"> hypergraph fusion and quality-aware </w:t>
      </w:r>
      <w:proofErr w:type="spellStart"/>
      <w:r>
        <w:rPr>
          <w:rFonts w:ascii="Times New Roman" w:hAnsi="Times New Roman"/>
          <w:sz w:val="20"/>
        </w:rPr>
        <w:t>MoE</w:t>
      </w:r>
      <w:proofErr w:type="spellEnd"/>
      <w:r>
        <w:rPr>
          <w:rFonts w:ascii="Times New Roman" w:hAnsi="Times New Roman"/>
          <w:sz w:val="20"/>
        </w:rPr>
        <w:t xml:space="preserve"> provides the largest gain, achieving F1=0.78 (+20% relative improvement), confirming that higher-order modality correlations and adaptive weighting are essential for robust depression detection.</w:t>
      </w:r>
    </w:p>
    <w:p w14:paraId="138B4351" w14:textId="77777777" w:rsidR="00414C0E" w:rsidRDefault="00414C0E" w:rsidP="00414C0E">
      <w:pPr>
        <w:spacing w:after="120"/>
        <w:ind w:firstLine="360"/>
        <w:jc w:val="both"/>
      </w:pPr>
      <w:r>
        <w:rPr>
          <w:rFonts w:ascii="Times New Roman" w:hAnsi="Times New Roman"/>
          <w:sz w:val="20"/>
        </w:rPr>
        <w:t>Statistical significance testing between architectures (paired t-test, Bonferroni correction) confirms that each innovation contributes meaningfully: V14→V14+aug (t=2.8, p=0.01), V14+aug→V14+attn (t=2.4, p=0.02), V14+attn→H⁵-</w:t>
      </w:r>
      <w:proofErr w:type="spellStart"/>
      <w:r>
        <w:rPr>
          <w:rFonts w:ascii="Times New Roman" w:hAnsi="Times New Roman"/>
          <w:sz w:val="20"/>
        </w:rPr>
        <w:t>OmniFusion</w:t>
      </w:r>
      <w:proofErr w:type="spellEnd"/>
      <w:r>
        <w:rPr>
          <w:rFonts w:ascii="Times New Roman" w:hAnsi="Times New Roman"/>
          <w:sz w:val="20"/>
        </w:rPr>
        <w:t xml:space="preserve"> (t=5.9, p&lt;0.001). The final comparison yields Cohen's d=1.5, indicating a large effect size that supports the clinical significance of the architectural improvements.</w:t>
      </w:r>
    </w:p>
    <w:p w14:paraId="6AE55122" w14:textId="77777777" w:rsidR="0039559C" w:rsidRDefault="0039559C"/>
    <w:p w14:paraId="7A667105" w14:textId="77777777" w:rsidR="0039559C" w:rsidRDefault="00000000">
      <w:pPr>
        <w:jc w:val="center"/>
      </w:pPr>
      <w:r>
        <w:rPr>
          <w:rFonts w:ascii="Times New Roman" w:hAnsi="Times New Roman"/>
          <w:b/>
          <w:sz w:val="20"/>
        </w:rPr>
        <w:t>III. METHODOLOGY: THE H⁵-OMNIFUSION ARCHITECTURE</w:t>
      </w:r>
    </w:p>
    <w:p w14:paraId="470ACDC5" w14:textId="77777777" w:rsidR="0039559C" w:rsidRDefault="00000000">
      <w:pPr>
        <w:spacing w:after="120"/>
        <w:ind w:firstLine="360"/>
        <w:jc w:val="both"/>
      </w:pPr>
      <w:r>
        <w:rPr>
          <w:rFonts w:ascii="Times New Roman" w:hAnsi="Times New Roman"/>
          <w:sz w:val="20"/>
        </w:rPr>
        <w:t>This section presents the complete technical specification of the H⁵-</w:t>
      </w:r>
      <w:proofErr w:type="spellStart"/>
      <w:r>
        <w:rPr>
          <w:rFonts w:ascii="Times New Roman" w:hAnsi="Times New Roman"/>
          <w:sz w:val="20"/>
        </w:rPr>
        <w:t>OmniFusion</w:t>
      </w:r>
      <w:proofErr w:type="spellEnd"/>
      <w:r>
        <w:rPr>
          <w:rFonts w:ascii="Times New Roman" w:hAnsi="Times New Roman"/>
          <w:sz w:val="20"/>
        </w:rPr>
        <w:t xml:space="preserve"> architecture, detailing the mathematical formulations underlying each processing stage. The system comprises five sequential stages: (1) SOTA Feature Extraction, (2) Modality-Specific Encoders, (3) Three-Level Hypergraph Fusion, (4) Quality-Aware Mixture of Experts, and (5) Multi-Task Output Heads. We begin by establishing notation conventions before describing each stage in detail.</w:t>
      </w:r>
    </w:p>
    <w:p w14:paraId="0484C946" w14:textId="77777777" w:rsidR="0039559C" w:rsidRDefault="00000000">
      <w:pPr>
        <w:spacing w:before="120"/>
      </w:pPr>
      <w:r>
        <w:rPr>
          <w:rFonts w:ascii="Times New Roman" w:hAnsi="Times New Roman"/>
          <w:b/>
          <w:sz w:val="20"/>
        </w:rPr>
        <w:t>3.1 Mathematical Notation and Preliminaries</w:t>
      </w:r>
    </w:p>
    <w:p w14:paraId="752A3993" w14:textId="77777777" w:rsidR="0039559C" w:rsidRDefault="00000000">
      <w:pPr>
        <w:spacing w:after="120"/>
        <w:ind w:firstLine="360"/>
        <w:jc w:val="both"/>
      </w:pPr>
      <w:r>
        <w:rPr>
          <w:rFonts w:ascii="Times New Roman" w:hAnsi="Times New Roman"/>
          <w:sz w:val="20"/>
        </w:rPr>
        <w:t xml:space="preserve">Let M = {A, T, V, F, B} denote the set of five modalities: Audio, Text, Video, Face, and </w:t>
      </w:r>
      <w:proofErr w:type="spellStart"/>
      <w:r>
        <w:rPr>
          <w:rFonts w:ascii="Times New Roman" w:hAnsi="Times New Roman"/>
          <w:sz w:val="20"/>
        </w:rPr>
        <w:t>taBular</w:t>
      </w:r>
      <w:proofErr w:type="spellEnd"/>
      <w:r>
        <w:rPr>
          <w:rFonts w:ascii="Times New Roman" w:hAnsi="Times New Roman"/>
          <w:sz w:val="20"/>
        </w:rPr>
        <w:t xml:space="preserve">. For each modality m ∈ M, the raw input is denoted x^(m) with modality-specific dimensionality. After feature </w:t>
      </w:r>
      <w:r>
        <w:rPr>
          <w:rFonts w:ascii="Times New Roman" w:hAnsi="Times New Roman"/>
          <w:sz w:val="20"/>
        </w:rPr>
        <w:t>extraction, each modality yields a sequence of embeddings X^(m) ∈ R</w:t>
      </w:r>
      <w:proofErr w:type="gramStart"/>
      <w:r>
        <w:rPr>
          <w:rFonts w:ascii="Times New Roman" w:hAnsi="Times New Roman"/>
          <w:sz w:val="20"/>
        </w:rPr>
        <w:t>^{</w:t>
      </w:r>
      <w:proofErr w:type="spellStart"/>
      <w:proofErr w:type="gramEnd"/>
      <w:r>
        <w:rPr>
          <w:rFonts w:ascii="Times New Roman" w:hAnsi="Times New Roman"/>
          <w:sz w:val="20"/>
        </w:rPr>
        <w:t>T_m</w:t>
      </w:r>
      <w:proofErr w:type="spellEnd"/>
      <w:r>
        <w:rPr>
          <w:rFonts w:ascii="Times New Roman" w:hAnsi="Times New Roman"/>
          <w:sz w:val="20"/>
        </w:rPr>
        <w:t xml:space="preserve"> × d}, where </w:t>
      </w:r>
      <w:proofErr w:type="spellStart"/>
      <w:r>
        <w:rPr>
          <w:rFonts w:ascii="Times New Roman" w:hAnsi="Times New Roman"/>
          <w:sz w:val="20"/>
        </w:rPr>
        <w:t>T_m</w:t>
      </w:r>
      <w:proofErr w:type="spellEnd"/>
      <w:r>
        <w:rPr>
          <w:rFonts w:ascii="Times New Roman" w:hAnsi="Times New Roman"/>
          <w:sz w:val="20"/>
        </w:rPr>
        <w:t xml:space="preserve"> is the temporal sequence length (varying by modality) and d = 768 is the unified embedding dimension across all backbones. The goal is to learn a function f: (X^(A), X^(T), X^(V), X^(F), X^(B)) → (</w:t>
      </w:r>
      <w:proofErr w:type="spellStart"/>
      <w:r>
        <w:rPr>
          <w:rFonts w:ascii="Times New Roman" w:hAnsi="Times New Roman"/>
          <w:sz w:val="20"/>
        </w:rPr>
        <w:t>ŷ_cls</w:t>
      </w:r>
      <w:proofErr w:type="spellEnd"/>
      <w:r>
        <w:rPr>
          <w:rFonts w:ascii="Times New Roman" w:hAnsi="Times New Roman"/>
          <w:sz w:val="20"/>
        </w:rPr>
        <w:t xml:space="preserve">, </w:t>
      </w:r>
      <w:proofErr w:type="spellStart"/>
      <w:r>
        <w:rPr>
          <w:rFonts w:ascii="Times New Roman" w:hAnsi="Times New Roman"/>
          <w:sz w:val="20"/>
        </w:rPr>
        <w:t>ŷ_reg</w:t>
      </w:r>
      <w:proofErr w:type="spellEnd"/>
      <w:r>
        <w:rPr>
          <w:rFonts w:ascii="Times New Roman" w:hAnsi="Times New Roman"/>
          <w:sz w:val="20"/>
        </w:rPr>
        <w:t xml:space="preserve">) that maps multimodal inputs to binary classification probability </w:t>
      </w:r>
      <w:proofErr w:type="spellStart"/>
      <w:r>
        <w:rPr>
          <w:rFonts w:ascii="Times New Roman" w:hAnsi="Times New Roman"/>
          <w:sz w:val="20"/>
        </w:rPr>
        <w:t>ŷ_cls</w:t>
      </w:r>
      <w:proofErr w:type="spellEnd"/>
      <w:r>
        <w:rPr>
          <w:rFonts w:ascii="Times New Roman" w:hAnsi="Times New Roman"/>
          <w:sz w:val="20"/>
        </w:rPr>
        <w:t xml:space="preserve"> ∈ [0,1] and PHQ-8 regression estimate </w:t>
      </w:r>
      <w:proofErr w:type="spellStart"/>
      <w:r>
        <w:rPr>
          <w:rFonts w:ascii="Times New Roman" w:hAnsi="Times New Roman"/>
          <w:sz w:val="20"/>
        </w:rPr>
        <w:t>ŷ_reg</w:t>
      </w:r>
      <w:proofErr w:type="spellEnd"/>
      <w:r>
        <w:rPr>
          <w:rFonts w:ascii="Times New Roman" w:hAnsi="Times New Roman"/>
          <w:sz w:val="20"/>
        </w:rPr>
        <w:t xml:space="preserve"> ∈ [0,24].</w:t>
      </w:r>
    </w:p>
    <w:p w14:paraId="6FEFB09D" w14:textId="77777777" w:rsidR="0039559C" w:rsidRDefault="00000000">
      <w:pPr>
        <w:spacing w:after="120"/>
        <w:ind w:firstLine="360"/>
        <w:jc w:val="both"/>
      </w:pPr>
      <w:r>
        <w:rPr>
          <w:rFonts w:ascii="Times New Roman" w:hAnsi="Times New Roman"/>
          <w:sz w:val="20"/>
        </w:rPr>
        <w:t>Hypergraph notation follows the standard formulation. A hypergraph G = (V, E, W) consists of vertex set V, hyperedge set E where each e ∈ E is a subset of V (|e| ≥ 2), and edge weight matrix W ∈ R</w:t>
      </w:r>
      <w:proofErr w:type="gramStart"/>
      <w:r>
        <w:rPr>
          <w:rFonts w:ascii="Times New Roman" w:hAnsi="Times New Roman"/>
          <w:sz w:val="20"/>
        </w:rPr>
        <w:t>^{</w:t>
      </w:r>
      <w:proofErr w:type="gramEnd"/>
      <w:r>
        <w:rPr>
          <w:rFonts w:ascii="Times New Roman" w:hAnsi="Times New Roman"/>
          <w:sz w:val="20"/>
        </w:rPr>
        <w:t>|E| × |E|}. The incidence matrix H ∈ R</w:t>
      </w:r>
      <w:proofErr w:type="gramStart"/>
      <w:r>
        <w:rPr>
          <w:rFonts w:ascii="Times New Roman" w:hAnsi="Times New Roman"/>
          <w:sz w:val="20"/>
        </w:rPr>
        <w:t>^{</w:t>
      </w:r>
      <w:proofErr w:type="gramEnd"/>
      <w:r>
        <w:rPr>
          <w:rFonts w:ascii="Times New Roman" w:hAnsi="Times New Roman"/>
          <w:sz w:val="20"/>
        </w:rPr>
        <w:t>|V| × |E|} indicates vertex-hyperedge membership: H_{</w:t>
      </w:r>
      <w:proofErr w:type="spellStart"/>
      <w:proofErr w:type="gramStart"/>
      <w:r>
        <w:rPr>
          <w:rFonts w:ascii="Times New Roman" w:hAnsi="Times New Roman"/>
          <w:sz w:val="20"/>
        </w:rPr>
        <w:t>v,e</w:t>
      </w:r>
      <w:proofErr w:type="spellEnd"/>
      <w:proofErr w:type="gramEnd"/>
      <w:r>
        <w:rPr>
          <w:rFonts w:ascii="Times New Roman" w:hAnsi="Times New Roman"/>
          <w:sz w:val="20"/>
        </w:rPr>
        <w:t xml:space="preserve">} = 1 if v ∈ e, else 0. The degree matrices </w:t>
      </w:r>
      <w:proofErr w:type="spellStart"/>
      <w:r>
        <w:rPr>
          <w:rFonts w:ascii="Times New Roman" w:hAnsi="Times New Roman"/>
          <w:sz w:val="20"/>
        </w:rPr>
        <w:t>D_v</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|V| × |V|} (vertex degrees) and </w:t>
      </w:r>
      <w:proofErr w:type="spellStart"/>
      <w:r>
        <w:rPr>
          <w:rFonts w:ascii="Times New Roman" w:hAnsi="Times New Roman"/>
          <w:sz w:val="20"/>
        </w:rPr>
        <w:t>D_e</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|E| × |E|} (hyperedge degrees) are diagonal with </w:t>
      </w:r>
      <w:proofErr w:type="spellStart"/>
      <w:r>
        <w:rPr>
          <w:rFonts w:ascii="Times New Roman" w:hAnsi="Times New Roman"/>
          <w:sz w:val="20"/>
        </w:rPr>
        <w:t>D_v</w:t>
      </w:r>
      <w:proofErr w:type="spellEnd"/>
      <w:r>
        <w:rPr>
          <w:rFonts w:ascii="Times New Roman" w:hAnsi="Times New Roman"/>
          <w:sz w:val="20"/>
        </w:rPr>
        <w:t>(</w:t>
      </w:r>
      <w:proofErr w:type="spellStart"/>
      <w:proofErr w:type="gramStart"/>
      <w:r>
        <w:rPr>
          <w:rFonts w:ascii="Times New Roman" w:hAnsi="Times New Roman"/>
          <w:sz w:val="20"/>
        </w:rPr>
        <w:t>i,i</w:t>
      </w:r>
      <w:proofErr w:type="spellEnd"/>
      <w:proofErr w:type="gramEnd"/>
      <w:r>
        <w:rPr>
          <w:rFonts w:ascii="Times New Roman" w:hAnsi="Times New Roman"/>
          <w:sz w:val="20"/>
        </w:rPr>
        <w:t xml:space="preserve">) = </w:t>
      </w:r>
      <w:proofErr w:type="spellStart"/>
      <w:r>
        <w:rPr>
          <w:rFonts w:ascii="Times New Roman" w:hAnsi="Times New Roman"/>
          <w:sz w:val="20"/>
        </w:rPr>
        <w:t>Σ_e</w:t>
      </w:r>
      <w:proofErr w:type="spellEnd"/>
      <w:r>
        <w:rPr>
          <w:rFonts w:ascii="Times New Roman" w:hAnsi="Times New Roman"/>
          <w:sz w:val="20"/>
        </w:rPr>
        <w:t xml:space="preserve"> H_{</w:t>
      </w:r>
      <w:proofErr w:type="spellStart"/>
      <w:proofErr w:type="gramStart"/>
      <w:r>
        <w:rPr>
          <w:rFonts w:ascii="Times New Roman" w:hAnsi="Times New Roman"/>
          <w:sz w:val="20"/>
        </w:rPr>
        <w:t>i,e</w:t>
      </w:r>
      <w:proofErr w:type="spellEnd"/>
      <w:proofErr w:type="gramEnd"/>
      <w:r>
        <w:rPr>
          <w:rFonts w:ascii="Times New Roman" w:hAnsi="Times New Roman"/>
          <w:sz w:val="20"/>
        </w:rPr>
        <w:t xml:space="preserve">} and </w:t>
      </w:r>
      <w:proofErr w:type="spellStart"/>
      <w:r>
        <w:rPr>
          <w:rFonts w:ascii="Times New Roman" w:hAnsi="Times New Roman"/>
          <w:sz w:val="20"/>
        </w:rPr>
        <w:t>D_e</w:t>
      </w:r>
      <w:proofErr w:type="spellEnd"/>
      <w:r>
        <w:rPr>
          <w:rFonts w:ascii="Times New Roman" w:hAnsi="Times New Roman"/>
          <w:sz w:val="20"/>
        </w:rPr>
        <w:t>(</w:t>
      </w:r>
      <w:proofErr w:type="spellStart"/>
      <w:proofErr w:type="gramStart"/>
      <w:r>
        <w:rPr>
          <w:rFonts w:ascii="Times New Roman" w:hAnsi="Times New Roman"/>
          <w:sz w:val="20"/>
        </w:rPr>
        <w:t>j,j</w:t>
      </w:r>
      <w:proofErr w:type="spellEnd"/>
      <w:proofErr w:type="gramEnd"/>
      <w:r>
        <w:rPr>
          <w:rFonts w:ascii="Times New Roman" w:hAnsi="Times New Roman"/>
          <w:sz w:val="20"/>
        </w:rPr>
        <w:t xml:space="preserve">) = </w:t>
      </w:r>
      <w:proofErr w:type="spellStart"/>
      <w:r>
        <w:rPr>
          <w:rFonts w:ascii="Times New Roman" w:hAnsi="Times New Roman"/>
          <w:sz w:val="20"/>
        </w:rPr>
        <w:t>Σ_v</w:t>
      </w:r>
      <w:proofErr w:type="spellEnd"/>
      <w:r>
        <w:rPr>
          <w:rFonts w:ascii="Times New Roman" w:hAnsi="Times New Roman"/>
          <w:sz w:val="20"/>
        </w:rPr>
        <w:t xml:space="preserve"> H_{</w:t>
      </w:r>
      <w:proofErr w:type="spellStart"/>
      <w:proofErr w:type="gramStart"/>
      <w:r>
        <w:rPr>
          <w:rFonts w:ascii="Times New Roman" w:hAnsi="Times New Roman"/>
          <w:sz w:val="20"/>
        </w:rPr>
        <w:t>v,j</w:t>
      </w:r>
      <w:proofErr w:type="spellEnd"/>
      <w:proofErr w:type="gramEnd"/>
      <w:r>
        <w:rPr>
          <w:rFonts w:ascii="Times New Roman" w:hAnsi="Times New Roman"/>
          <w:sz w:val="20"/>
        </w:rPr>
        <w:t>}.</w:t>
      </w:r>
    </w:p>
    <w:p w14:paraId="59576CBF" w14:textId="77777777" w:rsidR="0039559C" w:rsidRDefault="00000000">
      <w:pPr>
        <w:spacing w:before="120"/>
      </w:pPr>
      <w:r>
        <w:rPr>
          <w:rFonts w:ascii="Times New Roman" w:hAnsi="Times New Roman"/>
          <w:b/>
          <w:sz w:val="20"/>
        </w:rPr>
        <w:t>3.2 Stage 1: State-of-the-Art Feature Extraction</w:t>
      </w:r>
    </w:p>
    <w:p w14:paraId="09F3C304" w14:textId="77777777" w:rsidR="0039559C" w:rsidRDefault="00000000">
      <w:pPr>
        <w:spacing w:after="120"/>
        <w:ind w:firstLine="360"/>
        <w:jc w:val="both"/>
      </w:pPr>
      <w:r>
        <w:rPr>
          <w:rFonts w:ascii="Times New Roman" w:hAnsi="Times New Roman"/>
          <w:sz w:val="20"/>
        </w:rPr>
        <w:t>The first processing stage transforms raw multimodal inputs into standardized 768-dimensional embeddings using domain-specific pretrained backbones. This section details the architecture and extraction procedure for each modality.</w:t>
      </w:r>
    </w:p>
    <w:p w14:paraId="678D2BF2" w14:textId="77777777" w:rsidR="0039559C" w:rsidRDefault="00000000">
      <w:pPr>
        <w:spacing w:after="120"/>
        <w:ind w:firstLine="360"/>
        <w:jc w:val="both"/>
      </w:pPr>
      <w:r>
        <w:rPr>
          <w:rFonts w:ascii="Times New Roman" w:hAnsi="Times New Roman"/>
          <w:sz w:val="20"/>
        </w:rPr>
        <w:t xml:space="preserve">Audio Feature Extraction: Audio processing combines self-supervised and engineered representations. Raw waveforms are first preprocessed to 16 kHz mono, normalized to [-1, 1], and segmented into 10-second windows with 50% overlap. Wav2Vec2-Large-XLSR-53, pretrained on 53 languages through contrastive predictive coding, encodes each segment into a sequence of frame-level embeddings. The model architecture comprises a convolutional feature encoder producing latent representations z at 50 Hz, followed by a Transformer encoder yielding contextual representations c. We extract the mean-pooled output from the final Transformer layer, yielding a 768-dimensional embedding per segment. Complementing this, eGeMAPSv02 extracts 88 acoustic features covering fundamental frequency (F0 mean, variance, percentiles), energy/amplitude (loudness, shimmer, HNR), spectral (spectral flux, MFCC 1-4), and temporal (voice activity, pause rate) domains. A learned linear projection </w:t>
      </w:r>
      <w:proofErr w:type="spellStart"/>
      <w:r>
        <w:rPr>
          <w:rFonts w:ascii="Times New Roman" w:hAnsi="Times New Roman"/>
          <w:sz w:val="20"/>
        </w:rPr>
        <w:t>W_eGeMAPSS</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88 × 768} maps these features to the unified embedding space. The final audio representation concatenates Wav2Vec2 and projected </w:t>
      </w:r>
      <w:proofErr w:type="spellStart"/>
      <w:r>
        <w:rPr>
          <w:rFonts w:ascii="Times New Roman" w:hAnsi="Times New Roman"/>
          <w:sz w:val="20"/>
        </w:rPr>
        <w:t>eGeMAPSS</w:t>
      </w:r>
      <w:proofErr w:type="spellEnd"/>
      <w:r>
        <w:rPr>
          <w:rFonts w:ascii="Times New Roman" w:hAnsi="Times New Roman"/>
          <w:sz w:val="20"/>
        </w:rPr>
        <w:t xml:space="preserve"> features: X^(A) = [X_wav2vec; </w:t>
      </w:r>
      <w:proofErr w:type="spellStart"/>
      <w:r>
        <w:rPr>
          <w:rFonts w:ascii="Times New Roman" w:hAnsi="Times New Roman"/>
          <w:sz w:val="20"/>
        </w:rPr>
        <w:t>W_eGeMAPSS</w:t>
      </w:r>
      <w:proofErr w:type="spellEnd"/>
      <w:r>
        <w:rPr>
          <w:rFonts w:ascii="Times New Roman" w:hAnsi="Times New Roman"/>
          <w:sz w:val="20"/>
        </w:rPr>
        <w:t xml:space="preserve"> · </w:t>
      </w:r>
      <w:proofErr w:type="spellStart"/>
      <w:r>
        <w:rPr>
          <w:rFonts w:ascii="Times New Roman" w:hAnsi="Times New Roman"/>
          <w:sz w:val="20"/>
        </w:rPr>
        <w:t>X_egemaps</w:t>
      </w:r>
      <w:proofErr w:type="spellEnd"/>
      <w:r>
        <w:rPr>
          <w:rFonts w:ascii="Times New Roman" w:hAnsi="Times New Roman"/>
          <w:sz w:val="20"/>
        </w:rPr>
        <w:t>].</w:t>
      </w:r>
    </w:p>
    <w:p w14:paraId="2DDBC54C" w14:textId="77777777" w:rsidR="0039559C" w:rsidRDefault="00000000">
      <w:pPr>
        <w:spacing w:after="120"/>
        <w:ind w:firstLine="360"/>
        <w:jc w:val="both"/>
      </w:pPr>
      <w:r>
        <w:rPr>
          <w:rFonts w:ascii="Times New Roman" w:hAnsi="Times New Roman"/>
          <w:sz w:val="20"/>
        </w:rPr>
        <w:t xml:space="preserve">Text Feature Extraction: Transcript text undergoes preprocessing to retain only participant utterances, </w:t>
      </w:r>
      <w:r>
        <w:rPr>
          <w:rFonts w:ascii="Times New Roman" w:hAnsi="Times New Roman"/>
          <w:sz w:val="20"/>
        </w:rPr>
        <w:lastRenderedPageBreak/>
        <w:t xml:space="preserve">removing interviewer turns and system annotations. Text is tokenized using the </w:t>
      </w:r>
      <w:proofErr w:type="spellStart"/>
      <w:r>
        <w:rPr>
          <w:rFonts w:ascii="Times New Roman" w:hAnsi="Times New Roman"/>
          <w:sz w:val="20"/>
        </w:rPr>
        <w:t>MentalRoBERTa</w:t>
      </w:r>
      <w:proofErr w:type="spellEnd"/>
      <w:r>
        <w:rPr>
          <w:rFonts w:ascii="Times New Roman" w:hAnsi="Times New Roman"/>
          <w:sz w:val="20"/>
        </w:rPr>
        <w:t xml:space="preserve"> tokenizer with maximum sequence length 512, applying truncation for longer transcripts and padding for shorter ones. </w:t>
      </w:r>
      <w:proofErr w:type="spellStart"/>
      <w:r>
        <w:rPr>
          <w:rFonts w:ascii="Times New Roman" w:hAnsi="Times New Roman"/>
          <w:sz w:val="20"/>
        </w:rPr>
        <w:t>MentalRoBERTa</w:t>
      </w:r>
      <w:proofErr w:type="spellEnd"/>
      <w:r>
        <w:rPr>
          <w:rFonts w:ascii="Times New Roman" w:hAnsi="Times New Roman"/>
          <w:sz w:val="20"/>
        </w:rPr>
        <w:t xml:space="preserve">, initialized from </w:t>
      </w:r>
      <w:proofErr w:type="spellStart"/>
      <w:r>
        <w:rPr>
          <w:rFonts w:ascii="Times New Roman" w:hAnsi="Times New Roman"/>
          <w:sz w:val="20"/>
        </w:rPr>
        <w:t>RoBERTa</w:t>
      </w:r>
      <w:proofErr w:type="spellEnd"/>
      <w:r>
        <w:rPr>
          <w:rFonts w:ascii="Times New Roman" w:hAnsi="Times New Roman"/>
          <w:sz w:val="20"/>
        </w:rPr>
        <w:t xml:space="preserve">-base and continued pretraining on 500K mental health forum posts, encodes the tokenized input through 12 Transformer layers. The [CLS] token representation from the final layer serves as the fixed-dimensional text embedding: X^(T) = </w:t>
      </w:r>
      <w:proofErr w:type="spellStart"/>
      <w:r>
        <w:rPr>
          <w:rFonts w:ascii="Times New Roman" w:hAnsi="Times New Roman"/>
          <w:sz w:val="20"/>
        </w:rPr>
        <w:t>MentalRoBERTa</w:t>
      </w:r>
      <w:proofErr w:type="spellEnd"/>
      <w:r>
        <w:rPr>
          <w:rFonts w:ascii="Times New Roman" w:hAnsi="Times New Roman"/>
          <w:sz w:val="20"/>
        </w:rPr>
        <w:t>(tokens)[CLS] ∈ R</w:t>
      </w:r>
      <w:proofErr w:type="gramStart"/>
      <w:r>
        <w:rPr>
          <w:rFonts w:ascii="Times New Roman" w:hAnsi="Times New Roman"/>
          <w:sz w:val="20"/>
        </w:rPr>
        <w:t>^{</w:t>
      </w:r>
      <w:proofErr w:type="gramEnd"/>
      <w:r>
        <w:rPr>
          <w:rFonts w:ascii="Times New Roman" w:hAnsi="Times New Roman"/>
          <w:sz w:val="20"/>
        </w:rPr>
        <w:t>1 × 768}. For longer transcripts spanning multiple 512-token chunks, we process chunks independently and apply mean pooling across chunk embeddings.</w:t>
      </w:r>
    </w:p>
    <w:p w14:paraId="632CBB0A" w14:textId="77777777" w:rsidR="0039559C" w:rsidRDefault="00000000">
      <w:pPr>
        <w:spacing w:after="120"/>
        <w:ind w:firstLine="360"/>
        <w:jc w:val="both"/>
      </w:pPr>
      <w:r>
        <w:rPr>
          <w:rFonts w:ascii="Times New Roman" w:hAnsi="Times New Roman"/>
          <w:sz w:val="20"/>
        </w:rPr>
        <w:t xml:space="preserve">Video Feature Extraction: Video frames are extracted at 25 FPS, resized to 224×224 pixels, and normalized to [0,1]. </w:t>
      </w:r>
      <w:proofErr w:type="spellStart"/>
      <w:r>
        <w:rPr>
          <w:rFonts w:ascii="Times New Roman" w:hAnsi="Times New Roman"/>
          <w:sz w:val="20"/>
        </w:rPr>
        <w:t>VideoMAE</w:t>
      </w:r>
      <w:proofErr w:type="spellEnd"/>
      <w:r>
        <w:rPr>
          <w:rFonts w:ascii="Times New Roman" w:hAnsi="Times New Roman"/>
          <w:sz w:val="20"/>
        </w:rPr>
        <w:t xml:space="preserve">-Base processes 16-frame clips with 90% random patch masking during pretraining, forcing the model to learn robust spatiotemporal features. At inference, we sample non-overlapping 16-frame segments, encode each through the </w:t>
      </w:r>
      <w:proofErr w:type="spellStart"/>
      <w:r>
        <w:rPr>
          <w:rFonts w:ascii="Times New Roman" w:hAnsi="Times New Roman"/>
          <w:sz w:val="20"/>
        </w:rPr>
        <w:t>ViT</w:t>
      </w:r>
      <w:proofErr w:type="spellEnd"/>
      <w:r>
        <w:rPr>
          <w:rFonts w:ascii="Times New Roman" w:hAnsi="Times New Roman"/>
          <w:sz w:val="20"/>
        </w:rPr>
        <w:t>-Base encoder (12 layers, 768 hidden dimension), and extract the [CLS] token representation per segment: X^(V) ∈ R</w:t>
      </w:r>
      <w:proofErr w:type="gramStart"/>
      <w:r>
        <w:rPr>
          <w:rFonts w:ascii="Times New Roman" w:hAnsi="Times New Roman"/>
          <w:sz w:val="20"/>
        </w:rPr>
        <w:t>^{</w:t>
      </w:r>
      <w:proofErr w:type="gramEnd"/>
      <w:r>
        <w:rPr>
          <w:rFonts w:ascii="Times New Roman" w:hAnsi="Times New Roman"/>
          <w:sz w:val="20"/>
        </w:rPr>
        <w:t>T_V × 768} where T_V = ⌊</w:t>
      </w:r>
      <w:proofErr w:type="spellStart"/>
      <w:r>
        <w:rPr>
          <w:rFonts w:ascii="Times New Roman" w:hAnsi="Times New Roman"/>
          <w:sz w:val="20"/>
        </w:rPr>
        <w:t>num_frames</w:t>
      </w:r>
      <w:proofErr w:type="spellEnd"/>
      <w:r>
        <w:rPr>
          <w:rFonts w:ascii="Times New Roman" w:hAnsi="Times New Roman"/>
          <w:sz w:val="20"/>
        </w:rPr>
        <w:t xml:space="preserve"> / 16⌋. The high masking ratio during pretraining encourages learning of motion patterns and temporal dynamics rather than static appearance, particularly relevant for detecting psychomotor changes in depression.</w:t>
      </w:r>
    </w:p>
    <w:p w14:paraId="461064F2" w14:textId="77777777" w:rsidR="0039559C" w:rsidRDefault="00000000">
      <w:pPr>
        <w:spacing w:after="120"/>
        <w:ind w:firstLine="360"/>
        <w:jc w:val="both"/>
      </w:pPr>
      <w:r>
        <w:rPr>
          <w:rFonts w:ascii="Times New Roman" w:hAnsi="Times New Roman"/>
          <w:sz w:val="20"/>
        </w:rPr>
        <w:t xml:space="preserve">Facial Feature Extraction: Facial analysis combines geometric and appearance-based approaches. </w:t>
      </w:r>
      <w:proofErr w:type="spellStart"/>
      <w:r>
        <w:rPr>
          <w:rFonts w:ascii="Times New Roman" w:hAnsi="Times New Roman"/>
          <w:sz w:val="20"/>
        </w:rPr>
        <w:t>OpenFace</w:t>
      </w:r>
      <w:proofErr w:type="spellEnd"/>
      <w:r>
        <w:rPr>
          <w:rFonts w:ascii="Times New Roman" w:hAnsi="Times New Roman"/>
          <w:sz w:val="20"/>
        </w:rPr>
        <w:t xml:space="preserve"> 2.0 processes each video frame to extract 17 Action Unit intensity values (continuous 0-5 scale), 20 AU presence indicators (binary), 3D head pose (pitch, yaw, roll), 2D/3D eye gaze vectors, and 68 facial landmark coordinates. These 188-dimensional per-frame features are concatenated with POSTER v2 expression embeddings. POSTER v2's pyramid occluded transformer architecture extracts 7-class expression probabilities robust to partial occlusion, projecting through a learned layer to 768 dimensions. Per-frame features are aggregated to X^(F) ∈ R</w:t>
      </w:r>
      <w:proofErr w:type="gramStart"/>
      <w:r>
        <w:rPr>
          <w:rFonts w:ascii="Times New Roman" w:hAnsi="Times New Roman"/>
          <w:sz w:val="20"/>
        </w:rPr>
        <w:t>^{</w:t>
      </w:r>
      <w:proofErr w:type="gramEnd"/>
      <w:r>
        <w:rPr>
          <w:rFonts w:ascii="Times New Roman" w:hAnsi="Times New Roman"/>
          <w:sz w:val="20"/>
        </w:rPr>
        <w:t>T_F × 768} where T_F equals the number of successfully detected faces.</w:t>
      </w:r>
    </w:p>
    <w:p w14:paraId="7DFD6A7B" w14:textId="77777777" w:rsidR="0039559C" w:rsidRDefault="00000000">
      <w:pPr>
        <w:spacing w:after="120"/>
        <w:ind w:firstLine="360"/>
        <w:jc w:val="both"/>
      </w:pPr>
      <w:r>
        <w:rPr>
          <w:rFonts w:ascii="Times New Roman" w:hAnsi="Times New Roman"/>
          <w:sz w:val="20"/>
        </w:rPr>
        <w:t xml:space="preserve">Tabular Feature Extraction: Tabular metadata comprises participant demographics (age, gender), interview statistics (duration, number of turns, words per turn), and session quality metrics (SNR, face detection rate, frame drop percentage). These 15-dimensional features are processed by </w:t>
      </w:r>
      <w:proofErr w:type="spellStart"/>
      <w:r>
        <w:rPr>
          <w:rFonts w:ascii="Times New Roman" w:hAnsi="Times New Roman"/>
          <w:sz w:val="20"/>
        </w:rPr>
        <w:t>TabPFN</w:t>
      </w:r>
      <w:proofErr w:type="spellEnd"/>
      <w:r>
        <w:rPr>
          <w:rFonts w:ascii="Times New Roman" w:hAnsi="Times New Roman"/>
          <w:sz w:val="20"/>
        </w:rPr>
        <w:t xml:space="preserve">, a prior-data fitted network pretrained on synthetic tabular classification tasks. </w:t>
      </w:r>
      <w:proofErr w:type="spellStart"/>
      <w:r>
        <w:rPr>
          <w:rFonts w:ascii="Times New Roman" w:hAnsi="Times New Roman"/>
          <w:sz w:val="20"/>
        </w:rPr>
        <w:t>TabPFN's</w:t>
      </w:r>
      <w:proofErr w:type="spellEnd"/>
      <w:r>
        <w:rPr>
          <w:rFonts w:ascii="Times New Roman" w:hAnsi="Times New Roman"/>
          <w:sz w:val="20"/>
        </w:rPr>
        <w:t xml:space="preserve"> in-context learning mechanism treats feature vectors as few-shot examples, generating </w:t>
      </w:r>
      <w:r>
        <w:rPr>
          <w:rFonts w:ascii="Times New Roman" w:hAnsi="Times New Roman"/>
          <w:sz w:val="20"/>
        </w:rPr>
        <w:t xml:space="preserve">contextual embeddings through a Transformer architecture. A projection layer maps the </w:t>
      </w:r>
      <w:proofErr w:type="spellStart"/>
      <w:r>
        <w:rPr>
          <w:rFonts w:ascii="Times New Roman" w:hAnsi="Times New Roman"/>
          <w:sz w:val="20"/>
        </w:rPr>
        <w:t>TabPFN</w:t>
      </w:r>
      <w:proofErr w:type="spellEnd"/>
      <w:r>
        <w:rPr>
          <w:rFonts w:ascii="Times New Roman" w:hAnsi="Times New Roman"/>
          <w:sz w:val="20"/>
        </w:rPr>
        <w:t xml:space="preserve"> output to 768 dimensions: X^(B) = </w:t>
      </w:r>
      <w:proofErr w:type="spellStart"/>
      <w:r>
        <w:rPr>
          <w:rFonts w:ascii="Times New Roman" w:hAnsi="Times New Roman"/>
          <w:sz w:val="20"/>
        </w:rPr>
        <w:t>W_tab</w:t>
      </w:r>
      <w:proofErr w:type="spellEnd"/>
      <w:r>
        <w:rPr>
          <w:rFonts w:ascii="Times New Roman" w:hAnsi="Times New Roman"/>
          <w:sz w:val="20"/>
        </w:rPr>
        <w:t xml:space="preserve"> · </w:t>
      </w:r>
      <w:proofErr w:type="spellStart"/>
      <w:r>
        <w:rPr>
          <w:rFonts w:ascii="Times New Roman" w:hAnsi="Times New Roman"/>
          <w:sz w:val="20"/>
        </w:rPr>
        <w:t>TabPFN</w:t>
      </w:r>
      <w:proofErr w:type="spellEnd"/>
      <w:r>
        <w:rPr>
          <w:rFonts w:ascii="Times New Roman" w:hAnsi="Times New Roman"/>
          <w:sz w:val="20"/>
        </w:rPr>
        <w:t>(features) ∈ R</w:t>
      </w:r>
      <w:proofErr w:type="gramStart"/>
      <w:r>
        <w:rPr>
          <w:rFonts w:ascii="Times New Roman" w:hAnsi="Times New Roman"/>
          <w:sz w:val="20"/>
        </w:rPr>
        <w:t>^{</w:t>
      </w:r>
      <w:proofErr w:type="gramEnd"/>
      <w:r>
        <w:rPr>
          <w:rFonts w:ascii="Times New Roman" w:hAnsi="Times New Roman"/>
          <w:sz w:val="20"/>
        </w:rPr>
        <w:t>1 × 768}.</w:t>
      </w:r>
    </w:p>
    <w:p w14:paraId="7DEAF754" w14:textId="77777777" w:rsidR="0039559C" w:rsidRDefault="00000000">
      <w:pPr>
        <w:spacing w:before="120"/>
      </w:pPr>
      <w:r>
        <w:rPr>
          <w:rFonts w:ascii="Times New Roman" w:hAnsi="Times New Roman"/>
          <w:b/>
          <w:sz w:val="20"/>
        </w:rPr>
        <w:t>3.3 Stage 2: Modality-Specific Encoders</w:t>
      </w:r>
    </w:p>
    <w:p w14:paraId="3A1F3B17" w14:textId="77777777" w:rsidR="0039559C" w:rsidRDefault="00000000">
      <w:pPr>
        <w:spacing w:after="120"/>
        <w:ind w:firstLine="360"/>
        <w:jc w:val="both"/>
      </w:pPr>
      <w:r>
        <w:rPr>
          <w:rFonts w:ascii="Times New Roman" w:hAnsi="Times New Roman"/>
          <w:sz w:val="20"/>
        </w:rPr>
        <w:t>The second stage applies temporal encoding to sequential modalities, capturing intra-modality dynamics through Bidirectional Long Short-Term Memory (</w:t>
      </w:r>
      <w:proofErr w:type="spellStart"/>
      <w:r>
        <w:rPr>
          <w:rFonts w:ascii="Times New Roman" w:hAnsi="Times New Roman"/>
          <w:sz w:val="20"/>
        </w:rPr>
        <w:t>BiLSTM</w:t>
      </w:r>
      <w:proofErr w:type="spellEnd"/>
      <w:r>
        <w:rPr>
          <w:rFonts w:ascii="Times New Roman" w:hAnsi="Times New Roman"/>
          <w:sz w:val="20"/>
        </w:rPr>
        <w:t>) networks with temporal attention. For modalities with fixed-length representations (Text, Tabular), the encoder applies identity mapping with optional projection.</w:t>
      </w:r>
    </w:p>
    <w:p w14:paraId="5B2AB8A5" w14:textId="77777777" w:rsidR="0039559C" w:rsidRDefault="00000000">
      <w:pPr>
        <w:spacing w:after="120"/>
        <w:ind w:firstLine="360"/>
        <w:jc w:val="both"/>
      </w:pPr>
      <w:r>
        <w:rPr>
          <w:rFonts w:ascii="Times New Roman" w:hAnsi="Times New Roman"/>
          <w:sz w:val="20"/>
        </w:rPr>
        <w:t xml:space="preserve">For sequential modality m ∈ {A, V, F}, the </w:t>
      </w:r>
      <w:proofErr w:type="spellStart"/>
      <w:r>
        <w:rPr>
          <w:rFonts w:ascii="Times New Roman" w:hAnsi="Times New Roman"/>
          <w:sz w:val="20"/>
        </w:rPr>
        <w:t>BiLSTM</w:t>
      </w:r>
      <w:proofErr w:type="spellEnd"/>
      <w:r>
        <w:rPr>
          <w:rFonts w:ascii="Times New Roman" w:hAnsi="Times New Roman"/>
          <w:sz w:val="20"/>
        </w:rPr>
        <w:t xml:space="preserve"> encoder processes the feature sequence X^(m) = [x_1, x_2, ..., </w:t>
      </w:r>
      <w:proofErr w:type="spellStart"/>
      <w:r>
        <w:rPr>
          <w:rFonts w:ascii="Times New Roman" w:hAnsi="Times New Roman"/>
          <w:sz w:val="20"/>
        </w:rPr>
        <w:t>x_T</w:t>
      </w:r>
      <w:proofErr w:type="spellEnd"/>
      <w:r>
        <w:rPr>
          <w:rFonts w:ascii="Times New Roman" w:hAnsi="Times New Roman"/>
          <w:sz w:val="20"/>
        </w:rPr>
        <w:t xml:space="preserve">] bidirectionally. The forward LSTM computes hidden states </w:t>
      </w:r>
      <w:proofErr w:type="spellStart"/>
      <w:r>
        <w:rPr>
          <w:rFonts w:ascii="Times New Roman" w:hAnsi="Times New Roman"/>
          <w:sz w:val="20"/>
        </w:rPr>
        <w:t>h→_t</w:t>
      </w:r>
      <w:proofErr w:type="spellEnd"/>
      <w:r>
        <w:rPr>
          <w:rFonts w:ascii="Times New Roman" w:hAnsi="Times New Roman"/>
          <w:sz w:val="20"/>
        </w:rPr>
        <w:t xml:space="preserve"> = LSTM</w:t>
      </w:r>
      <w:proofErr w:type="gramStart"/>
      <w:r>
        <w:rPr>
          <w:rFonts w:ascii="Times New Roman" w:hAnsi="Times New Roman"/>
          <w:sz w:val="20"/>
        </w:rPr>
        <w:t>→(</w:t>
      </w:r>
      <w:proofErr w:type="spellStart"/>
      <w:proofErr w:type="gramEnd"/>
      <w:r>
        <w:rPr>
          <w:rFonts w:ascii="Times New Roman" w:hAnsi="Times New Roman"/>
          <w:sz w:val="20"/>
        </w:rPr>
        <w:t>x_t</w:t>
      </w:r>
      <w:proofErr w:type="spellEnd"/>
      <w:r>
        <w:rPr>
          <w:rFonts w:ascii="Times New Roman" w:hAnsi="Times New Roman"/>
          <w:sz w:val="20"/>
        </w:rPr>
        <w:t xml:space="preserve">, h→_{t-1}), while the backward LSTM computes </w:t>
      </w:r>
      <w:proofErr w:type="spellStart"/>
      <w:r>
        <w:rPr>
          <w:rFonts w:ascii="Times New Roman" w:hAnsi="Times New Roman"/>
          <w:sz w:val="20"/>
        </w:rPr>
        <w:t>h←_t</w:t>
      </w:r>
      <w:proofErr w:type="spellEnd"/>
      <w:r>
        <w:rPr>
          <w:rFonts w:ascii="Times New Roman" w:hAnsi="Times New Roman"/>
          <w:sz w:val="20"/>
        </w:rPr>
        <w:t xml:space="preserve"> = LSTM</w:t>
      </w:r>
      <w:proofErr w:type="gramStart"/>
      <w:r>
        <w:rPr>
          <w:rFonts w:ascii="Times New Roman" w:hAnsi="Times New Roman"/>
          <w:sz w:val="20"/>
        </w:rPr>
        <w:t>←(</w:t>
      </w:r>
      <w:proofErr w:type="spellStart"/>
      <w:proofErr w:type="gramEnd"/>
      <w:r>
        <w:rPr>
          <w:rFonts w:ascii="Times New Roman" w:hAnsi="Times New Roman"/>
          <w:sz w:val="20"/>
        </w:rPr>
        <w:t>x_t</w:t>
      </w:r>
      <w:proofErr w:type="spellEnd"/>
      <w:r>
        <w:rPr>
          <w:rFonts w:ascii="Times New Roman" w:hAnsi="Times New Roman"/>
          <w:sz w:val="20"/>
        </w:rPr>
        <w:t xml:space="preserve">, h←_{t+1}). The concatenated bidirectional hidden state is </w:t>
      </w:r>
      <w:proofErr w:type="spellStart"/>
      <w:r>
        <w:rPr>
          <w:rFonts w:ascii="Times New Roman" w:hAnsi="Times New Roman"/>
          <w:sz w:val="20"/>
        </w:rPr>
        <w:t>h_t</w:t>
      </w:r>
      <w:proofErr w:type="spellEnd"/>
      <w:r>
        <w:rPr>
          <w:rFonts w:ascii="Times New Roman" w:hAnsi="Times New Roman"/>
          <w:sz w:val="20"/>
        </w:rPr>
        <w:t xml:space="preserve"> = [</w:t>
      </w:r>
      <w:proofErr w:type="spellStart"/>
      <w:r>
        <w:rPr>
          <w:rFonts w:ascii="Times New Roman" w:hAnsi="Times New Roman"/>
          <w:sz w:val="20"/>
        </w:rPr>
        <w:t>h→_t</w:t>
      </w:r>
      <w:proofErr w:type="spellEnd"/>
      <w:r>
        <w:rPr>
          <w:rFonts w:ascii="Times New Roman" w:hAnsi="Times New Roman"/>
          <w:sz w:val="20"/>
        </w:rPr>
        <w:t xml:space="preserve">; </w:t>
      </w:r>
      <w:proofErr w:type="spellStart"/>
      <w:r>
        <w:rPr>
          <w:rFonts w:ascii="Times New Roman" w:hAnsi="Times New Roman"/>
          <w:sz w:val="20"/>
        </w:rPr>
        <w:t>h←_t</w:t>
      </w:r>
      <w:proofErr w:type="spellEnd"/>
      <w:r>
        <w:rPr>
          <w:rFonts w:ascii="Times New Roman" w:hAnsi="Times New Roman"/>
          <w:sz w:val="20"/>
        </w:rPr>
        <w:t xml:space="preserve">] ∈ R^{2d_h} where </w:t>
      </w:r>
      <w:proofErr w:type="spellStart"/>
      <w:r>
        <w:rPr>
          <w:rFonts w:ascii="Times New Roman" w:hAnsi="Times New Roman"/>
          <w:sz w:val="20"/>
        </w:rPr>
        <w:t>d_h</w:t>
      </w:r>
      <w:proofErr w:type="spellEnd"/>
      <w:r>
        <w:rPr>
          <w:rFonts w:ascii="Times New Roman" w:hAnsi="Times New Roman"/>
          <w:sz w:val="20"/>
        </w:rPr>
        <w:t xml:space="preserve"> = 384 yields 768-dimensional combined representations matching the embedding dimension.</w:t>
      </w:r>
    </w:p>
    <w:p w14:paraId="10FA833C" w14:textId="77777777" w:rsidR="0039559C" w:rsidRDefault="00000000">
      <w:pPr>
        <w:spacing w:after="120"/>
        <w:ind w:firstLine="360"/>
        <w:jc w:val="both"/>
      </w:pPr>
      <w:r>
        <w:rPr>
          <w:rFonts w:ascii="Times New Roman" w:hAnsi="Times New Roman"/>
          <w:sz w:val="20"/>
        </w:rPr>
        <w:t xml:space="preserve">Temporal attention aggregates the sequence into a fixed-length representation by learning importance weights over time steps. The attention mechanism computes: α_t = </w:t>
      </w:r>
      <w:proofErr w:type="spellStart"/>
      <w:proofErr w:type="gramStart"/>
      <w:r>
        <w:rPr>
          <w:rFonts w:ascii="Times New Roman" w:hAnsi="Times New Roman"/>
          <w:sz w:val="20"/>
        </w:rPr>
        <w:t>softmax</w:t>
      </w:r>
      <w:proofErr w:type="spellEnd"/>
      <w:r>
        <w:rPr>
          <w:rFonts w:ascii="Times New Roman" w:hAnsi="Times New Roman"/>
          <w:sz w:val="20"/>
        </w:rPr>
        <w:t>(</w:t>
      </w:r>
      <w:proofErr w:type="spellStart"/>
      <w:proofErr w:type="gramEnd"/>
      <w:r>
        <w:rPr>
          <w:rFonts w:ascii="Times New Roman" w:hAnsi="Times New Roman"/>
          <w:sz w:val="20"/>
        </w:rPr>
        <w:t>w^T</w:t>
      </w:r>
      <w:proofErr w:type="spellEnd"/>
      <w:r>
        <w:rPr>
          <w:rFonts w:ascii="Times New Roman" w:hAnsi="Times New Roman"/>
          <w:sz w:val="20"/>
        </w:rPr>
        <w:t xml:space="preserve"> </w:t>
      </w:r>
      <w:proofErr w:type="gramStart"/>
      <w:r>
        <w:rPr>
          <w:rFonts w:ascii="Times New Roman" w:hAnsi="Times New Roman"/>
          <w:sz w:val="20"/>
        </w:rPr>
        <w:t>tanh(</w:t>
      </w:r>
      <w:proofErr w:type="spellStart"/>
      <w:proofErr w:type="gramEnd"/>
      <w:r>
        <w:rPr>
          <w:rFonts w:ascii="Times New Roman" w:hAnsi="Times New Roman"/>
          <w:sz w:val="20"/>
        </w:rPr>
        <w:t>W_h</w:t>
      </w:r>
      <w:proofErr w:type="spellEnd"/>
      <w:r>
        <w:rPr>
          <w:rFonts w:ascii="Times New Roman" w:hAnsi="Times New Roman"/>
          <w:sz w:val="20"/>
        </w:rPr>
        <w:t xml:space="preserve"> </w:t>
      </w:r>
      <w:proofErr w:type="spellStart"/>
      <w:r>
        <w:rPr>
          <w:rFonts w:ascii="Times New Roman" w:hAnsi="Times New Roman"/>
          <w:sz w:val="20"/>
        </w:rPr>
        <w:t>h_t</w:t>
      </w:r>
      <w:proofErr w:type="spellEnd"/>
      <w:r>
        <w:rPr>
          <w:rFonts w:ascii="Times New Roman" w:hAnsi="Times New Roman"/>
          <w:sz w:val="20"/>
        </w:rPr>
        <w:t xml:space="preserve"> + </w:t>
      </w:r>
      <w:proofErr w:type="spellStart"/>
      <w:r>
        <w:rPr>
          <w:rFonts w:ascii="Times New Roman" w:hAnsi="Times New Roman"/>
          <w:sz w:val="20"/>
        </w:rPr>
        <w:t>b_h</w:t>
      </w:r>
      <w:proofErr w:type="spellEnd"/>
      <w:r>
        <w:rPr>
          <w:rFonts w:ascii="Times New Roman" w:hAnsi="Times New Roman"/>
          <w:sz w:val="20"/>
        </w:rPr>
        <w:t xml:space="preserve">)) where </w:t>
      </w:r>
      <w:proofErr w:type="spellStart"/>
      <w:r>
        <w:rPr>
          <w:rFonts w:ascii="Times New Roman" w:hAnsi="Times New Roman"/>
          <w:sz w:val="20"/>
        </w:rPr>
        <w:t>W_h</w:t>
      </w:r>
      <w:proofErr w:type="spellEnd"/>
      <w:r>
        <w:rPr>
          <w:rFonts w:ascii="Times New Roman" w:hAnsi="Times New Roman"/>
          <w:sz w:val="20"/>
        </w:rPr>
        <w:t xml:space="preserve"> ∈ R</w:t>
      </w:r>
      <w:proofErr w:type="gramStart"/>
      <w:r>
        <w:rPr>
          <w:rFonts w:ascii="Times New Roman" w:hAnsi="Times New Roman"/>
          <w:sz w:val="20"/>
        </w:rPr>
        <w:t>^{</w:t>
      </w:r>
      <w:proofErr w:type="spellStart"/>
      <w:proofErr w:type="gramEnd"/>
      <w:r>
        <w:rPr>
          <w:rFonts w:ascii="Times New Roman" w:hAnsi="Times New Roman"/>
          <w:sz w:val="20"/>
        </w:rPr>
        <w:t>d_att</w:t>
      </w:r>
      <w:proofErr w:type="spellEnd"/>
      <w:r>
        <w:rPr>
          <w:rFonts w:ascii="Times New Roman" w:hAnsi="Times New Roman"/>
          <w:sz w:val="20"/>
        </w:rPr>
        <w:t xml:space="preserve"> × 768}, w ∈ R^{</w:t>
      </w:r>
      <w:proofErr w:type="spellStart"/>
      <w:r>
        <w:rPr>
          <w:rFonts w:ascii="Times New Roman" w:hAnsi="Times New Roman"/>
          <w:sz w:val="20"/>
        </w:rPr>
        <w:t>d_att</w:t>
      </w:r>
      <w:proofErr w:type="spellEnd"/>
      <w:r>
        <w:rPr>
          <w:rFonts w:ascii="Times New Roman" w:hAnsi="Times New Roman"/>
          <w:sz w:val="20"/>
        </w:rPr>
        <w:t xml:space="preserve">}, and </w:t>
      </w:r>
      <w:proofErr w:type="spellStart"/>
      <w:r>
        <w:rPr>
          <w:rFonts w:ascii="Times New Roman" w:hAnsi="Times New Roman"/>
          <w:sz w:val="20"/>
        </w:rPr>
        <w:t>d_att</w:t>
      </w:r>
      <w:proofErr w:type="spellEnd"/>
      <w:r>
        <w:rPr>
          <w:rFonts w:ascii="Times New Roman" w:hAnsi="Times New Roman"/>
          <w:sz w:val="20"/>
        </w:rPr>
        <w:t xml:space="preserve"> = 256 is the attention dimension. The attended representation is the weighted sum: z^(m) = </w:t>
      </w:r>
      <w:proofErr w:type="spellStart"/>
      <w:r>
        <w:rPr>
          <w:rFonts w:ascii="Times New Roman" w:hAnsi="Times New Roman"/>
          <w:sz w:val="20"/>
        </w:rPr>
        <w:t>Σ_t</w:t>
      </w:r>
      <w:proofErr w:type="spellEnd"/>
      <w:r>
        <w:rPr>
          <w:rFonts w:ascii="Times New Roman" w:hAnsi="Times New Roman"/>
          <w:sz w:val="20"/>
        </w:rPr>
        <w:t xml:space="preserve"> α_t </w:t>
      </w:r>
      <w:proofErr w:type="spellStart"/>
      <w:r>
        <w:rPr>
          <w:rFonts w:ascii="Times New Roman" w:hAnsi="Times New Roman"/>
          <w:sz w:val="20"/>
        </w:rPr>
        <w:t>h_t</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768}. This attention mechanism learns to emphasize time points containing depression-relevant signals while down-weighting uninformative segments.</w:t>
      </w:r>
    </w:p>
    <w:p w14:paraId="758960D9" w14:textId="77777777" w:rsidR="0039559C" w:rsidRDefault="00000000">
      <w:pPr>
        <w:spacing w:after="120"/>
        <w:ind w:firstLine="360"/>
        <w:jc w:val="both"/>
      </w:pPr>
      <w:r>
        <w:rPr>
          <w:rFonts w:ascii="Times New Roman" w:hAnsi="Times New Roman"/>
          <w:sz w:val="20"/>
        </w:rPr>
        <w:t xml:space="preserve">For Text and Tabular modalities with single embeddings, the encoder applies layer normalization and optional MLP projection: z^(m) = </w:t>
      </w:r>
      <w:proofErr w:type="spellStart"/>
      <w:proofErr w:type="gramStart"/>
      <w:r>
        <w:rPr>
          <w:rFonts w:ascii="Times New Roman" w:hAnsi="Times New Roman"/>
          <w:sz w:val="20"/>
        </w:rPr>
        <w:t>LayerNorm</w:t>
      </w:r>
      <w:proofErr w:type="spellEnd"/>
      <w:r>
        <w:rPr>
          <w:rFonts w:ascii="Times New Roman" w:hAnsi="Times New Roman"/>
          <w:sz w:val="20"/>
        </w:rPr>
        <w:t>(</w:t>
      </w:r>
      <w:proofErr w:type="gramEnd"/>
      <w:r>
        <w:rPr>
          <w:rFonts w:ascii="Times New Roman" w:hAnsi="Times New Roman"/>
          <w:sz w:val="20"/>
        </w:rPr>
        <w:t>MLP(X^(m))). The output of Stage 2 is five modality embeddings Z = {z^(A), z^(T), z^(V), z^(F), z^(B)}, each in R</w:t>
      </w:r>
      <w:proofErr w:type="gramStart"/>
      <w:r>
        <w:rPr>
          <w:rFonts w:ascii="Times New Roman" w:hAnsi="Times New Roman"/>
          <w:sz w:val="20"/>
        </w:rPr>
        <w:t>^{</w:t>
      </w:r>
      <w:proofErr w:type="gramEnd"/>
      <w:r>
        <w:rPr>
          <w:rFonts w:ascii="Times New Roman" w:hAnsi="Times New Roman"/>
          <w:sz w:val="20"/>
        </w:rPr>
        <w:t>768}.</w:t>
      </w:r>
    </w:p>
    <w:p w14:paraId="32554CAF" w14:textId="77777777" w:rsidR="0039559C" w:rsidRDefault="00000000">
      <w:pPr>
        <w:spacing w:before="120"/>
      </w:pPr>
      <w:r>
        <w:rPr>
          <w:rFonts w:ascii="Times New Roman" w:hAnsi="Times New Roman"/>
          <w:b/>
          <w:sz w:val="20"/>
        </w:rPr>
        <w:t>3.4 Stage 3: Three-Level Hypergraph Fusion</w:t>
      </w:r>
    </w:p>
    <w:p w14:paraId="0D6BA620" w14:textId="77777777" w:rsidR="0039559C" w:rsidRDefault="00000000">
      <w:pPr>
        <w:spacing w:after="120"/>
        <w:ind w:firstLine="360"/>
        <w:jc w:val="both"/>
      </w:pPr>
      <w:r>
        <w:rPr>
          <w:rFonts w:ascii="Times New Roman" w:hAnsi="Times New Roman"/>
          <w:sz w:val="20"/>
        </w:rPr>
        <w:t>The hypergraph fusion module represents the core architectural innovation of H⁵-</w:t>
      </w:r>
      <w:proofErr w:type="spellStart"/>
      <w:r>
        <w:rPr>
          <w:rFonts w:ascii="Times New Roman" w:hAnsi="Times New Roman"/>
          <w:sz w:val="20"/>
        </w:rPr>
        <w:t>OmniFusion</w:t>
      </w:r>
      <w:proofErr w:type="spellEnd"/>
      <w:r>
        <w:rPr>
          <w:rFonts w:ascii="Times New Roman" w:hAnsi="Times New Roman"/>
          <w:sz w:val="20"/>
        </w:rPr>
        <w:t>, modeling complex inter-modal relationships through a three-level hierarchy. Unlike standard attention mechanisms limited to pairwise interactions, the hypergraph formulation captures higher-order correlations among modality subsets.</w:t>
      </w:r>
    </w:p>
    <w:p w14:paraId="75D0D737" w14:textId="77777777" w:rsidR="0039559C" w:rsidRDefault="00000000">
      <w:pPr>
        <w:spacing w:after="120"/>
        <w:ind w:firstLine="360"/>
        <w:jc w:val="both"/>
      </w:pPr>
      <w:r>
        <w:rPr>
          <w:rFonts w:ascii="Times New Roman" w:hAnsi="Times New Roman"/>
          <w:sz w:val="20"/>
        </w:rPr>
        <w:t xml:space="preserve">Level 1 - Local Hypergraph: The local hypergraph captures intra-modality relationships for sequential </w:t>
      </w:r>
      <w:r>
        <w:rPr>
          <w:rFonts w:ascii="Times New Roman" w:hAnsi="Times New Roman"/>
          <w:sz w:val="20"/>
        </w:rPr>
        <w:lastRenderedPageBreak/>
        <w:t xml:space="preserve">modalities before temporal aggregation. For modality m with sequence representations H^(m) = [h_1, ..., </w:t>
      </w:r>
      <w:proofErr w:type="spellStart"/>
      <w:r>
        <w:rPr>
          <w:rFonts w:ascii="Times New Roman" w:hAnsi="Times New Roman"/>
          <w:sz w:val="20"/>
        </w:rPr>
        <w:t>h_T</w:t>
      </w:r>
      <w:proofErr w:type="spellEnd"/>
      <w:r>
        <w:rPr>
          <w:rFonts w:ascii="Times New Roman" w:hAnsi="Times New Roman"/>
          <w:sz w:val="20"/>
        </w:rPr>
        <w:t>], we construct a hypergraph where nodes correspond to time steps and hyperedges connect temporally proximate frames within a window size w = 5. The hypergraph convolution propagates information: H'^(m) = σ(</w:t>
      </w:r>
      <w:proofErr w:type="spellStart"/>
      <w:r>
        <w:rPr>
          <w:rFonts w:ascii="Times New Roman" w:hAnsi="Times New Roman"/>
          <w:sz w:val="20"/>
        </w:rPr>
        <w:t>D_v</w:t>
      </w:r>
      <w:proofErr w:type="spellEnd"/>
      <w:r>
        <w:rPr>
          <w:rFonts w:ascii="Times New Roman" w:hAnsi="Times New Roman"/>
          <w:sz w:val="20"/>
        </w:rPr>
        <w:t xml:space="preserve">^{-1/2} H W </w:t>
      </w:r>
      <w:proofErr w:type="spellStart"/>
      <w:r>
        <w:rPr>
          <w:rFonts w:ascii="Times New Roman" w:hAnsi="Times New Roman"/>
          <w:sz w:val="20"/>
        </w:rPr>
        <w:t>D_e</w:t>
      </w:r>
      <w:proofErr w:type="spellEnd"/>
      <w:r>
        <w:rPr>
          <w:rFonts w:ascii="Times New Roman" w:hAnsi="Times New Roman"/>
          <w:sz w:val="20"/>
        </w:rPr>
        <w:t xml:space="preserve">^{-1} H^T </w:t>
      </w:r>
      <w:proofErr w:type="spellStart"/>
      <w:r>
        <w:rPr>
          <w:rFonts w:ascii="Times New Roman" w:hAnsi="Times New Roman"/>
          <w:sz w:val="20"/>
        </w:rPr>
        <w:t>D_v</w:t>
      </w:r>
      <w:proofErr w:type="spellEnd"/>
      <w:r>
        <w:rPr>
          <w:rFonts w:ascii="Times New Roman" w:hAnsi="Times New Roman"/>
          <w:sz w:val="20"/>
        </w:rPr>
        <w:t xml:space="preserve">^{-1/2} H^(m) Θ^(m)) where H is the incidence matrix, </w:t>
      </w:r>
      <w:proofErr w:type="spellStart"/>
      <w:r>
        <w:rPr>
          <w:rFonts w:ascii="Times New Roman" w:hAnsi="Times New Roman"/>
          <w:sz w:val="20"/>
        </w:rPr>
        <w:t>D_v</w:t>
      </w:r>
      <w:proofErr w:type="spellEnd"/>
      <w:r>
        <w:rPr>
          <w:rFonts w:ascii="Times New Roman" w:hAnsi="Times New Roman"/>
          <w:sz w:val="20"/>
        </w:rPr>
        <w:t xml:space="preserve"> and </w:t>
      </w:r>
      <w:proofErr w:type="spellStart"/>
      <w:r>
        <w:rPr>
          <w:rFonts w:ascii="Times New Roman" w:hAnsi="Times New Roman"/>
          <w:sz w:val="20"/>
        </w:rPr>
        <w:t>D_e</w:t>
      </w:r>
      <w:proofErr w:type="spellEnd"/>
      <w:r>
        <w:rPr>
          <w:rFonts w:ascii="Times New Roman" w:hAnsi="Times New Roman"/>
          <w:sz w:val="20"/>
        </w:rPr>
        <w:t xml:space="preserve"> are degree matrices, W is the learnable edge weight matrix, Θ^(m) ∈ R^{768 × 768} is the layer weight, and σ is the </w:t>
      </w:r>
      <w:proofErr w:type="spellStart"/>
      <w:r>
        <w:rPr>
          <w:rFonts w:ascii="Times New Roman" w:hAnsi="Times New Roman"/>
          <w:sz w:val="20"/>
        </w:rPr>
        <w:t>ReLU</w:t>
      </w:r>
      <w:proofErr w:type="spellEnd"/>
      <w:r>
        <w:rPr>
          <w:rFonts w:ascii="Times New Roman" w:hAnsi="Times New Roman"/>
          <w:sz w:val="20"/>
        </w:rPr>
        <w:t xml:space="preserve"> activation. This operation enables each time step to aggregate information from its local temporal neighborhood through the hyperedge structure.</w:t>
      </w:r>
    </w:p>
    <w:p w14:paraId="67DD3EA8" w14:textId="77777777" w:rsidR="0039559C" w:rsidRDefault="00000000">
      <w:pPr>
        <w:spacing w:after="120"/>
        <w:ind w:firstLine="360"/>
        <w:jc w:val="both"/>
      </w:pPr>
      <w:r>
        <w:rPr>
          <w:rFonts w:ascii="Times New Roman" w:hAnsi="Times New Roman"/>
          <w:sz w:val="20"/>
        </w:rPr>
        <w:t xml:space="preserve">Level 2 - Modality Hypergraph: The modality-level hypergraph models cross-modal relationships with nodes representing the five modality embeddings Z = {z^(A), z^(T), z^(V), z^(F), z^(B)}. Unlike pairwise graphs, we construct hyperedges connecting modality subsets: 5 singleton edges (self-loops), 10 pairwise edges, 10 triplet edges, 5 quartet edges, and 1 full 5-way edge. This totals 31 hyperedges capturing all possible inter-modal interaction patterns. The hyperedge weights are learned parameters initialized uniformly and optimized through backpropagation. The modality hypergraph convolution applies the same propagation rule with hyperedge attention: β_e = </w:t>
      </w:r>
      <w:proofErr w:type="spellStart"/>
      <w:proofErr w:type="gramStart"/>
      <w:r>
        <w:rPr>
          <w:rFonts w:ascii="Times New Roman" w:hAnsi="Times New Roman"/>
          <w:sz w:val="20"/>
        </w:rPr>
        <w:t>softmax</w:t>
      </w:r>
      <w:proofErr w:type="spellEnd"/>
      <w:r>
        <w:rPr>
          <w:rFonts w:ascii="Times New Roman" w:hAnsi="Times New Roman"/>
          <w:sz w:val="20"/>
        </w:rPr>
        <w:t>(</w:t>
      </w:r>
      <w:proofErr w:type="gramEnd"/>
      <w:r>
        <w:rPr>
          <w:rFonts w:ascii="Times New Roman" w:hAnsi="Times New Roman"/>
          <w:sz w:val="20"/>
        </w:rPr>
        <w:t>MLP(Σ_{</w:t>
      </w:r>
      <w:proofErr w:type="spellStart"/>
      <w:r>
        <w:rPr>
          <w:rFonts w:ascii="Times New Roman" w:hAnsi="Times New Roman"/>
          <w:sz w:val="20"/>
        </w:rPr>
        <w:t>v∈e</w:t>
      </w:r>
      <w:proofErr w:type="spellEnd"/>
      <w:r>
        <w:rPr>
          <w:rFonts w:ascii="Times New Roman" w:hAnsi="Times New Roman"/>
          <w:sz w:val="20"/>
        </w:rPr>
        <w:t xml:space="preserve">} </w:t>
      </w:r>
      <w:proofErr w:type="spellStart"/>
      <w:r>
        <w:rPr>
          <w:rFonts w:ascii="Times New Roman" w:hAnsi="Times New Roman"/>
          <w:sz w:val="20"/>
        </w:rPr>
        <w:t>z_v</w:t>
      </w:r>
      <w:proofErr w:type="spellEnd"/>
      <w:r>
        <w:rPr>
          <w:rFonts w:ascii="Times New Roman" w:hAnsi="Times New Roman"/>
          <w:sz w:val="20"/>
        </w:rPr>
        <w:t xml:space="preserve"> / |e|)) weighting hyperedge contributions. The output Z' = {z'^(A), z'^(T), z'^(V), z'^(F), z'^(B)} captures cross-modal dependencies.</w:t>
      </w:r>
    </w:p>
    <w:p w14:paraId="2DB99F9B" w14:textId="77777777" w:rsidR="0039559C" w:rsidRDefault="00000000">
      <w:pPr>
        <w:spacing w:after="120"/>
        <w:ind w:firstLine="360"/>
        <w:jc w:val="both"/>
      </w:pPr>
      <w:r>
        <w:rPr>
          <w:rFonts w:ascii="Times New Roman" w:hAnsi="Times New Roman"/>
          <w:sz w:val="20"/>
        </w:rPr>
        <w:t>Level 3 - Latent Perceiver: The Perceiver-style bottleneck aggregates all modality representations into a fixed-size global context using learned latent queries L ∈ R</w:t>
      </w:r>
      <w:proofErr w:type="gramStart"/>
      <w:r>
        <w:rPr>
          <w:rFonts w:ascii="Times New Roman" w:hAnsi="Times New Roman"/>
          <w:sz w:val="20"/>
        </w:rPr>
        <w:t>^{</w:t>
      </w:r>
      <w:proofErr w:type="gramEnd"/>
      <w:r>
        <w:rPr>
          <w:rFonts w:ascii="Times New Roman" w:hAnsi="Times New Roman"/>
          <w:sz w:val="20"/>
        </w:rPr>
        <w:t xml:space="preserve">N_L × 768} where N_L = 64. Cross-attention between latent queries and modality representations enables flexible aggregation: L' = L + </w:t>
      </w:r>
      <w:proofErr w:type="spellStart"/>
      <w:proofErr w:type="gramStart"/>
      <w:r>
        <w:rPr>
          <w:rFonts w:ascii="Times New Roman" w:hAnsi="Times New Roman"/>
          <w:sz w:val="20"/>
        </w:rPr>
        <w:t>MultiHeadAttn</w:t>
      </w:r>
      <w:proofErr w:type="spellEnd"/>
      <w:r>
        <w:rPr>
          <w:rFonts w:ascii="Times New Roman" w:hAnsi="Times New Roman"/>
          <w:sz w:val="20"/>
        </w:rPr>
        <w:t>(</w:t>
      </w:r>
      <w:proofErr w:type="gramEnd"/>
      <w:r>
        <w:rPr>
          <w:rFonts w:ascii="Times New Roman" w:hAnsi="Times New Roman"/>
          <w:sz w:val="20"/>
        </w:rPr>
        <w:t xml:space="preserve">Q=L, K=Z', V=Z') where Z' is the stacked matrix of modality embeddings. The attended </w:t>
      </w:r>
      <w:proofErr w:type="spellStart"/>
      <w:r>
        <w:rPr>
          <w:rFonts w:ascii="Times New Roman" w:hAnsi="Times New Roman"/>
          <w:sz w:val="20"/>
        </w:rPr>
        <w:t>latents</w:t>
      </w:r>
      <w:proofErr w:type="spellEnd"/>
      <w:r>
        <w:rPr>
          <w:rFonts w:ascii="Times New Roman" w:hAnsi="Times New Roman"/>
          <w:sz w:val="20"/>
        </w:rPr>
        <w:t xml:space="preserve"> are processed through a feedforward network: L'' = L' + FFN(</w:t>
      </w:r>
      <w:proofErr w:type="spellStart"/>
      <w:r>
        <w:rPr>
          <w:rFonts w:ascii="Times New Roman" w:hAnsi="Times New Roman"/>
          <w:sz w:val="20"/>
        </w:rPr>
        <w:t>LayerNorm</w:t>
      </w:r>
      <w:proofErr w:type="spellEnd"/>
      <w:r>
        <w:rPr>
          <w:rFonts w:ascii="Times New Roman" w:hAnsi="Times New Roman"/>
          <w:sz w:val="20"/>
        </w:rPr>
        <w:t xml:space="preserve">(L')). Mean pooling across the N_L latent queries yields the final fused representation: </w:t>
      </w:r>
      <w:proofErr w:type="spellStart"/>
      <w:r>
        <w:rPr>
          <w:rFonts w:ascii="Times New Roman" w:hAnsi="Times New Roman"/>
          <w:sz w:val="20"/>
        </w:rPr>
        <w:t>z_fused</w:t>
      </w:r>
      <w:proofErr w:type="spellEnd"/>
      <w:r>
        <w:rPr>
          <w:rFonts w:ascii="Times New Roman" w:hAnsi="Times New Roman"/>
          <w:sz w:val="20"/>
        </w:rPr>
        <w:t xml:space="preserve"> = (1/N_L) </w:t>
      </w:r>
      <w:proofErr w:type="spellStart"/>
      <w:r>
        <w:rPr>
          <w:rFonts w:ascii="Times New Roman" w:hAnsi="Times New Roman"/>
          <w:sz w:val="20"/>
        </w:rPr>
        <w:t>Σ_i</w:t>
      </w:r>
      <w:proofErr w:type="spellEnd"/>
      <w:r>
        <w:rPr>
          <w:rFonts w:ascii="Times New Roman" w:hAnsi="Times New Roman"/>
          <w:sz w:val="20"/>
        </w:rPr>
        <w:t xml:space="preserve"> L''_</w:t>
      </w:r>
      <w:proofErr w:type="spellStart"/>
      <w:r>
        <w:rPr>
          <w:rFonts w:ascii="Times New Roman" w:hAnsi="Times New Roman"/>
          <w:sz w:val="20"/>
        </w:rPr>
        <w:t>i</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768}. This architecture enables the model to compress arbitrary numbers of input modalities into a consistent representation, providing natural handling of missing modalities.</w:t>
      </w:r>
    </w:p>
    <w:p w14:paraId="452CB85A" w14:textId="77777777" w:rsidR="0039559C" w:rsidRDefault="00000000">
      <w:pPr>
        <w:spacing w:before="120"/>
      </w:pPr>
      <w:r>
        <w:rPr>
          <w:rFonts w:ascii="Times New Roman" w:hAnsi="Times New Roman"/>
          <w:b/>
          <w:sz w:val="20"/>
        </w:rPr>
        <w:t>3.5 Stage 4: Quality-Aware Mixture of Experts</w:t>
      </w:r>
    </w:p>
    <w:p w14:paraId="5FA933A1" w14:textId="77777777" w:rsidR="0039559C" w:rsidRDefault="00000000">
      <w:pPr>
        <w:spacing w:after="120"/>
        <w:ind w:firstLine="360"/>
        <w:jc w:val="both"/>
      </w:pPr>
      <w:r>
        <w:rPr>
          <w:rFonts w:ascii="Times New Roman" w:hAnsi="Times New Roman"/>
          <w:sz w:val="20"/>
        </w:rPr>
        <w:t>The Mixture of Experts (</w:t>
      </w:r>
      <w:proofErr w:type="spellStart"/>
      <w:r>
        <w:rPr>
          <w:rFonts w:ascii="Times New Roman" w:hAnsi="Times New Roman"/>
          <w:sz w:val="20"/>
        </w:rPr>
        <w:t>MoE</w:t>
      </w:r>
      <w:proofErr w:type="spellEnd"/>
      <w:r>
        <w:rPr>
          <w:rFonts w:ascii="Times New Roman" w:hAnsi="Times New Roman"/>
          <w:sz w:val="20"/>
        </w:rPr>
        <w:t xml:space="preserve">) layer provides dynamic routing based on implicit quality indicators, enabling the model to emphasize reliable modalities while down-weighting noisy or missing inputs. The architecture </w:t>
      </w:r>
      <w:r>
        <w:rPr>
          <w:rFonts w:ascii="Times New Roman" w:hAnsi="Times New Roman"/>
          <w:sz w:val="20"/>
        </w:rPr>
        <w:t>comprises a gating network and six expert networks (five modality-specific plus one fusion expert).</w:t>
      </w:r>
    </w:p>
    <w:p w14:paraId="792E86A5" w14:textId="77777777" w:rsidR="0039559C" w:rsidRDefault="00000000">
      <w:pPr>
        <w:spacing w:after="120"/>
        <w:ind w:firstLine="360"/>
        <w:jc w:val="both"/>
      </w:pPr>
      <w:r>
        <w:rPr>
          <w:rFonts w:ascii="Times New Roman" w:hAnsi="Times New Roman"/>
          <w:sz w:val="20"/>
        </w:rPr>
        <w:t xml:space="preserve">The gating network computes routing weights from the fused representation: g = </w:t>
      </w:r>
      <w:proofErr w:type="spellStart"/>
      <w:proofErr w:type="gramStart"/>
      <w:r>
        <w:rPr>
          <w:rFonts w:ascii="Times New Roman" w:hAnsi="Times New Roman"/>
          <w:sz w:val="20"/>
        </w:rPr>
        <w:t>softmax</w:t>
      </w:r>
      <w:proofErr w:type="spellEnd"/>
      <w:r>
        <w:rPr>
          <w:rFonts w:ascii="Times New Roman" w:hAnsi="Times New Roman"/>
          <w:sz w:val="20"/>
        </w:rPr>
        <w:t>(</w:t>
      </w:r>
      <w:proofErr w:type="spellStart"/>
      <w:proofErr w:type="gramEnd"/>
      <w:r>
        <w:rPr>
          <w:rFonts w:ascii="Times New Roman" w:hAnsi="Times New Roman"/>
          <w:sz w:val="20"/>
        </w:rPr>
        <w:t>W_g</w:t>
      </w:r>
      <w:proofErr w:type="spellEnd"/>
      <w:r>
        <w:rPr>
          <w:rFonts w:ascii="Times New Roman" w:hAnsi="Times New Roman"/>
          <w:sz w:val="20"/>
        </w:rPr>
        <w:t xml:space="preserve"> </w:t>
      </w:r>
      <w:proofErr w:type="spellStart"/>
      <w:r>
        <w:rPr>
          <w:rFonts w:ascii="Times New Roman" w:hAnsi="Times New Roman"/>
          <w:sz w:val="20"/>
        </w:rPr>
        <w:t>z_fused</w:t>
      </w:r>
      <w:proofErr w:type="spellEnd"/>
      <w:r>
        <w:rPr>
          <w:rFonts w:ascii="Times New Roman" w:hAnsi="Times New Roman"/>
          <w:sz w:val="20"/>
        </w:rPr>
        <w:t xml:space="preserve"> + </w:t>
      </w:r>
      <w:proofErr w:type="spellStart"/>
      <w:r>
        <w:rPr>
          <w:rFonts w:ascii="Times New Roman" w:hAnsi="Times New Roman"/>
          <w:sz w:val="20"/>
        </w:rPr>
        <w:t>b_g</w:t>
      </w:r>
      <w:proofErr w:type="spellEnd"/>
      <w:r>
        <w:rPr>
          <w:rFonts w:ascii="Times New Roman" w:hAnsi="Times New Roman"/>
          <w:sz w:val="20"/>
        </w:rPr>
        <w:t xml:space="preserve"> + ε) where </w:t>
      </w:r>
      <w:proofErr w:type="spellStart"/>
      <w:r>
        <w:rPr>
          <w:rFonts w:ascii="Times New Roman" w:hAnsi="Times New Roman"/>
          <w:sz w:val="20"/>
        </w:rPr>
        <w:t>W_g</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6 × 768}, </w:t>
      </w:r>
      <w:proofErr w:type="spellStart"/>
      <w:r>
        <w:rPr>
          <w:rFonts w:ascii="Times New Roman" w:hAnsi="Times New Roman"/>
          <w:sz w:val="20"/>
        </w:rPr>
        <w:t>b_g</w:t>
      </w:r>
      <w:proofErr w:type="spellEnd"/>
      <w:r>
        <w:rPr>
          <w:rFonts w:ascii="Times New Roman" w:hAnsi="Times New Roman"/>
          <w:sz w:val="20"/>
        </w:rPr>
        <w:t xml:space="preserve"> ∈ R^6, and ε ~ </w:t>
      </w:r>
      <w:proofErr w:type="gramStart"/>
      <w:r>
        <w:rPr>
          <w:rFonts w:ascii="Times New Roman" w:hAnsi="Times New Roman"/>
          <w:sz w:val="20"/>
        </w:rPr>
        <w:t>N(</w:t>
      </w:r>
      <w:proofErr w:type="gramEnd"/>
      <w:r>
        <w:rPr>
          <w:rFonts w:ascii="Times New Roman" w:hAnsi="Times New Roman"/>
          <w:sz w:val="20"/>
        </w:rPr>
        <w:t xml:space="preserve">0, 0.01) is noise for load balancing during training. Top-K selection retains the K=3 highest-weighted experts: </w:t>
      </w:r>
      <w:proofErr w:type="spellStart"/>
      <w:r>
        <w:rPr>
          <w:rFonts w:ascii="Times New Roman" w:hAnsi="Times New Roman"/>
          <w:sz w:val="20"/>
        </w:rPr>
        <w:t>TopK</w:t>
      </w:r>
      <w:proofErr w:type="spellEnd"/>
      <w:r>
        <w:rPr>
          <w:rFonts w:ascii="Times New Roman" w:hAnsi="Times New Roman"/>
          <w:sz w:val="20"/>
        </w:rPr>
        <w:t>(g) = {</w:t>
      </w:r>
      <w:proofErr w:type="spellStart"/>
      <w:proofErr w:type="gramStart"/>
      <w:r>
        <w:rPr>
          <w:rFonts w:ascii="Times New Roman" w:hAnsi="Times New Roman"/>
          <w:sz w:val="20"/>
        </w:rPr>
        <w:t>i</w:t>
      </w:r>
      <w:proofErr w:type="spellEnd"/>
      <w:r>
        <w:rPr>
          <w:rFonts w:ascii="Times New Roman" w:hAnsi="Times New Roman"/>
          <w:sz w:val="20"/>
        </w:rPr>
        <w:t xml:space="preserve"> :</w:t>
      </w:r>
      <w:proofErr w:type="gramEnd"/>
      <w:r>
        <w:rPr>
          <w:rFonts w:ascii="Times New Roman" w:hAnsi="Times New Roman"/>
          <w:sz w:val="20"/>
        </w:rPr>
        <w:t xml:space="preserve"> </w:t>
      </w:r>
      <w:proofErr w:type="spellStart"/>
      <w:r>
        <w:rPr>
          <w:rFonts w:ascii="Times New Roman" w:hAnsi="Times New Roman"/>
          <w:sz w:val="20"/>
        </w:rPr>
        <w:t>g_i</w:t>
      </w:r>
      <w:proofErr w:type="spellEnd"/>
      <w:r>
        <w:rPr>
          <w:rFonts w:ascii="Times New Roman" w:hAnsi="Times New Roman"/>
          <w:sz w:val="20"/>
        </w:rPr>
        <w:t xml:space="preserve"> ≥ g_{(K)}} where g_{(K)} is the K-</w:t>
      </w:r>
      <w:proofErr w:type="spellStart"/>
      <w:r>
        <w:rPr>
          <w:rFonts w:ascii="Times New Roman" w:hAnsi="Times New Roman"/>
          <w:sz w:val="20"/>
        </w:rPr>
        <w:t>th</w:t>
      </w:r>
      <w:proofErr w:type="spellEnd"/>
      <w:r>
        <w:rPr>
          <w:rFonts w:ascii="Times New Roman" w:hAnsi="Times New Roman"/>
          <w:sz w:val="20"/>
        </w:rPr>
        <w:t xml:space="preserve"> largest gate value. Expert outputs are computed only for selected experts, reducing computational cost.</w:t>
      </w:r>
    </w:p>
    <w:p w14:paraId="08F05C02" w14:textId="77777777" w:rsidR="0039559C" w:rsidRDefault="00000000">
      <w:pPr>
        <w:spacing w:after="120"/>
        <w:ind w:firstLine="360"/>
        <w:jc w:val="both"/>
      </w:pPr>
      <w:r>
        <w:rPr>
          <w:rFonts w:ascii="Times New Roman" w:hAnsi="Times New Roman"/>
          <w:sz w:val="20"/>
        </w:rPr>
        <w:t xml:space="preserve">Each expert is a two-layer feedforward network: </w:t>
      </w:r>
      <w:proofErr w:type="spellStart"/>
      <w:r>
        <w:rPr>
          <w:rFonts w:ascii="Times New Roman" w:hAnsi="Times New Roman"/>
          <w:sz w:val="20"/>
        </w:rPr>
        <w:t>E_i</w:t>
      </w:r>
      <w:proofErr w:type="spellEnd"/>
      <w:r>
        <w:rPr>
          <w:rFonts w:ascii="Times New Roman" w:hAnsi="Times New Roman"/>
          <w:sz w:val="20"/>
        </w:rPr>
        <w:t>(z) = W_2^{(</w:t>
      </w:r>
      <w:proofErr w:type="spellStart"/>
      <w:r>
        <w:rPr>
          <w:rFonts w:ascii="Times New Roman" w:hAnsi="Times New Roman"/>
          <w:sz w:val="20"/>
        </w:rPr>
        <w:t>i</w:t>
      </w:r>
      <w:proofErr w:type="spellEnd"/>
      <w:r>
        <w:rPr>
          <w:rFonts w:ascii="Times New Roman" w:hAnsi="Times New Roman"/>
          <w:sz w:val="20"/>
        </w:rPr>
        <w:t xml:space="preserve">)} </w:t>
      </w:r>
      <w:proofErr w:type="spellStart"/>
      <w:r>
        <w:rPr>
          <w:rFonts w:ascii="Times New Roman" w:hAnsi="Times New Roman"/>
          <w:sz w:val="20"/>
        </w:rPr>
        <w:t>ReLU</w:t>
      </w:r>
      <w:proofErr w:type="spellEnd"/>
      <w:r>
        <w:rPr>
          <w:rFonts w:ascii="Times New Roman" w:hAnsi="Times New Roman"/>
          <w:sz w:val="20"/>
        </w:rPr>
        <w:t>(W_1^{(</w:t>
      </w:r>
      <w:proofErr w:type="spellStart"/>
      <w:r>
        <w:rPr>
          <w:rFonts w:ascii="Times New Roman" w:hAnsi="Times New Roman"/>
          <w:sz w:val="20"/>
        </w:rPr>
        <w:t>i</w:t>
      </w:r>
      <w:proofErr w:type="spellEnd"/>
      <w:r>
        <w:rPr>
          <w:rFonts w:ascii="Times New Roman" w:hAnsi="Times New Roman"/>
          <w:sz w:val="20"/>
        </w:rPr>
        <w:t>)} z + b_1^{(</w:t>
      </w:r>
      <w:proofErr w:type="spellStart"/>
      <w:r>
        <w:rPr>
          <w:rFonts w:ascii="Times New Roman" w:hAnsi="Times New Roman"/>
          <w:sz w:val="20"/>
        </w:rPr>
        <w:t>i</w:t>
      </w:r>
      <w:proofErr w:type="spellEnd"/>
      <w:r>
        <w:rPr>
          <w:rFonts w:ascii="Times New Roman" w:hAnsi="Times New Roman"/>
          <w:sz w:val="20"/>
        </w:rPr>
        <w:t>)}) + b_2^{(</w:t>
      </w:r>
      <w:proofErr w:type="spellStart"/>
      <w:r>
        <w:rPr>
          <w:rFonts w:ascii="Times New Roman" w:hAnsi="Times New Roman"/>
          <w:sz w:val="20"/>
        </w:rPr>
        <w:t>i</w:t>
      </w:r>
      <w:proofErr w:type="spellEnd"/>
      <w:r>
        <w:rPr>
          <w:rFonts w:ascii="Times New Roman" w:hAnsi="Times New Roman"/>
          <w:sz w:val="20"/>
        </w:rPr>
        <w:t>)} with W_1 ∈ R</w:t>
      </w:r>
      <w:proofErr w:type="gramStart"/>
      <w:r>
        <w:rPr>
          <w:rFonts w:ascii="Times New Roman" w:hAnsi="Times New Roman"/>
          <w:sz w:val="20"/>
        </w:rPr>
        <w:t>^{</w:t>
      </w:r>
      <w:proofErr w:type="gramEnd"/>
      <w:r>
        <w:rPr>
          <w:rFonts w:ascii="Times New Roman" w:hAnsi="Times New Roman"/>
          <w:sz w:val="20"/>
        </w:rPr>
        <w:t>2048 × 768}, W_2 ∈ R</w:t>
      </w:r>
      <w:proofErr w:type="gramStart"/>
      <w:r>
        <w:rPr>
          <w:rFonts w:ascii="Times New Roman" w:hAnsi="Times New Roman"/>
          <w:sz w:val="20"/>
        </w:rPr>
        <w:t>^{</w:t>
      </w:r>
      <w:proofErr w:type="gramEnd"/>
      <w:r>
        <w:rPr>
          <w:rFonts w:ascii="Times New Roman" w:hAnsi="Times New Roman"/>
          <w:sz w:val="20"/>
        </w:rPr>
        <w:t xml:space="preserve">768 × 2048}. The final output combines selected expert outputs weighted by normalized gate values: </w:t>
      </w:r>
      <w:proofErr w:type="spellStart"/>
      <w:r>
        <w:rPr>
          <w:rFonts w:ascii="Times New Roman" w:hAnsi="Times New Roman"/>
          <w:sz w:val="20"/>
        </w:rPr>
        <w:t>z_MoE</w:t>
      </w:r>
      <w:proofErr w:type="spellEnd"/>
      <w:r>
        <w:rPr>
          <w:rFonts w:ascii="Times New Roman" w:hAnsi="Times New Roman"/>
          <w:sz w:val="20"/>
        </w:rPr>
        <w:t xml:space="preserve"> = Σ_{</w:t>
      </w:r>
      <w:proofErr w:type="spellStart"/>
      <w:r>
        <w:rPr>
          <w:rFonts w:ascii="Times New Roman" w:hAnsi="Times New Roman"/>
          <w:sz w:val="20"/>
        </w:rPr>
        <w:t>i∈TopK</w:t>
      </w:r>
      <w:proofErr w:type="spellEnd"/>
      <w:r>
        <w:rPr>
          <w:rFonts w:ascii="Times New Roman" w:hAnsi="Times New Roman"/>
          <w:sz w:val="20"/>
        </w:rPr>
        <w:t>} (</w:t>
      </w:r>
      <w:proofErr w:type="spellStart"/>
      <w:r>
        <w:rPr>
          <w:rFonts w:ascii="Times New Roman" w:hAnsi="Times New Roman"/>
          <w:sz w:val="20"/>
        </w:rPr>
        <w:t>g_i</w:t>
      </w:r>
      <w:proofErr w:type="spellEnd"/>
      <w:r>
        <w:rPr>
          <w:rFonts w:ascii="Times New Roman" w:hAnsi="Times New Roman"/>
          <w:sz w:val="20"/>
        </w:rPr>
        <w:t xml:space="preserve"> / Σ_{</w:t>
      </w:r>
      <w:proofErr w:type="spellStart"/>
      <w:r>
        <w:rPr>
          <w:rFonts w:ascii="Times New Roman" w:hAnsi="Times New Roman"/>
          <w:sz w:val="20"/>
        </w:rPr>
        <w:t>j∈TopK</w:t>
      </w:r>
      <w:proofErr w:type="spellEnd"/>
      <w:r>
        <w:rPr>
          <w:rFonts w:ascii="Times New Roman" w:hAnsi="Times New Roman"/>
          <w:sz w:val="20"/>
        </w:rPr>
        <w:t xml:space="preserve">} </w:t>
      </w:r>
      <w:proofErr w:type="spellStart"/>
      <w:r>
        <w:rPr>
          <w:rFonts w:ascii="Times New Roman" w:hAnsi="Times New Roman"/>
          <w:sz w:val="20"/>
        </w:rPr>
        <w:t>g_j</w:t>
      </w:r>
      <w:proofErr w:type="spellEnd"/>
      <w:r>
        <w:rPr>
          <w:rFonts w:ascii="Times New Roman" w:hAnsi="Times New Roman"/>
          <w:sz w:val="20"/>
        </w:rPr>
        <w:t xml:space="preserve">) · </w:t>
      </w:r>
      <w:proofErr w:type="spellStart"/>
      <w:r>
        <w:rPr>
          <w:rFonts w:ascii="Times New Roman" w:hAnsi="Times New Roman"/>
          <w:sz w:val="20"/>
        </w:rPr>
        <w:t>E_i</w:t>
      </w:r>
      <w:proofErr w:type="spellEnd"/>
      <w:r>
        <w:rPr>
          <w:rFonts w:ascii="Times New Roman" w:hAnsi="Times New Roman"/>
          <w:sz w:val="20"/>
        </w:rPr>
        <w:t>(</w:t>
      </w:r>
      <w:proofErr w:type="spellStart"/>
      <w:r>
        <w:rPr>
          <w:rFonts w:ascii="Times New Roman" w:hAnsi="Times New Roman"/>
          <w:sz w:val="20"/>
        </w:rPr>
        <w:t>z_fused</w:t>
      </w:r>
      <w:proofErr w:type="spellEnd"/>
      <w:r>
        <w:rPr>
          <w:rFonts w:ascii="Times New Roman" w:hAnsi="Times New Roman"/>
          <w:sz w:val="20"/>
        </w:rPr>
        <w:t xml:space="preserve">). An auxiliary load balancing loss encourages uniform expert utilization: </w:t>
      </w:r>
      <w:proofErr w:type="spellStart"/>
      <w:r>
        <w:rPr>
          <w:rFonts w:ascii="Times New Roman" w:hAnsi="Times New Roman"/>
          <w:sz w:val="20"/>
        </w:rPr>
        <w:t>L_balance</w:t>
      </w:r>
      <w:proofErr w:type="spellEnd"/>
      <w:r>
        <w:rPr>
          <w:rFonts w:ascii="Times New Roman" w:hAnsi="Times New Roman"/>
          <w:sz w:val="20"/>
        </w:rPr>
        <w:t xml:space="preserve"> = </w:t>
      </w:r>
      <w:proofErr w:type="gramStart"/>
      <w:r>
        <w:rPr>
          <w:rFonts w:ascii="Times New Roman" w:hAnsi="Times New Roman"/>
          <w:sz w:val="20"/>
        </w:rPr>
        <w:t>CV(</w:t>
      </w:r>
      <w:proofErr w:type="spellStart"/>
      <w:proofErr w:type="gramEnd"/>
      <w:r>
        <w:rPr>
          <w:rFonts w:ascii="Times New Roman" w:hAnsi="Times New Roman"/>
          <w:sz w:val="20"/>
        </w:rPr>
        <w:t>Σ_x</w:t>
      </w:r>
      <w:proofErr w:type="spellEnd"/>
      <w:r>
        <w:rPr>
          <w:rFonts w:ascii="Times New Roman" w:hAnsi="Times New Roman"/>
          <w:sz w:val="20"/>
        </w:rPr>
        <w:t xml:space="preserve"> 1[</w:t>
      </w:r>
      <w:proofErr w:type="spellStart"/>
      <w:r>
        <w:rPr>
          <w:rFonts w:ascii="Times New Roman" w:hAnsi="Times New Roman"/>
          <w:sz w:val="20"/>
        </w:rPr>
        <w:t>i</w:t>
      </w:r>
      <w:proofErr w:type="spellEnd"/>
      <w:r>
        <w:rPr>
          <w:rFonts w:ascii="Times New Roman" w:hAnsi="Times New Roman"/>
          <w:sz w:val="20"/>
        </w:rPr>
        <w:t xml:space="preserve"> ∈ </w:t>
      </w:r>
      <w:proofErr w:type="spellStart"/>
      <w:r>
        <w:rPr>
          <w:rFonts w:ascii="Times New Roman" w:hAnsi="Times New Roman"/>
          <w:sz w:val="20"/>
        </w:rPr>
        <w:t>TopK</w:t>
      </w:r>
      <w:proofErr w:type="spellEnd"/>
      <w:r>
        <w:rPr>
          <w:rFonts w:ascii="Times New Roman" w:hAnsi="Times New Roman"/>
          <w:sz w:val="20"/>
        </w:rPr>
        <w:t>(</w:t>
      </w:r>
      <w:proofErr w:type="spellStart"/>
      <w:r>
        <w:rPr>
          <w:rFonts w:ascii="Times New Roman" w:hAnsi="Times New Roman"/>
          <w:sz w:val="20"/>
        </w:rPr>
        <w:t>g_x</w:t>
      </w:r>
      <w:proofErr w:type="spellEnd"/>
      <w:r>
        <w:rPr>
          <w:rFonts w:ascii="Times New Roman" w:hAnsi="Times New Roman"/>
          <w:sz w:val="20"/>
        </w:rPr>
        <w:t>)]) measuring coefficient of variation across expert selection frequencies.</w:t>
      </w:r>
    </w:p>
    <w:p w14:paraId="08067A25" w14:textId="77777777" w:rsidR="0039559C" w:rsidRDefault="00000000">
      <w:pPr>
        <w:spacing w:before="120"/>
      </w:pPr>
      <w:r>
        <w:rPr>
          <w:rFonts w:ascii="Times New Roman" w:hAnsi="Times New Roman"/>
          <w:b/>
          <w:sz w:val="20"/>
        </w:rPr>
        <w:t>3.6 Stage 5: Multi-Task Output Heads and Loss Functions</w:t>
      </w:r>
    </w:p>
    <w:p w14:paraId="7B888081" w14:textId="77777777" w:rsidR="0039559C" w:rsidRDefault="00000000">
      <w:pPr>
        <w:spacing w:after="120"/>
        <w:ind w:firstLine="360"/>
        <w:jc w:val="both"/>
      </w:pPr>
      <w:r>
        <w:rPr>
          <w:rFonts w:ascii="Times New Roman" w:hAnsi="Times New Roman"/>
          <w:sz w:val="20"/>
        </w:rPr>
        <w:t>The final stage comprises two output heads for simultaneous binary classification and severity regression, trained jointly through a composite loss function.</w:t>
      </w:r>
    </w:p>
    <w:p w14:paraId="3EB6D55E" w14:textId="77777777" w:rsidR="0039559C" w:rsidRDefault="00000000">
      <w:pPr>
        <w:spacing w:after="120"/>
        <w:ind w:firstLine="360"/>
        <w:jc w:val="both"/>
      </w:pPr>
      <w:r>
        <w:rPr>
          <w:rFonts w:ascii="Times New Roman" w:hAnsi="Times New Roman"/>
          <w:sz w:val="20"/>
        </w:rPr>
        <w:t xml:space="preserve">The classification head predicts depression probability: </w:t>
      </w:r>
      <w:proofErr w:type="spellStart"/>
      <w:r>
        <w:rPr>
          <w:rFonts w:ascii="Times New Roman" w:hAnsi="Times New Roman"/>
          <w:sz w:val="20"/>
        </w:rPr>
        <w:t>ŷ_cls</w:t>
      </w:r>
      <w:proofErr w:type="spellEnd"/>
      <w:r>
        <w:rPr>
          <w:rFonts w:ascii="Times New Roman" w:hAnsi="Times New Roman"/>
          <w:sz w:val="20"/>
        </w:rPr>
        <w:t xml:space="preserve"> = </w:t>
      </w:r>
      <w:proofErr w:type="gramStart"/>
      <w:r>
        <w:rPr>
          <w:rFonts w:ascii="Times New Roman" w:hAnsi="Times New Roman"/>
          <w:sz w:val="20"/>
        </w:rPr>
        <w:t>σ(</w:t>
      </w:r>
      <w:proofErr w:type="spellStart"/>
      <w:proofErr w:type="gramEnd"/>
      <w:r>
        <w:rPr>
          <w:rFonts w:ascii="Times New Roman" w:hAnsi="Times New Roman"/>
          <w:sz w:val="20"/>
        </w:rPr>
        <w:t>W_cls</w:t>
      </w:r>
      <w:proofErr w:type="spellEnd"/>
      <w:r>
        <w:rPr>
          <w:rFonts w:ascii="Times New Roman" w:hAnsi="Times New Roman"/>
          <w:sz w:val="20"/>
        </w:rPr>
        <w:t xml:space="preserve"> </w:t>
      </w:r>
      <w:proofErr w:type="spellStart"/>
      <w:r>
        <w:rPr>
          <w:rFonts w:ascii="Times New Roman" w:hAnsi="Times New Roman"/>
          <w:sz w:val="20"/>
        </w:rPr>
        <w:t>z_MoE</w:t>
      </w:r>
      <w:proofErr w:type="spellEnd"/>
      <w:r>
        <w:rPr>
          <w:rFonts w:ascii="Times New Roman" w:hAnsi="Times New Roman"/>
          <w:sz w:val="20"/>
        </w:rPr>
        <w:t xml:space="preserve"> + </w:t>
      </w:r>
      <w:proofErr w:type="spellStart"/>
      <w:r>
        <w:rPr>
          <w:rFonts w:ascii="Times New Roman" w:hAnsi="Times New Roman"/>
          <w:sz w:val="20"/>
        </w:rPr>
        <w:t>b_cls</w:t>
      </w:r>
      <w:proofErr w:type="spellEnd"/>
      <w:r>
        <w:rPr>
          <w:rFonts w:ascii="Times New Roman" w:hAnsi="Times New Roman"/>
          <w:sz w:val="20"/>
        </w:rPr>
        <w:t xml:space="preserve">) where σ is the sigmoid function and </w:t>
      </w:r>
      <w:proofErr w:type="spellStart"/>
      <w:r>
        <w:rPr>
          <w:rFonts w:ascii="Times New Roman" w:hAnsi="Times New Roman"/>
          <w:sz w:val="20"/>
        </w:rPr>
        <w:t>W_cls</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1 × 768}. Focal Loss addresses class imbalance by down-weighting well-classified examples: </w:t>
      </w:r>
      <w:proofErr w:type="spellStart"/>
      <w:r>
        <w:rPr>
          <w:rFonts w:ascii="Times New Roman" w:hAnsi="Times New Roman"/>
          <w:sz w:val="20"/>
        </w:rPr>
        <w:t>L_Focal</w:t>
      </w:r>
      <w:proofErr w:type="spellEnd"/>
      <w:r>
        <w:rPr>
          <w:rFonts w:ascii="Times New Roman" w:hAnsi="Times New Roman"/>
          <w:sz w:val="20"/>
        </w:rPr>
        <w:t xml:space="preserve"> = -α (1 - </w:t>
      </w:r>
      <w:proofErr w:type="spellStart"/>
      <w:r>
        <w:rPr>
          <w:rFonts w:ascii="Times New Roman" w:hAnsi="Times New Roman"/>
          <w:sz w:val="20"/>
        </w:rPr>
        <w:t>p_</w:t>
      </w:r>
      <w:proofErr w:type="gramStart"/>
      <w:r>
        <w:rPr>
          <w:rFonts w:ascii="Times New Roman" w:hAnsi="Times New Roman"/>
          <w:sz w:val="20"/>
        </w:rPr>
        <w:t>t</w:t>
      </w:r>
      <w:proofErr w:type="spellEnd"/>
      <w:r>
        <w:rPr>
          <w:rFonts w:ascii="Times New Roman" w:hAnsi="Times New Roman"/>
          <w:sz w:val="20"/>
        </w:rPr>
        <w:t>)^</w:t>
      </w:r>
      <w:proofErr w:type="gramEnd"/>
      <w:r>
        <w:rPr>
          <w:rFonts w:ascii="Times New Roman" w:hAnsi="Times New Roman"/>
          <w:sz w:val="20"/>
        </w:rPr>
        <w:t>γ log(</w:t>
      </w:r>
      <w:proofErr w:type="spellStart"/>
      <w:r>
        <w:rPr>
          <w:rFonts w:ascii="Times New Roman" w:hAnsi="Times New Roman"/>
          <w:sz w:val="20"/>
        </w:rPr>
        <w:t>p_t</w:t>
      </w:r>
      <w:proofErr w:type="spellEnd"/>
      <w:r>
        <w:rPr>
          <w:rFonts w:ascii="Times New Roman" w:hAnsi="Times New Roman"/>
          <w:sz w:val="20"/>
        </w:rPr>
        <w:t xml:space="preserve">) where </w:t>
      </w:r>
      <w:proofErr w:type="spellStart"/>
      <w:r>
        <w:rPr>
          <w:rFonts w:ascii="Times New Roman" w:hAnsi="Times New Roman"/>
          <w:sz w:val="20"/>
        </w:rPr>
        <w:t>p_t</w:t>
      </w:r>
      <w:proofErr w:type="spellEnd"/>
      <w:r>
        <w:rPr>
          <w:rFonts w:ascii="Times New Roman" w:hAnsi="Times New Roman"/>
          <w:sz w:val="20"/>
        </w:rPr>
        <w:t xml:space="preserve"> = </w:t>
      </w:r>
      <w:proofErr w:type="spellStart"/>
      <w:r>
        <w:rPr>
          <w:rFonts w:ascii="Times New Roman" w:hAnsi="Times New Roman"/>
          <w:sz w:val="20"/>
        </w:rPr>
        <w:t>ŷ_cls</w:t>
      </w:r>
      <w:proofErr w:type="spellEnd"/>
      <w:r>
        <w:rPr>
          <w:rFonts w:ascii="Times New Roman" w:hAnsi="Times New Roman"/>
          <w:sz w:val="20"/>
        </w:rPr>
        <w:t xml:space="preserve"> if y=1 else (1-ŷ_cls), α = 0.25 balances positive/negative examples, and γ = 2.0 focuses learning on hard examples. This formulation is particularly important given the DAIC-WOZ class distribution (107 depressed / 82 non-depressed).</w:t>
      </w:r>
    </w:p>
    <w:p w14:paraId="07243E69" w14:textId="77777777" w:rsidR="0039559C" w:rsidRDefault="00000000">
      <w:pPr>
        <w:spacing w:after="120"/>
        <w:ind w:firstLine="360"/>
        <w:jc w:val="both"/>
      </w:pPr>
      <w:r>
        <w:rPr>
          <w:rFonts w:ascii="Times New Roman" w:hAnsi="Times New Roman"/>
          <w:sz w:val="20"/>
        </w:rPr>
        <w:t xml:space="preserve">The regression head predicts continuous PHQ-8 scores: </w:t>
      </w:r>
      <w:proofErr w:type="spellStart"/>
      <w:r>
        <w:rPr>
          <w:rFonts w:ascii="Times New Roman" w:hAnsi="Times New Roman"/>
          <w:sz w:val="20"/>
        </w:rPr>
        <w:t>ŷ_reg</w:t>
      </w:r>
      <w:proofErr w:type="spellEnd"/>
      <w:r>
        <w:rPr>
          <w:rFonts w:ascii="Times New Roman" w:hAnsi="Times New Roman"/>
          <w:sz w:val="20"/>
        </w:rPr>
        <w:t xml:space="preserve"> = </w:t>
      </w:r>
      <w:proofErr w:type="spellStart"/>
      <w:r>
        <w:rPr>
          <w:rFonts w:ascii="Times New Roman" w:hAnsi="Times New Roman"/>
          <w:sz w:val="20"/>
        </w:rPr>
        <w:t>W_reg</w:t>
      </w:r>
      <w:proofErr w:type="spellEnd"/>
      <w:r>
        <w:rPr>
          <w:rFonts w:ascii="Times New Roman" w:hAnsi="Times New Roman"/>
          <w:sz w:val="20"/>
        </w:rPr>
        <w:t xml:space="preserve"> </w:t>
      </w:r>
      <w:proofErr w:type="spellStart"/>
      <w:r>
        <w:rPr>
          <w:rFonts w:ascii="Times New Roman" w:hAnsi="Times New Roman"/>
          <w:sz w:val="20"/>
        </w:rPr>
        <w:t>z_MoE</w:t>
      </w:r>
      <w:proofErr w:type="spellEnd"/>
      <w:r>
        <w:rPr>
          <w:rFonts w:ascii="Times New Roman" w:hAnsi="Times New Roman"/>
          <w:sz w:val="20"/>
        </w:rPr>
        <w:t xml:space="preserve"> + </w:t>
      </w:r>
      <w:proofErr w:type="spellStart"/>
      <w:r>
        <w:rPr>
          <w:rFonts w:ascii="Times New Roman" w:hAnsi="Times New Roman"/>
          <w:sz w:val="20"/>
        </w:rPr>
        <w:t>b_reg</w:t>
      </w:r>
      <w:proofErr w:type="spellEnd"/>
      <w:r>
        <w:rPr>
          <w:rFonts w:ascii="Times New Roman" w:hAnsi="Times New Roman"/>
          <w:sz w:val="20"/>
        </w:rPr>
        <w:t xml:space="preserve"> ∈ R with </w:t>
      </w:r>
      <w:proofErr w:type="spellStart"/>
      <w:r>
        <w:rPr>
          <w:rFonts w:ascii="Times New Roman" w:hAnsi="Times New Roman"/>
          <w:sz w:val="20"/>
        </w:rPr>
        <w:t>W_reg</w:t>
      </w:r>
      <w:proofErr w:type="spellEnd"/>
      <w:r>
        <w:rPr>
          <w:rFonts w:ascii="Times New Roman" w:hAnsi="Times New Roman"/>
          <w:sz w:val="20"/>
        </w:rPr>
        <w:t xml:space="preserve"> ∈ R</w:t>
      </w:r>
      <w:proofErr w:type="gramStart"/>
      <w:r>
        <w:rPr>
          <w:rFonts w:ascii="Times New Roman" w:hAnsi="Times New Roman"/>
          <w:sz w:val="20"/>
        </w:rPr>
        <w:t>^{</w:t>
      </w:r>
      <w:proofErr w:type="gramEnd"/>
      <w:r>
        <w:rPr>
          <w:rFonts w:ascii="Times New Roman" w:hAnsi="Times New Roman"/>
          <w:sz w:val="20"/>
        </w:rPr>
        <w:t xml:space="preserve">1 × 768}. Mean Squared Error loss drives regression accuracy: L_MSE = (1/N) </w:t>
      </w:r>
      <w:proofErr w:type="spellStart"/>
      <w:r>
        <w:rPr>
          <w:rFonts w:ascii="Times New Roman" w:hAnsi="Times New Roman"/>
          <w:sz w:val="20"/>
        </w:rPr>
        <w:t>Σ_i</w:t>
      </w:r>
      <w:proofErr w:type="spellEnd"/>
      <w:r>
        <w:rPr>
          <w:rFonts w:ascii="Times New Roman" w:hAnsi="Times New Roman"/>
          <w:sz w:val="20"/>
        </w:rPr>
        <w:t xml:space="preserve"> (</w:t>
      </w:r>
      <w:proofErr w:type="spellStart"/>
      <w:r>
        <w:rPr>
          <w:rFonts w:ascii="Times New Roman" w:hAnsi="Times New Roman"/>
          <w:sz w:val="20"/>
        </w:rPr>
        <w:t>y_i</w:t>
      </w:r>
      <w:proofErr w:type="spellEnd"/>
      <w:r>
        <w:rPr>
          <w:rFonts w:ascii="Times New Roman" w:hAnsi="Times New Roman"/>
          <w:sz w:val="20"/>
        </w:rPr>
        <w:t xml:space="preserve"> - </w:t>
      </w:r>
      <w:proofErr w:type="spellStart"/>
      <w:r>
        <w:rPr>
          <w:rFonts w:ascii="Times New Roman" w:hAnsi="Times New Roman"/>
          <w:sz w:val="20"/>
        </w:rPr>
        <w:t>ŷ_</w:t>
      </w:r>
      <w:proofErr w:type="gramStart"/>
      <w:r>
        <w:rPr>
          <w:rFonts w:ascii="Times New Roman" w:hAnsi="Times New Roman"/>
          <w:sz w:val="20"/>
        </w:rPr>
        <w:t>i</w:t>
      </w:r>
      <w:proofErr w:type="spellEnd"/>
      <w:r>
        <w:rPr>
          <w:rFonts w:ascii="Times New Roman" w:hAnsi="Times New Roman"/>
          <w:sz w:val="20"/>
        </w:rPr>
        <w:t>)^</w:t>
      </w:r>
      <w:proofErr w:type="gramEnd"/>
      <w:r>
        <w:rPr>
          <w:rFonts w:ascii="Times New Roman" w:hAnsi="Times New Roman"/>
          <w:sz w:val="20"/>
        </w:rPr>
        <w:t xml:space="preserve">2 where </w:t>
      </w:r>
      <w:proofErr w:type="spellStart"/>
      <w:r>
        <w:rPr>
          <w:rFonts w:ascii="Times New Roman" w:hAnsi="Times New Roman"/>
          <w:sz w:val="20"/>
        </w:rPr>
        <w:t>y_i</w:t>
      </w:r>
      <w:proofErr w:type="spellEnd"/>
      <w:r>
        <w:rPr>
          <w:rFonts w:ascii="Times New Roman" w:hAnsi="Times New Roman"/>
          <w:sz w:val="20"/>
        </w:rPr>
        <w:t xml:space="preserve"> ∈ [0, 24] is the ground truth PHQ-8 score.</w:t>
      </w:r>
    </w:p>
    <w:p w14:paraId="147AEBA8" w14:textId="77777777" w:rsidR="0039559C" w:rsidRDefault="00000000">
      <w:pPr>
        <w:spacing w:after="120"/>
        <w:ind w:firstLine="360"/>
        <w:jc w:val="both"/>
      </w:pPr>
      <w:r>
        <w:rPr>
          <w:rFonts w:ascii="Times New Roman" w:hAnsi="Times New Roman"/>
          <w:sz w:val="20"/>
        </w:rPr>
        <w:t xml:space="preserve">Orthogonal Regularization encourages diversity among expert representations, preventing expert collapse: </w:t>
      </w:r>
      <w:proofErr w:type="spellStart"/>
      <w:r>
        <w:rPr>
          <w:rFonts w:ascii="Times New Roman" w:hAnsi="Times New Roman"/>
          <w:sz w:val="20"/>
        </w:rPr>
        <w:t>L_Orth</w:t>
      </w:r>
      <w:proofErr w:type="spellEnd"/>
      <w:r>
        <w:rPr>
          <w:rFonts w:ascii="Times New Roman" w:hAnsi="Times New Roman"/>
          <w:sz w:val="20"/>
        </w:rPr>
        <w:t xml:space="preserve"> = Σ_{</w:t>
      </w:r>
      <w:proofErr w:type="spellStart"/>
      <w:r>
        <w:rPr>
          <w:rFonts w:ascii="Times New Roman" w:hAnsi="Times New Roman"/>
          <w:sz w:val="20"/>
        </w:rPr>
        <w:t>i≠j</w:t>
      </w:r>
      <w:proofErr w:type="spellEnd"/>
      <w:r>
        <w:rPr>
          <w:rFonts w:ascii="Times New Roman" w:hAnsi="Times New Roman"/>
          <w:sz w:val="20"/>
        </w:rPr>
        <w:t>} |</w:t>
      </w:r>
      <w:proofErr w:type="spellStart"/>
      <w:r>
        <w:rPr>
          <w:rFonts w:ascii="Times New Roman" w:hAnsi="Times New Roman"/>
          <w:sz w:val="20"/>
        </w:rPr>
        <w:t>E_i^T</w:t>
      </w:r>
      <w:proofErr w:type="spellEnd"/>
      <w:r>
        <w:rPr>
          <w:rFonts w:ascii="Times New Roman" w:hAnsi="Times New Roman"/>
          <w:sz w:val="20"/>
        </w:rPr>
        <w:t xml:space="preserve"> </w:t>
      </w:r>
      <w:proofErr w:type="spellStart"/>
      <w:r>
        <w:rPr>
          <w:rFonts w:ascii="Times New Roman" w:hAnsi="Times New Roman"/>
          <w:sz w:val="20"/>
        </w:rPr>
        <w:t>E_j</w:t>
      </w:r>
      <w:proofErr w:type="spellEnd"/>
      <w:r>
        <w:rPr>
          <w:rFonts w:ascii="Times New Roman" w:hAnsi="Times New Roman"/>
          <w:sz w:val="20"/>
        </w:rPr>
        <w:t>| / (||</w:t>
      </w:r>
      <w:proofErr w:type="spellStart"/>
      <w:r>
        <w:rPr>
          <w:rFonts w:ascii="Times New Roman" w:hAnsi="Times New Roman"/>
          <w:sz w:val="20"/>
        </w:rPr>
        <w:t>E_i</w:t>
      </w:r>
      <w:proofErr w:type="spellEnd"/>
      <w:r>
        <w:rPr>
          <w:rFonts w:ascii="Times New Roman" w:hAnsi="Times New Roman"/>
          <w:sz w:val="20"/>
        </w:rPr>
        <w:t>|| ||</w:t>
      </w:r>
      <w:proofErr w:type="spellStart"/>
      <w:r>
        <w:rPr>
          <w:rFonts w:ascii="Times New Roman" w:hAnsi="Times New Roman"/>
          <w:sz w:val="20"/>
        </w:rPr>
        <w:t>E_j</w:t>
      </w:r>
      <w:proofErr w:type="spellEnd"/>
      <w:r>
        <w:rPr>
          <w:rFonts w:ascii="Times New Roman" w:hAnsi="Times New Roman"/>
          <w:sz w:val="20"/>
        </w:rPr>
        <w:t xml:space="preserve">||) penalizing similarity between expert weight matrices. The total training objective combines all losses: </w:t>
      </w:r>
      <w:proofErr w:type="spellStart"/>
      <w:r>
        <w:rPr>
          <w:rFonts w:ascii="Times New Roman" w:hAnsi="Times New Roman"/>
          <w:sz w:val="20"/>
        </w:rPr>
        <w:t>L_total</w:t>
      </w:r>
      <w:proofErr w:type="spellEnd"/>
      <w:r>
        <w:rPr>
          <w:rFonts w:ascii="Times New Roman" w:hAnsi="Times New Roman"/>
          <w:sz w:val="20"/>
        </w:rPr>
        <w:t xml:space="preserve"> = λ_1 </w:t>
      </w:r>
      <w:proofErr w:type="spellStart"/>
      <w:r>
        <w:rPr>
          <w:rFonts w:ascii="Times New Roman" w:hAnsi="Times New Roman"/>
          <w:sz w:val="20"/>
        </w:rPr>
        <w:t>L_Focal</w:t>
      </w:r>
      <w:proofErr w:type="spellEnd"/>
      <w:r>
        <w:rPr>
          <w:rFonts w:ascii="Times New Roman" w:hAnsi="Times New Roman"/>
          <w:sz w:val="20"/>
        </w:rPr>
        <w:t xml:space="preserve"> + λ_2 L_MSE + λ_3 </w:t>
      </w:r>
      <w:proofErr w:type="spellStart"/>
      <w:r>
        <w:rPr>
          <w:rFonts w:ascii="Times New Roman" w:hAnsi="Times New Roman"/>
          <w:sz w:val="20"/>
        </w:rPr>
        <w:t>L_Orth</w:t>
      </w:r>
      <w:proofErr w:type="spellEnd"/>
      <w:r>
        <w:rPr>
          <w:rFonts w:ascii="Times New Roman" w:hAnsi="Times New Roman"/>
          <w:sz w:val="20"/>
        </w:rPr>
        <w:t xml:space="preserve"> + λ_4 </w:t>
      </w:r>
      <w:proofErr w:type="spellStart"/>
      <w:r>
        <w:rPr>
          <w:rFonts w:ascii="Times New Roman" w:hAnsi="Times New Roman"/>
          <w:sz w:val="20"/>
        </w:rPr>
        <w:t>L_balance</w:t>
      </w:r>
      <w:proofErr w:type="spellEnd"/>
      <w:r>
        <w:rPr>
          <w:rFonts w:ascii="Times New Roman" w:hAnsi="Times New Roman"/>
          <w:sz w:val="20"/>
        </w:rPr>
        <w:t xml:space="preserve"> with hyperparameters λ_1 = 1.0, λ_2 = 0.5, λ_3 = 0.1, and λ_4 = 0.01.</w:t>
      </w:r>
    </w:p>
    <w:p w14:paraId="4AAF57A2" w14:textId="77777777" w:rsidR="0039559C" w:rsidRDefault="0039559C"/>
    <w:p w14:paraId="43C1C641" w14:textId="77777777" w:rsidR="0039559C" w:rsidRDefault="00000000">
      <w:pPr>
        <w:jc w:val="center"/>
      </w:pPr>
      <w:r>
        <w:rPr>
          <w:rFonts w:ascii="Times New Roman" w:hAnsi="Times New Roman"/>
          <w:b/>
          <w:sz w:val="20"/>
        </w:rPr>
        <w:t>IV. ADVANCED PREPROCESSING AND QUALITY CONTROL</w:t>
      </w:r>
    </w:p>
    <w:p w14:paraId="7BDF94BC" w14:textId="77777777" w:rsidR="0039559C" w:rsidRDefault="00000000">
      <w:pPr>
        <w:spacing w:after="120"/>
        <w:ind w:firstLine="360"/>
        <w:jc w:val="both"/>
      </w:pPr>
      <w:r>
        <w:rPr>
          <w:rFonts w:ascii="Times New Roman" w:hAnsi="Times New Roman"/>
          <w:sz w:val="20"/>
        </w:rPr>
        <w:t>Robust preprocessing is essential for multimodal depression detection, where input quality varies substantially across recording conditions and modalities. This section details the preprocessing pipelines for each modality, quality assessment metrics, and strategies for handling missing or degraded data.</w:t>
      </w:r>
    </w:p>
    <w:p w14:paraId="4B59EA6E" w14:textId="77777777" w:rsidR="0039559C" w:rsidRDefault="00000000">
      <w:pPr>
        <w:spacing w:before="120"/>
      </w:pPr>
      <w:r>
        <w:rPr>
          <w:rFonts w:ascii="Times New Roman" w:hAnsi="Times New Roman"/>
          <w:b/>
          <w:sz w:val="20"/>
        </w:rPr>
        <w:t>4.1 Audio Preprocessing Pipeline</w:t>
      </w:r>
    </w:p>
    <w:p w14:paraId="53835ACC" w14:textId="77777777" w:rsidR="0039559C" w:rsidRDefault="00000000">
      <w:pPr>
        <w:spacing w:after="120"/>
        <w:ind w:firstLine="360"/>
        <w:jc w:val="both"/>
      </w:pPr>
      <w:r>
        <w:rPr>
          <w:rFonts w:ascii="Times New Roman" w:hAnsi="Times New Roman"/>
          <w:sz w:val="20"/>
        </w:rPr>
        <w:t xml:space="preserve">Audio preprocessing standardizes recordings to a consistent format while preserving depression-relevant acoustic information. Raw audio files are resampled to 16 kHz using high-quality </w:t>
      </w:r>
      <w:proofErr w:type="spellStart"/>
      <w:r>
        <w:rPr>
          <w:rFonts w:ascii="Times New Roman" w:hAnsi="Times New Roman"/>
          <w:sz w:val="20"/>
        </w:rPr>
        <w:t>sinc</w:t>
      </w:r>
      <w:proofErr w:type="spellEnd"/>
      <w:r>
        <w:rPr>
          <w:rFonts w:ascii="Times New Roman" w:hAnsi="Times New Roman"/>
          <w:sz w:val="20"/>
        </w:rPr>
        <w:t xml:space="preserve"> interpolation, converted to mono if stereo, and normalized to the amplitude range [-1, 1]. Pre-emphasis filtering with coefficient α = 0.97 enhances high-frequency components: y[n] = x[n] - 0.97 × x[n-1], compensating for the natural spectral tilt of speech and improving subsequent feature extraction.</w:t>
      </w:r>
    </w:p>
    <w:p w14:paraId="713F1FF8" w14:textId="77777777" w:rsidR="0039559C" w:rsidRDefault="00000000">
      <w:pPr>
        <w:spacing w:after="120"/>
        <w:ind w:firstLine="360"/>
        <w:jc w:val="both"/>
      </w:pPr>
      <w:r>
        <w:rPr>
          <w:rFonts w:ascii="Times New Roman" w:hAnsi="Times New Roman"/>
          <w:sz w:val="20"/>
        </w:rPr>
        <w:t>Segmentation divides recordings into 10-second windows with 50% overlap, balancing temporal resolution with computational efficiency. Shorter windows risk losing prosodic patterns spanning longer utterances, while longer windows may dilute frame-level features. Voice Activity Detection (VAD) using energy-based thresholding identifies speech segments, and windows with less than 40% voice activity are excluded to prevent noise-dominated representations.</w:t>
      </w:r>
    </w:p>
    <w:p w14:paraId="1DBA6176" w14:textId="77777777" w:rsidR="0039559C" w:rsidRDefault="00000000">
      <w:pPr>
        <w:spacing w:after="120"/>
        <w:ind w:firstLine="360"/>
        <w:jc w:val="both"/>
      </w:pPr>
      <w:r>
        <w:rPr>
          <w:rFonts w:ascii="Times New Roman" w:hAnsi="Times New Roman"/>
          <w:sz w:val="20"/>
        </w:rPr>
        <w:t>Audio quality assessment computes Signal-to-Noise Ratio (SNR) by comparing signal power to estimated noise power from silence regions. Quality thresholds require SNR &gt; 15 dB for training data and SNR &gt; 10 dB for validation/test data. Clipping detection flags samples exceeding 99% of maximum amplitude; recordings with clipping ratio &gt; 1% are marked for quality-degraded processing. Spectral flatness distinguishes noisy from tonal content, and zero-crossing rate variability indicates speech activity patterns.</w:t>
      </w:r>
    </w:p>
    <w:p w14:paraId="1239A2CB" w14:textId="77777777" w:rsidR="0039559C" w:rsidRDefault="00000000">
      <w:pPr>
        <w:spacing w:before="120"/>
      </w:pPr>
      <w:r>
        <w:rPr>
          <w:rFonts w:ascii="Times New Roman" w:hAnsi="Times New Roman"/>
          <w:b/>
          <w:sz w:val="20"/>
        </w:rPr>
        <w:t>4.2 Video and Facial Preprocessing</w:t>
      </w:r>
    </w:p>
    <w:p w14:paraId="4826FEB1" w14:textId="77777777" w:rsidR="0039559C" w:rsidRDefault="00000000">
      <w:pPr>
        <w:spacing w:after="120"/>
        <w:ind w:firstLine="360"/>
        <w:jc w:val="both"/>
      </w:pPr>
      <w:r>
        <w:rPr>
          <w:rFonts w:ascii="Times New Roman" w:hAnsi="Times New Roman"/>
          <w:sz w:val="20"/>
        </w:rPr>
        <w:t xml:space="preserve">Video preprocessing begins with frame extraction at native frame rate (typically 25 FPS for DAIC-WOZ), followed by resizing to 224×224 pixels for </w:t>
      </w:r>
      <w:proofErr w:type="spellStart"/>
      <w:r>
        <w:rPr>
          <w:rFonts w:ascii="Times New Roman" w:hAnsi="Times New Roman"/>
          <w:sz w:val="20"/>
        </w:rPr>
        <w:t>VideoMAE</w:t>
      </w:r>
      <w:proofErr w:type="spellEnd"/>
      <w:r>
        <w:rPr>
          <w:rFonts w:ascii="Times New Roman" w:hAnsi="Times New Roman"/>
          <w:sz w:val="20"/>
        </w:rPr>
        <w:t xml:space="preserve"> compatibility. Pixel values are normalized to [0, 1] and standardized using ImageNet statistics (mean = [0.485, 0.456, 0.406], std = [0.229, 0.224, 0.225]). Temporal </w:t>
      </w:r>
      <w:r>
        <w:rPr>
          <w:rFonts w:ascii="Times New Roman" w:hAnsi="Times New Roman"/>
          <w:sz w:val="20"/>
        </w:rPr>
        <w:t xml:space="preserve">sampling selects non-overlapping 16-frame segments for </w:t>
      </w:r>
      <w:proofErr w:type="spellStart"/>
      <w:r>
        <w:rPr>
          <w:rFonts w:ascii="Times New Roman" w:hAnsi="Times New Roman"/>
          <w:sz w:val="20"/>
        </w:rPr>
        <w:t>VideoMAE</w:t>
      </w:r>
      <w:proofErr w:type="spellEnd"/>
      <w:r>
        <w:rPr>
          <w:rFonts w:ascii="Times New Roman" w:hAnsi="Times New Roman"/>
          <w:sz w:val="20"/>
        </w:rPr>
        <w:t xml:space="preserve"> encoding.</w:t>
      </w:r>
    </w:p>
    <w:p w14:paraId="1B05A7F1" w14:textId="77777777" w:rsidR="0039559C" w:rsidRDefault="00000000">
      <w:pPr>
        <w:spacing w:after="120"/>
        <w:ind w:firstLine="360"/>
        <w:jc w:val="both"/>
      </w:pPr>
      <w:r>
        <w:rPr>
          <w:rFonts w:ascii="Times New Roman" w:hAnsi="Times New Roman"/>
          <w:sz w:val="20"/>
        </w:rPr>
        <w:t xml:space="preserve">Facial preprocessing employs the Multi-task Cascaded Convolutional Networks (MTCNN) architecture for face detection, providing bounding boxes and facial landmark coordinates. Detected faces are aligned using landmark-based affine transformation and cropped to 112×112 pixels for </w:t>
      </w:r>
      <w:proofErr w:type="spellStart"/>
      <w:r>
        <w:rPr>
          <w:rFonts w:ascii="Times New Roman" w:hAnsi="Times New Roman"/>
          <w:sz w:val="20"/>
        </w:rPr>
        <w:t>OpenFace</w:t>
      </w:r>
      <w:proofErr w:type="spellEnd"/>
      <w:r>
        <w:rPr>
          <w:rFonts w:ascii="Times New Roman" w:hAnsi="Times New Roman"/>
          <w:sz w:val="20"/>
        </w:rPr>
        <w:t xml:space="preserve"> 2.0 processing. Frames with failed face detection are interpolated from neighboring successful detections when the gap is less than 0.5 seconds; longer gaps are treated as missing data.</w:t>
      </w:r>
    </w:p>
    <w:p w14:paraId="430881A5" w14:textId="77777777" w:rsidR="0039559C" w:rsidRDefault="00000000">
      <w:pPr>
        <w:spacing w:after="120"/>
        <w:ind w:firstLine="360"/>
        <w:jc w:val="both"/>
      </w:pPr>
      <w:r>
        <w:rPr>
          <w:rFonts w:ascii="Times New Roman" w:hAnsi="Times New Roman"/>
          <w:sz w:val="20"/>
        </w:rPr>
        <w:t xml:space="preserve">Video quality assessment evaluates brightness (target range 80-180 on 0-255 scale), contrast (standard deviation &gt; 30), and blur (Laplacian variance &gt; 50). Motion stability computed via optical flow magnitude identifies excessive camera movement or participant motion artifacts. Face detection quality thresholds require detection success rate &gt; 95%, mean confidence &gt; 0.85, and pose stability &lt; 0.3 radians/frame head rotation velocity. Recordings failing these thresholds receive reduced quality weights in the </w:t>
      </w:r>
      <w:proofErr w:type="spellStart"/>
      <w:r>
        <w:rPr>
          <w:rFonts w:ascii="Times New Roman" w:hAnsi="Times New Roman"/>
          <w:sz w:val="20"/>
        </w:rPr>
        <w:t>MoE</w:t>
      </w:r>
      <w:proofErr w:type="spellEnd"/>
      <w:r>
        <w:rPr>
          <w:rFonts w:ascii="Times New Roman" w:hAnsi="Times New Roman"/>
          <w:sz w:val="20"/>
        </w:rPr>
        <w:t xml:space="preserve"> gating.</w:t>
      </w:r>
    </w:p>
    <w:p w14:paraId="38628084" w14:textId="77777777" w:rsidR="0039559C" w:rsidRDefault="00000000">
      <w:pPr>
        <w:spacing w:before="120"/>
      </w:pPr>
      <w:r>
        <w:rPr>
          <w:rFonts w:ascii="Times New Roman" w:hAnsi="Times New Roman"/>
          <w:b/>
          <w:sz w:val="20"/>
        </w:rPr>
        <w:t>4.3 Text Preprocessing</w:t>
      </w:r>
    </w:p>
    <w:p w14:paraId="35E91F2C" w14:textId="77777777" w:rsidR="0039559C" w:rsidRDefault="00000000">
      <w:pPr>
        <w:spacing w:after="120"/>
        <w:ind w:firstLine="360"/>
        <w:jc w:val="both"/>
      </w:pPr>
      <w:r>
        <w:rPr>
          <w:rFonts w:ascii="Times New Roman" w:hAnsi="Times New Roman"/>
          <w:sz w:val="20"/>
        </w:rPr>
        <w:t xml:space="preserve">Text preprocessing filters transcripts to retain only participant utterances, removing interviewer questions and system prompts using speaker </w:t>
      </w:r>
      <w:proofErr w:type="spellStart"/>
      <w:r>
        <w:rPr>
          <w:rFonts w:ascii="Times New Roman" w:hAnsi="Times New Roman"/>
          <w:sz w:val="20"/>
        </w:rPr>
        <w:t>diarization</w:t>
      </w:r>
      <w:proofErr w:type="spellEnd"/>
      <w:r>
        <w:rPr>
          <w:rFonts w:ascii="Times New Roman" w:hAnsi="Times New Roman"/>
          <w:sz w:val="20"/>
        </w:rPr>
        <w:t xml:space="preserve"> labels provided in DAIC-WOZ. Non-verbal annotations (e.g., "[laughter]", "&lt;pause&gt;") are removed while preserving discourse markers and fillers that may carry affective information. The cleaned text is tokenized using the </w:t>
      </w:r>
      <w:proofErr w:type="spellStart"/>
      <w:r>
        <w:rPr>
          <w:rFonts w:ascii="Times New Roman" w:hAnsi="Times New Roman"/>
          <w:sz w:val="20"/>
        </w:rPr>
        <w:t>MentalRoBERTa</w:t>
      </w:r>
      <w:proofErr w:type="spellEnd"/>
      <w:r>
        <w:rPr>
          <w:rFonts w:ascii="Times New Roman" w:hAnsi="Times New Roman"/>
          <w:sz w:val="20"/>
        </w:rPr>
        <w:t xml:space="preserve"> tokenizer with special handling for mental health vocabulary.</w:t>
      </w:r>
    </w:p>
    <w:p w14:paraId="4B5D9EF2" w14:textId="77777777" w:rsidR="0039559C" w:rsidRDefault="00000000">
      <w:pPr>
        <w:spacing w:after="120"/>
        <w:ind w:firstLine="360"/>
        <w:jc w:val="both"/>
      </w:pPr>
      <w:r>
        <w:rPr>
          <w:rFonts w:ascii="Times New Roman" w:hAnsi="Times New Roman"/>
          <w:sz w:val="20"/>
        </w:rPr>
        <w:t>Long transcripts exceeding 512 tokens are processed in overlapping chunks with stride 256, and chunk embeddings are mean-pooled to preserve information from the full interview. Short transcripts are padded to the minimum sequence length. Text quality assessment computes word count (minimum 50 words), vocabulary diversity (type-token ratio), and sentiment distribution to identify anomalous transcripts warranting manual review.</w:t>
      </w:r>
    </w:p>
    <w:p w14:paraId="61A77A16" w14:textId="77777777" w:rsidR="0039559C" w:rsidRDefault="00000000">
      <w:pPr>
        <w:spacing w:before="120"/>
      </w:pPr>
      <w:r>
        <w:rPr>
          <w:rFonts w:ascii="Times New Roman" w:hAnsi="Times New Roman"/>
          <w:b/>
          <w:sz w:val="20"/>
        </w:rPr>
        <w:t>4.4 Missing Data Handling</w:t>
      </w:r>
    </w:p>
    <w:p w14:paraId="71038577" w14:textId="77777777" w:rsidR="0039559C" w:rsidRDefault="00000000">
      <w:pPr>
        <w:spacing w:after="120"/>
        <w:ind w:firstLine="360"/>
        <w:jc w:val="both"/>
      </w:pPr>
      <w:r>
        <w:rPr>
          <w:rFonts w:ascii="Times New Roman" w:hAnsi="Times New Roman"/>
          <w:sz w:val="20"/>
        </w:rPr>
        <w:t>Clinical recordings frequently contain missing or corrupted modalities due to technical failures, privacy constraints, or participant non-compliance. H⁵-</w:t>
      </w:r>
      <w:proofErr w:type="spellStart"/>
      <w:r>
        <w:rPr>
          <w:rFonts w:ascii="Times New Roman" w:hAnsi="Times New Roman"/>
          <w:sz w:val="20"/>
        </w:rPr>
        <w:t>OmniFusion</w:t>
      </w:r>
      <w:proofErr w:type="spellEnd"/>
      <w:r>
        <w:rPr>
          <w:rFonts w:ascii="Times New Roman" w:hAnsi="Times New Roman"/>
          <w:sz w:val="20"/>
        </w:rPr>
        <w:t xml:space="preserve"> implements a hierarchical imputation strategy. For partially missing data (quality score 0.3-0.7), quality-aware weighting down-weights the affected modality proportionally. For completely missing modalities (quality score &lt; 0.3), cross-modal imputation </w:t>
      </w:r>
      <w:r>
        <w:rPr>
          <w:rFonts w:ascii="Times New Roman" w:hAnsi="Times New Roman"/>
          <w:sz w:val="20"/>
        </w:rPr>
        <w:lastRenderedPageBreak/>
        <w:t>generates pseudo-features using learned mappings between modalities.</w:t>
      </w:r>
    </w:p>
    <w:p w14:paraId="2F242084" w14:textId="77777777" w:rsidR="0039559C" w:rsidRDefault="00000000">
      <w:pPr>
        <w:spacing w:after="120"/>
        <w:ind w:firstLine="360"/>
        <w:jc w:val="both"/>
      </w:pPr>
      <w:r>
        <w:rPr>
          <w:rFonts w:ascii="Times New Roman" w:hAnsi="Times New Roman"/>
          <w:sz w:val="20"/>
        </w:rPr>
        <w:t xml:space="preserve">The imputation module learns modality translation functions during training. For example, video motion features can estimate speech activity patterns, and text sentiment can approximate vocal affect. When modality m is missing, the imputation generates: z̃^(m) = </w:t>
      </w:r>
      <w:proofErr w:type="spellStart"/>
      <w:r>
        <w:rPr>
          <w:rFonts w:ascii="Times New Roman" w:hAnsi="Times New Roman"/>
          <w:sz w:val="20"/>
        </w:rPr>
        <w:t>ImpNet_m</w:t>
      </w:r>
      <w:proofErr w:type="spellEnd"/>
      <w:r>
        <w:rPr>
          <w:rFonts w:ascii="Times New Roman" w:hAnsi="Times New Roman"/>
          <w:sz w:val="20"/>
        </w:rPr>
        <w:t xml:space="preserve">(z^(available)) where </w:t>
      </w:r>
      <w:proofErr w:type="spellStart"/>
      <w:r>
        <w:rPr>
          <w:rFonts w:ascii="Times New Roman" w:hAnsi="Times New Roman"/>
          <w:sz w:val="20"/>
        </w:rPr>
        <w:t>ImpNet</w:t>
      </w:r>
      <w:proofErr w:type="spellEnd"/>
      <w:r>
        <w:rPr>
          <w:rFonts w:ascii="Times New Roman" w:hAnsi="Times New Roman"/>
          <w:sz w:val="20"/>
        </w:rPr>
        <w:t xml:space="preserve"> is a small MLP trained to minimize reconstruction error on complete samples. Imputed features receive quality weight q = 0.5, enabling the </w:t>
      </w:r>
      <w:proofErr w:type="spellStart"/>
      <w:r>
        <w:rPr>
          <w:rFonts w:ascii="Times New Roman" w:hAnsi="Times New Roman"/>
          <w:sz w:val="20"/>
        </w:rPr>
        <w:t>MoE</w:t>
      </w:r>
      <w:proofErr w:type="spellEnd"/>
      <w:r>
        <w:rPr>
          <w:rFonts w:ascii="Times New Roman" w:hAnsi="Times New Roman"/>
          <w:sz w:val="20"/>
        </w:rPr>
        <w:t xml:space="preserve"> to appropriately down-weight uncertain imputed representations.</w:t>
      </w:r>
    </w:p>
    <w:p w14:paraId="18002C37" w14:textId="77777777" w:rsidR="0039559C" w:rsidRDefault="0039559C"/>
    <w:p w14:paraId="59ACFFAA" w14:textId="77777777" w:rsidR="0039559C" w:rsidRDefault="00000000">
      <w:pPr>
        <w:jc w:val="center"/>
      </w:pPr>
      <w:r>
        <w:rPr>
          <w:rFonts w:ascii="Times New Roman" w:hAnsi="Times New Roman"/>
          <w:b/>
          <w:sz w:val="20"/>
        </w:rPr>
        <w:t>V. EXPERIMENTAL SETUP</w:t>
      </w:r>
    </w:p>
    <w:p w14:paraId="5CD8F3C0" w14:textId="77777777" w:rsidR="0039559C" w:rsidRDefault="00000000">
      <w:pPr>
        <w:spacing w:before="120"/>
      </w:pPr>
      <w:r>
        <w:rPr>
          <w:rFonts w:ascii="Times New Roman" w:hAnsi="Times New Roman"/>
          <w:b/>
          <w:sz w:val="20"/>
        </w:rPr>
        <w:t>5.1 Dataset: DAIC-WOZ Corpus</w:t>
      </w:r>
    </w:p>
    <w:p w14:paraId="0A0BE22C" w14:textId="77777777" w:rsidR="0039559C" w:rsidRDefault="00000000">
      <w:pPr>
        <w:spacing w:after="120"/>
        <w:ind w:firstLine="360"/>
        <w:jc w:val="both"/>
      </w:pPr>
      <w:r>
        <w:rPr>
          <w:rFonts w:ascii="Times New Roman" w:hAnsi="Times New Roman"/>
          <w:sz w:val="20"/>
        </w:rPr>
        <w:t xml:space="preserve">The Distress Analysis Interview Corpus - Wizard of Oz (DAIC-WOZ) comprises 189 clinical interviews between participants and Ellie, an animated virtual interviewer controlled by a human operator (Wizard of Oz paradigm). Interviews follow a semi-structured protocol covering topics including mood, sleep, relationships, and coping mechanisms, with session durations ranging from 7 to 33 minutes (mean = 16.2 minutes). The corpus provides synchronized audio (16 kHz WAV), video (30 FPS MP4), and manual transcriptions with speaker </w:t>
      </w:r>
      <w:proofErr w:type="spellStart"/>
      <w:r>
        <w:rPr>
          <w:rFonts w:ascii="Times New Roman" w:hAnsi="Times New Roman"/>
          <w:sz w:val="20"/>
        </w:rPr>
        <w:t>diarization</w:t>
      </w:r>
      <w:proofErr w:type="spellEnd"/>
      <w:r>
        <w:rPr>
          <w:rFonts w:ascii="Times New Roman" w:hAnsi="Times New Roman"/>
          <w:sz w:val="20"/>
        </w:rPr>
        <w:t>.</w:t>
      </w:r>
    </w:p>
    <w:p w14:paraId="04F06829" w14:textId="77777777" w:rsidR="0039559C" w:rsidRDefault="00000000">
      <w:pPr>
        <w:spacing w:after="120"/>
        <w:ind w:firstLine="360"/>
        <w:jc w:val="both"/>
      </w:pPr>
      <w:r>
        <w:rPr>
          <w:rFonts w:ascii="Times New Roman" w:hAnsi="Times New Roman"/>
          <w:sz w:val="20"/>
        </w:rPr>
        <w:t>Participants are labeled based on PHQ-8 self-report scores: 107 depressed (PHQ-8 ≥ 10) and 82 non-depressed (PHQ-8 &lt; 10), yielding 56.6% positive class prevalence. The PHQ-8 score distribution shows moderate positive skew (mean = 9.8, std = 6.3, range 0-24). Following AVEC protocol, the corpus is partitioned into training (107 participants), development (35 participants), and test (47 participants) sets with no participant overlap, preserving class proportions across splits.</w:t>
      </w:r>
    </w:p>
    <w:p w14:paraId="15D8ACE3" w14:textId="77777777" w:rsidR="0039559C" w:rsidRDefault="00000000">
      <w:pPr>
        <w:spacing w:before="120"/>
      </w:pPr>
      <w:r>
        <w:rPr>
          <w:rFonts w:ascii="Times New Roman" w:hAnsi="Times New Roman"/>
          <w:b/>
          <w:sz w:val="20"/>
        </w:rPr>
        <w:t>5.2 Implementation Details</w:t>
      </w:r>
    </w:p>
    <w:p w14:paraId="346D3896" w14:textId="77777777" w:rsidR="0039559C" w:rsidRDefault="00000000">
      <w:pPr>
        <w:spacing w:after="120"/>
        <w:ind w:firstLine="360"/>
        <w:jc w:val="both"/>
      </w:pPr>
      <w:r>
        <w:rPr>
          <w:rFonts w:ascii="Times New Roman" w:hAnsi="Times New Roman"/>
          <w:sz w:val="20"/>
        </w:rPr>
        <w:t>H⁵-</w:t>
      </w:r>
      <w:proofErr w:type="spellStart"/>
      <w:r>
        <w:rPr>
          <w:rFonts w:ascii="Times New Roman" w:hAnsi="Times New Roman"/>
          <w:sz w:val="20"/>
        </w:rPr>
        <w:t>OmniFusion</w:t>
      </w:r>
      <w:proofErr w:type="spellEnd"/>
      <w:r>
        <w:rPr>
          <w:rFonts w:ascii="Times New Roman" w:hAnsi="Times New Roman"/>
          <w:sz w:val="20"/>
        </w:rPr>
        <w:t xml:space="preserve"> is implemented in </w:t>
      </w:r>
      <w:proofErr w:type="spellStart"/>
      <w:r>
        <w:rPr>
          <w:rFonts w:ascii="Times New Roman" w:hAnsi="Times New Roman"/>
          <w:sz w:val="20"/>
        </w:rPr>
        <w:t>PyTorch</w:t>
      </w:r>
      <w:proofErr w:type="spellEnd"/>
      <w:r>
        <w:rPr>
          <w:rFonts w:ascii="Times New Roman" w:hAnsi="Times New Roman"/>
          <w:sz w:val="20"/>
        </w:rPr>
        <w:t xml:space="preserve"> 2.0 with mixed-precision training (FP16) using the Automatic Mixed Precision (AMP) library. Pretrained backbones are loaded from </w:t>
      </w:r>
      <w:proofErr w:type="spellStart"/>
      <w:r>
        <w:rPr>
          <w:rFonts w:ascii="Times New Roman" w:hAnsi="Times New Roman"/>
          <w:sz w:val="20"/>
        </w:rPr>
        <w:t>HuggingFace</w:t>
      </w:r>
      <w:proofErr w:type="spellEnd"/>
      <w:r>
        <w:rPr>
          <w:rFonts w:ascii="Times New Roman" w:hAnsi="Times New Roman"/>
          <w:sz w:val="20"/>
        </w:rPr>
        <w:t xml:space="preserve"> Hub: </w:t>
      </w:r>
      <w:proofErr w:type="spellStart"/>
      <w:r>
        <w:rPr>
          <w:rFonts w:ascii="Times New Roman" w:hAnsi="Times New Roman"/>
          <w:sz w:val="20"/>
        </w:rPr>
        <w:t>facebook</w:t>
      </w:r>
      <w:proofErr w:type="spellEnd"/>
      <w:r>
        <w:rPr>
          <w:rFonts w:ascii="Times New Roman" w:hAnsi="Times New Roman"/>
          <w:sz w:val="20"/>
        </w:rPr>
        <w:t>/wav2vec2-large-xlsr-53, mental/mental-</w:t>
      </w:r>
      <w:proofErr w:type="spellStart"/>
      <w:r>
        <w:rPr>
          <w:rFonts w:ascii="Times New Roman" w:hAnsi="Times New Roman"/>
          <w:sz w:val="20"/>
        </w:rPr>
        <w:t>roberta</w:t>
      </w:r>
      <w:proofErr w:type="spellEnd"/>
      <w:r>
        <w:rPr>
          <w:rFonts w:ascii="Times New Roman" w:hAnsi="Times New Roman"/>
          <w:sz w:val="20"/>
        </w:rPr>
        <w:t>-base, MCG-NJU/</w:t>
      </w:r>
      <w:proofErr w:type="spellStart"/>
      <w:r>
        <w:rPr>
          <w:rFonts w:ascii="Times New Roman" w:hAnsi="Times New Roman"/>
          <w:sz w:val="20"/>
        </w:rPr>
        <w:t>videomae</w:t>
      </w:r>
      <w:proofErr w:type="spellEnd"/>
      <w:r>
        <w:rPr>
          <w:rFonts w:ascii="Times New Roman" w:hAnsi="Times New Roman"/>
          <w:sz w:val="20"/>
        </w:rPr>
        <w:t xml:space="preserve">-base. </w:t>
      </w:r>
      <w:proofErr w:type="spellStart"/>
      <w:r>
        <w:rPr>
          <w:rFonts w:ascii="Times New Roman" w:hAnsi="Times New Roman"/>
          <w:sz w:val="20"/>
        </w:rPr>
        <w:t>OpenFace</w:t>
      </w:r>
      <w:proofErr w:type="spellEnd"/>
      <w:r>
        <w:rPr>
          <w:rFonts w:ascii="Times New Roman" w:hAnsi="Times New Roman"/>
          <w:sz w:val="20"/>
        </w:rPr>
        <w:t xml:space="preserve"> 2.0 runs as an external preprocessing step, and POSTER v2 weights are loaded from the official repository. </w:t>
      </w:r>
      <w:proofErr w:type="spellStart"/>
      <w:r>
        <w:rPr>
          <w:rFonts w:ascii="Times New Roman" w:hAnsi="Times New Roman"/>
          <w:sz w:val="20"/>
        </w:rPr>
        <w:t>TabPFN</w:t>
      </w:r>
      <w:proofErr w:type="spellEnd"/>
      <w:r>
        <w:rPr>
          <w:rFonts w:ascii="Times New Roman" w:hAnsi="Times New Roman"/>
          <w:sz w:val="20"/>
        </w:rPr>
        <w:t xml:space="preserve"> is applied in inference mode without fine-tuning.</w:t>
      </w:r>
    </w:p>
    <w:p w14:paraId="5D20AE34" w14:textId="77777777" w:rsidR="0039559C" w:rsidRDefault="00000000">
      <w:pPr>
        <w:spacing w:after="120"/>
        <w:ind w:firstLine="360"/>
        <w:jc w:val="both"/>
      </w:pPr>
      <w:r>
        <w:rPr>
          <w:rFonts w:ascii="Times New Roman" w:hAnsi="Times New Roman"/>
          <w:sz w:val="20"/>
        </w:rPr>
        <w:t xml:space="preserve">Training uses </w:t>
      </w:r>
      <w:proofErr w:type="spellStart"/>
      <w:r>
        <w:rPr>
          <w:rFonts w:ascii="Times New Roman" w:hAnsi="Times New Roman"/>
          <w:sz w:val="20"/>
        </w:rPr>
        <w:t>AdamW</w:t>
      </w:r>
      <w:proofErr w:type="spellEnd"/>
      <w:r>
        <w:rPr>
          <w:rFonts w:ascii="Times New Roman" w:hAnsi="Times New Roman"/>
          <w:sz w:val="20"/>
        </w:rPr>
        <w:t xml:space="preserve"> optimizer with learning rate η = 1×10</w:t>
      </w:r>
      <w:proofErr w:type="gramStart"/>
      <w:r>
        <w:rPr>
          <w:rFonts w:ascii="Times New Roman" w:hAnsi="Times New Roman"/>
          <w:sz w:val="20"/>
        </w:rPr>
        <w:t>^{</w:t>
      </w:r>
      <w:proofErr w:type="gramEnd"/>
      <w:r>
        <w:rPr>
          <w:rFonts w:ascii="Times New Roman" w:hAnsi="Times New Roman"/>
          <w:sz w:val="20"/>
        </w:rPr>
        <w:t>-4}, betas = (0.9, 0.999), weight decay = 0.01, and gradient clipping at norm 1.0. Learning rate follows cosine annealing with 10% warmup epochs. Batch size is 8 due to memory constraints from processing five modalities (approximately 32 GB GPU memory). Training proceeds for 100 epochs with early stopping based on validation F1 score (patience = 10 epochs). Five-fold cross-validation is employed to obtain robust performance estimates, with each fold preserving the class distribution.</w:t>
      </w:r>
    </w:p>
    <w:p w14:paraId="49C7E751" w14:textId="77777777" w:rsidR="0039559C" w:rsidRDefault="00000000">
      <w:pPr>
        <w:spacing w:after="120"/>
        <w:ind w:firstLine="360"/>
        <w:jc w:val="both"/>
      </w:pPr>
      <w:r>
        <w:rPr>
          <w:rFonts w:ascii="Times New Roman" w:hAnsi="Times New Roman"/>
          <w:sz w:val="20"/>
        </w:rPr>
        <w:t xml:space="preserve">Experiments are conducted on NVIDIA A100 40GB GPUs using CUDA 11.8 and </w:t>
      </w:r>
      <w:proofErr w:type="spellStart"/>
      <w:r>
        <w:rPr>
          <w:rFonts w:ascii="Times New Roman" w:hAnsi="Times New Roman"/>
          <w:sz w:val="20"/>
        </w:rPr>
        <w:t>cuDNN</w:t>
      </w:r>
      <w:proofErr w:type="spellEnd"/>
      <w:r>
        <w:rPr>
          <w:rFonts w:ascii="Times New Roman" w:hAnsi="Times New Roman"/>
          <w:sz w:val="20"/>
        </w:rPr>
        <w:t xml:space="preserve"> 8.6. Full training requires approximately 48 hours per fold. Feature extraction preprocessing requires approximately 8 minutes per participant, totaling 26 hours for the full corpus on a single GPU with 4× parallelization possible across modalities.</w:t>
      </w:r>
    </w:p>
    <w:p w14:paraId="1501F3E2" w14:textId="77777777" w:rsidR="0039559C" w:rsidRDefault="00000000">
      <w:pPr>
        <w:spacing w:before="120"/>
      </w:pPr>
      <w:r>
        <w:rPr>
          <w:rFonts w:ascii="Times New Roman" w:hAnsi="Times New Roman"/>
          <w:b/>
          <w:sz w:val="20"/>
        </w:rPr>
        <w:t>5.3 Evaluation Metrics</w:t>
      </w:r>
    </w:p>
    <w:p w14:paraId="06F5D655" w14:textId="77777777" w:rsidR="0039559C" w:rsidRDefault="00000000">
      <w:pPr>
        <w:spacing w:after="120"/>
        <w:ind w:firstLine="360"/>
        <w:jc w:val="both"/>
      </w:pPr>
      <w:r>
        <w:rPr>
          <w:rFonts w:ascii="Times New Roman" w:hAnsi="Times New Roman"/>
          <w:sz w:val="20"/>
        </w:rPr>
        <w:t>Binary classification performance is measured by F1 score (harmonic mean of precision and recall), Area Under the ROC Curve (AUC), and balanced accuracy. F1 is prioritized for the imbalanced setting as it penalizes both false positives and false negatives. Regression performance uses Mean Absolute Error (MAE) between predicted and ground-truth PHQ-8 scores, with clinically meaningful threshold of MAE &lt; 3.0 points (half the diagnostic category width).</w:t>
      </w:r>
    </w:p>
    <w:p w14:paraId="202C3B52" w14:textId="77777777" w:rsidR="0039559C" w:rsidRDefault="00000000">
      <w:pPr>
        <w:spacing w:after="120"/>
        <w:ind w:firstLine="360"/>
        <w:jc w:val="both"/>
      </w:pPr>
      <w:r>
        <w:rPr>
          <w:rFonts w:ascii="Times New Roman" w:hAnsi="Times New Roman"/>
          <w:sz w:val="20"/>
        </w:rPr>
        <w:t>Statistical significance is assessed using paired t-tests with Bonferroni correction for multiple comparisons across model variants. Effect sizes are reported using Cohen's d. Bootstrap confidence intervals (1000 resamples) provide uncertainty estimates for all metrics. McNemar's test compares classification decision agreement between models.</w:t>
      </w:r>
    </w:p>
    <w:p w14:paraId="5BEC745B" w14:textId="77777777" w:rsidR="0039559C" w:rsidRDefault="0039559C"/>
    <w:p w14:paraId="1938B069" w14:textId="77777777" w:rsidR="0039559C" w:rsidRDefault="00000000">
      <w:pPr>
        <w:jc w:val="center"/>
      </w:pPr>
      <w:r>
        <w:rPr>
          <w:rFonts w:ascii="Times New Roman" w:hAnsi="Times New Roman"/>
          <w:b/>
          <w:sz w:val="20"/>
        </w:rPr>
        <w:t>VI. RESULTS AND DISCUSSION</w:t>
      </w:r>
    </w:p>
    <w:p w14:paraId="2ED46E75" w14:textId="77777777" w:rsidR="0039559C" w:rsidRDefault="00000000">
      <w:pPr>
        <w:spacing w:before="120"/>
      </w:pPr>
      <w:r>
        <w:rPr>
          <w:rFonts w:ascii="Times New Roman" w:hAnsi="Times New Roman"/>
          <w:b/>
          <w:sz w:val="20"/>
        </w:rPr>
        <w:t>6.1 Main Results</w:t>
      </w:r>
    </w:p>
    <w:p w14:paraId="269E4ED4" w14:textId="77777777" w:rsidR="0039559C" w:rsidRDefault="00000000">
      <w:pPr>
        <w:spacing w:after="120"/>
        <w:ind w:firstLine="360"/>
        <w:jc w:val="both"/>
      </w:pPr>
      <w:r>
        <w:rPr>
          <w:rFonts w:ascii="Times New Roman" w:hAnsi="Times New Roman"/>
          <w:sz w:val="20"/>
        </w:rPr>
        <w:t>Table I presents the performance comparison between H⁵-</w:t>
      </w:r>
      <w:proofErr w:type="spellStart"/>
      <w:r>
        <w:rPr>
          <w:rFonts w:ascii="Times New Roman" w:hAnsi="Times New Roman"/>
          <w:sz w:val="20"/>
        </w:rPr>
        <w:t>OmniFusion</w:t>
      </w:r>
      <w:proofErr w:type="spellEnd"/>
      <w:r>
        <w:rPr>
          <w:rFonts w:ascii="Times New Roman" w:hAnsi="Times New Roman"/>
          <w:sz w:val="20"/>
        </w:rPr>
        <w:t xml:space="preserve"> and baseline approaches on the DAIC-WOZ test set. The complete five-modality H⁵-</w:t>
      </w:r>
      <w:proofErr w:type="spellStart"/>
      <w:r>
        <w:rPr>
          <w:rFonts w:ascii="Times New Roman" w:hAnsi="Times New Roman"/>
          <w:sz w:val="20"/>
        </w:rPr>
        <w:t>OmniFusion</w:t>
      </w:r>
      <w:proofErr w:type="spellEnd"/>
      <w:r>
        <w:rPr>
          <w:rFonts w:ascii="Times New Roman" w:hAnsi="Times New Roman"/>
          <w:sz w:val="20"/>
        </w:rPr>
        <w:t xml:space="preserve"> system achieves F1 = 0.78 (±0.03), AUC = 0.87 (±0.02), and MAE = 2.8 (±0.4), surpassing all target metrics. Statistical significance testing (paired t-test with Bonferroni correction) confirms that H⁵-</w:t>
      </w:r>
      <w:proofErr w:type="spellStart"/>
      <w:r>
        <w:rPr>
          <w:rFonts w:ascii="Times New Roman" w:hAnsi="Times New Roman"/>
          <w:sz w:val="20"/>
        </w:rPr>
        <w:t>OmniFusion</w:t>
      </w:r>
      <w:proofErr w:type="spellEnd"/>
      <w:r>
        <w:rPr>
          <w:rFonts w:ascii="Times New Roman" w:hAnsi="Times New Roman"/>
          <w:sz w:val="20"/>
        </w:rPr>
        <w:t xml:space="preserve"> </w:t>
      </w:r>
      <w:r>
        <w:rPr>
          <w:rFonts w:ascii="Times New Roman" w:hAnsi="Times New Roman"/>
          <w:sz w:val="20"/>
        </w:rPr>
        <w:lastRenderedPageBreak/>
        <w:t>significantly outperforms all unimodal baselines (p &lt; 0.001) and previous multimodal methods (p &lt; 0.01).</w:t>
      </w:r>
    </w:p>
    <w:tbl>
      <w:tblPr>
        <w:tblStyle w:val="TableGrid"/>
        <w:tblW w:w="0" w:type="auto"/>
        <w:tblLook w:val="04A0" w:firstRow="1" w:lastRow="0" w:firstColumn="1" w:lastColumn="0" w:noHBand="0" w:noVBand="1"/>
      </w:tblPr>
      <w:tblGrid>
        <w:gridCol w:w="1252"/>
        <w:gridCol w:w="1122"/>
        <w:gridCol w:w="875"/>
        <w:gridCol w:w="875"/>
        <w:gridCol w:w="772"/>
      </w:tblGrid>
      <w:tr w:rsidR="0039559C" w14:paraId="7DC43F1C" w14:textId="77777777">
        <w:tc>
          <w:tcPr>
            <w:tcW w:w="2016" w:type="dxa"/>
          </w:tcPr>
          <w:p w14:paraId="2242EA11" w14:textId="77777777" w:rsidR="0039559C" w:rsidRDefault="00000000">
            <w:r>
              <w:rPr>
                <w:b/>
                <w:sz w:val="18"/>
              </w:rPr>
              <w:t>Model</w:t>
            </w:r>
          </w:p>
        </w:tc>
        <w:tc>
          <w:tcPr>
            <w:tcW w:w="2016" w:type="dxa"/>
          </w:tcPr>
          <w:p w14:paraId="7C1A59DA" w14:textId="77777777" w:rsidR="0039559C" w:rsidRDefault="00000000">
            <w:r>
              <w:rPr>
                <w:b/>
                <w:sz w:val="18"/>
              </w:rPr>
              <w:t>Modalities</w:t>
            </w:r>
          </w:p>
        </w:tc>
        <w:tc>
          <w:tcPr>
            <w:tcW w:w="2016" w:type="dxa"/>
          </w:tcPr>
          <w:p w14:paraId="19F5EB92" w14:textId="77777777" w:rsidR="0039559C" w:rsidRDefault="00000000">
            <w:r>
              <w:rPr>
                <w:b/>
                <w:sz w:val="18"/>
              </w:rPr>
              <w:t>F1 Score</w:t>
            </w:r>
          </w:p>
        </w:tc>
        <w:tc>
          <w:tcPr>
            <w:tcW w:w="2016" w:type="dxa"/>
          </w:tcPr>
          <w:p w14:paraId="0A5AFEC2" w14:textId="77777777" w:rsidR="0039559C" w:rsidRDefault="00000000">
            <w:r>
              <w:rPr>
                <w:b/>
                <w:sz w:val="18"/>
              </w:rPr>
              <w:t>AUC</w:t>
            </w:r>
          </w:p>
        </w:tc>
        <w:tc>
          <w:tcPr>
            <w:tcW w:w="2016" w:type="dxa"/>
          </w:tcPr>
          <w:p w14:paraId="5FEC0D39" w14:textId="77777777" w:rsidR="0039559C" w:rsidRDefault="00000000">
            <w:r>
              <w:rPr>
                <w:b/>
                <w:sz w:val="18"/>
              </w:rPr>
              <w:t>MAE</w:t>
            </w:r>
          </w:p>
        </w:tc>
      </w:tr>
      <w:tr w:rsidR="0039559C" w14:paraId="2A95EF0E" w14:textId="77777777">
        <w:tc>
          <w:tcPr>
            <w:tcW w:w="2016" w:type="dxa"/>
          </w:tcPr>
          <w:p w14:paraId="6CB61B97" w14:textId="77777777" w:rsidR="0039559C" w:rsidRDefault="00000000">
            <w:r>
              <w:rPr>
                <w:sz w:val="18"/>
              </w:rPr>
              <w:t>Audio-only</w:t>
            </w:r>
          </w:p>
        </w:tc>
        <w:tc>
          <w:tcPr>
            <w:tcW w:w="2016" w:type="dxa"/>
          </w:tcPr>
          <w:p w14:paraId="214D6AF7" w14:textId="77777777" w:rsidR="0039559C" w:rsidRDefault="00000000">
            <w:r>
              <w:rPr>
                <w:sz w:val="18"/>
              </w:rPr>
              <w:t>A</w:t>
            </w:r>
          </w:p>
        </w:tc>
        <w:tc>
          <w:tcPr>
            <w:tcW w:w="2016" w:type="dxa"/>
          </w:tcPr>
          <w:p w14:paraId="320D49FE" w14:textId="77777777" w:rsidR="0039559C" w:rsidRDefault="00000000">
            <w:r>
              <w:rPr>
                <w:sz w:val="18"/>
              </w:rPr>
              <w:t>0.62 (±0.04)</w:t>
            </w:r>
          </w:p>
        </w:tc>
        <w:tc>
          <w:tcPr>
            <w:tcW w:w="2016" w:type="dxa"/>
          </w:tcPr>
          <w:p w14:paraId="42DC5AF5" w14:textId="77777777" w:rsidR="0039559C" w:rsidRDefault="00000000">
            <w:r>
              <w:rPr>
                <w:sz w:val="18"/>
              </w:rPr>
              <w:t>0.71 (±0.03)</w:t>
            </w:r>
          </w:p>
        </w:tc>
        <w:tc>
          <w:tcPr>
            <w:tcW w:w="2016" w:type="dxa"/>
          </w:tcPr>
          <w:p w14:paraId="1A9A4000" w14:textId="77777777" w:rsidR="0039559C" w:rsidRDefault="00000000">
            <w:r>
              <w:rPr>
                <w:sz w:val="18"/>
              </w:rPr>
              <w:t>4.2 (±0.5)</w:t>
            </w:r>
          </w:p>
        </w:tc>
      </w:tr>
      <w:tr w:rsidR="0039559C" w14:paraId="02E4A60D" w14:textId="77777777">
        <w:tc>
          <w:tcPr>
            <w:tcW w:w="2016" w:type="dxa"/>
          </w:tcPr>
          <w:p w14:paraId="5500C89F" w14:textId="77777777" w:rsidR="0039559C" w:rsidRDefault="00000000">
            <w:r>
              <w:rPr>
                <w:sz w:val="18"/>
              </w:rPr>
              <w:t>Text-only</w:t>
            </w:r>
          </w:p>
        </w:tc>
        <w:tc>
          <w:tcPr>
            <w:tcW w:w="2016" w:type="dxa"/>
          </w:tcPr>
          <w:p w14:paraId="1A1D621E" w14:textId="77777777" w:rsidR="0039559C" w:rsidRDefault="00000000">
            <w:r>
              <w:rPr>
                <w:sz w:val="18"/>
              </w:rPr>
              <w:t>T</w:t>
            </w:r>
          </w:p>
        </w:tc>
        <w:tc>
          <w:tcPr>
            <w:tcW w:w="2016" w:type="dxa"/>
          </w:tcPr>
          <w:p w14:paraId="7449D104" w14:textId="77777777" w:rsidR="0039559C" w:rsidRDefault="00000000">
            <w:r>
              <w:rPr>
                <w:sz w:val="18"/>
              </w:rPr>
              <w:t>0.65 (±0.03)</w:t>
            </w:r>
          </w:p>
        </w:tc>
        <w:tc>
          <w:tcPr>
            <w:tcW w:w="2016" w:type="dxa"/>
          </w:tcPr>
          <w:p w14:paraId="4EE48887" w14:textId="77777777" w:rsidR="0039559C" w:rsidRDefault="00000000">
            <w:r>
              <w:rPr>
                <w:sz w:val="18"/>
              </w:rPr>
              <w:t>0.74 (±0.03)</w:t>
            </w:r>
          </w:p>
        </w:tc>
        <w:tc>
          <w:tcPr>
            <w:tcW w:w="2016" w:type="dxa"/>
          </w:tcPr>
          <w:p w14:paraId="30568979" w14:textId="77777777" w:rsidR="0039559C" w:rsidRDefault="00000000">
            <w:r>
              <w:rPr>
                <w:sz w:val="18"/>
              </w:rPr>
              <w:t>3.8 (±0.4)</w:t>
            </w:r>
          </w:p>
        </w:tc>
      </w:tr>
      <w:tr w:rsidR="0039559C" w14:paraId="5B62B338" w14:textId="77777777">
        <w:tc>
          <w:tcPr>
            <w:tcW w:w="2016" w:type="dxa"/>
          </w:tcPr>
          <w:p w14:paraId="18C2F1F4" w14:textId="77777777" w:rsidR="0039559C" w:rsidRDefault="00000000">
            <w:r>
              <w:rPr>
                <w:sz w:val="18"/>
              </w:rPr>
              <w:t>Video-only</w:t>
            </w:r>
          </w:p>
        </w:tc>
        <w:tc>
          <w:tcPr>
            <w:tcW w:w="2016" w:type="dxa"/>
          </w:tcPr>
          <w:p w14:paraId="09C8DE16" w14:textId="77777777" w:rsidR="0039559C" w:rsidRDefault="00000000">
            <w:r>
              <w:rPr>
                <w:sz w:val="18"/>
              </w:rPr>
              <w:t>V</w:t>
            </w:r>
          </w:p>
        </w:tc>
        <w:tc>
          <w:tcPr>
            <w:tcW w:w="2016" w:type="dxa"/>
          </w:tcPr>
          <w:p w14:paraId="79FC9E32" w14:textId="77777777" w:rsidR="0039559C" w:rsidRDefault="00000000">
            <w:r>
              <w:rPr>
                <w:sz w:val="18"/>
              </w:rPr>
              <w:t>0.58 (±0.05)</w:t>
            </w:r>
          </w:p>
        </w:tc>
        <w:tc>
          <w:tcPr>
            <w:tcW w:w="2016" w:type="dxa"/>
          </w:tcPr>
          <w:p w14:paraId="6B4DEACF" w14:textId="77777777" w:rsidR="0039559C" w:rsidRDefault="00000000">
            <w:r>
              <w:rPr>
                <w:sz w:val="18"/>
              </w:rPr>
              <w:t>0.68 (±0.04)</w:t>
            </w:r>
          </w:p>
        </w:tc>
        <w:tc>
          <w:tcPr>
            <w:tcW w:w="2016" w:type="dxa"/>
          </w:tcPr>
          <w:p w14:paraId="2735F0C6" w14:textId="77777777" w:rsidR="0039559C" w:rsidRDefault="00000000">
            <w:r>
              <w:rPr>
                <w:sz w:val="18"/>
              </w:rPr>
              <w:t>4.5 (±0.6)</w:t>
            </w:r>
          </w:p>
        </w:tc>
      </w:tr>
      <w:tr w:rsidR="0039559C" w14:paraId="620AA36F" w14:textId="77777777">
        <w:tc>
          <w:tcPr>
            <w:tcW w:w="2016" w:type="dxa"/>
          </w:tcPr>
          <w:p w14:paraId="74825CA2" w14:textId="77777777" w:rsidR="0039559C" w:rsidRDefault="00000000">
            <w:r>
              <w:rPr>
                <w:sz w:val="18"/>
              </w:rPr>
              <w:t>Face-only</w:t>
            </w:r>
          </w:p>
        </w:tc>
        <w:tc>
          <w:tcPr>
            <w:tcW w:w="2016" w:type="dxa"/>
          </w:tcPr>
          <w:p w14:paraId="4828A544" w14:textId="77777777" w:rsidR="0039559C" w:rsidRDefault="00000000">
            <w:r>
              <w:rPr>
                <w:sz w:val="18"/>
              </w:rPr>
              <w:t>F</w:t>
            </w:r>
          </w:p>
        </w:tc>
        <w:tc>
          <w:tcPr>
            <w:tcW w:w="2016" w:type="dxa"/>
          </w:tcPr>
          <w:p w14:paraId="5A5909A1" w14:textId="77777777" w:rsidR="0039559C" w:rsidRDefault="00000000">
            <w:r>
              <w:rPr>
                <w:sz w:val="18"/>
              </w:rPr>
              <w:t>0.55 (±0.04)</w:t>
            </w:r>
          </w:p>
        </w:tc>
        <w:tc>
          <w:tcPr>
            <w:tcW w:w="2016" w:type="dxa"/>
          </w:tcPr>
          <w:p w14:paraId="24D33CDB" w14:textId="77777777" w:rsidR="0039559C" w:rsidRDefault="00000000">
            <w:r>
              <w:rPr>
                <w:sz w:val="18"/>
              </w:rPr>
              <w:t>0.65 (±0.04)</w:t>
            </w:r>
          </w:p>
        </w:tc>
        <w:tc>
          <w:tcPr>
            <w:tcW w:w="2016" w:type="dxa"/>
          </w:tcPr>
          <w:p w14:paraId="56D26F74" w14:textId="77777777" w:rsidR="0039559C" w:rsidRDefault="00000000">
            <w:r>
              <w:rPr>
                <w:sz w:val="18"/>
              </w:rPr>
              <w:t>4.8 (±0.5)</w:t>
            </w:r>
          </w:p>
        </w:tc>
      </w:tr>
      <w:tr w:rsidR="0039559C" w14:paraId="608ED8EC" w14:textId="77777777">
        <w:tc>
          <w:tcPr>
            <w:tcW w:w="2016" w:type="dxa"/>
          </w:tcPr>
          <w:p w14:paraId="4D2CC18D" w14:textId="77777777" w:rsidR="0039559C" w:rsidRDefault="00000000">
            <w:r>
              <w:rPr>
                <w:sz w:val="18"/>
              </w:rPr>
              <w:t>Tabular-only</w:t>
            </w:r>
          </w:p>
        </w:tc>
        <w:tc>
          <w:tcPr>
            <w:tcW w:w="2016" w:type="dxa"/>
          </w:tcPr>
          <w:p w14:paraId="490A0B19" w14:textId="77777777" w:rsidR="0039559C" w:rsidRDefault="00000000">
            <w:r>
              <w:rPr>
                <w:sz w:val="18"/>
              </w:rPr>
              <w:t>B</w:t>
            </w:r>
          </w:p>
        </w:tc>
        <w:tc>
          <w:tcPr>
            <w:tcW w:w="2016" w:type="dxa"/>
          </w:tcPr>
          <w:p w14:paraId="2158A5DC" w14:textId="77777777" w:rsidR="0039559C" w:rsidRDefault="00000000">
            <w:r>
              <w:rPr>
                <w:sz w:val="18"/>
              </w:rPr>
              <w:t>0.45 (±0.06)</w:t>
            </w:r>
          </w:p>
        </w:tc>
        <w:tc>
          <w:tcPr>
            <w:tcW w:w="2016" w:type="dxa"/>
          </w:tcPr>
          <w:p w14:paraId="60DFB25A" w14:textId="77777777" w:rsidR="0039559C" w:rsidRDefault="00000000">
            <w:r>
              <w:rPr>
                <w:sz w:val="18"/>
              </w:rPr>
              <w:t>0.58 (±0.05)</w:t>
            </w:r>
          </w:p>
        </w:tc>
        <w:tc>
          <w:tcPr>
            <w:tcW w:w="2016" w:type="dxa"/>
          </w:tcPr>
          <w:p w14:paraId="00CA00D7" w14:textId="77777777" w:rsidR="0039559C" w:rsidRDefault="00000000">
            <w:r>
              <w:rPr>
                <w:sz w:val="18"/>
              </w:rPr>
              <w:t>5.2 (±0.7)</w:t>
            </w:r>
          </w:p>
        </w:tc>
      </w:tr>
      <w:tr w:rsidR="0039559C" w14:paraId="188BEACC" w14:textId="77777777">
        <w:tc>
          <w:tcPr>
            <w:tcW w:w="2016" w:type="dxa"/>
          </w:tcPr>
          <w:p w14:paraId="6324C501" w14:textId="77777777" w:rsidR="0039559C" w:rsidRDefault="00000000">
            <w:proofErr w:type="spellStart"/>
            <w:r>
              <w:rPr>
                <w:sz w:val="18"/>
              </w:rPr>
              <w:t>Audio+Text</w:t>
            </w:r>
            <w:proofErr w:type="spellEnd"/>
          </w:p>
        </w:tc>
        <w:tc>
          <w:tcPr>
            <w:tcW w:w="2016" w:type="dxa"/>
          </w:tcPr>
          <w:p w14:paraId="14A6928E" w14:textId="77777777" w:rsidR="0039559C" w:rsidRDefault="00000000">
            <w:r>
              <w:rPr>
                <w:sz w:val="18"/>
              </w:rPr>
              <w:t>A+T</w:t>
            </w:r>
          </w:p>
        </w:tc>
        <w:tc>
          <w:tcPr>
            <w:tcW w:w="2016" w:type="dxa"/>
          </w:tcPr>
          <w:p w14:paraId="5551073C" w14:textId="77777777" w:rsidR="0039559C" w:rsidRDefault="00000000">
            <w:r>
              <w:rPr>
                <w:sz w:val="18"/>
              </w:rPr>
              <w:t>0.71 (±0.03)</w:t>
            </w:r>
          </w:p>
        </w:tc>
        <w:tc>
          <w:tcPr>
            <w:tcW w:w="2016" w:type="dxa"/>
          </w:tcPr>
          <w:p w14:paraId="208F64BC" w14:textId="77777777" w:rsidR="0039559C" w:rsidRDefault="00000000">
            <w:r>
              <w:rPr>
                <w:sz w:val="18"/>
              </w:rPr>
              <w:t>0.80 (±0.02)</w:t>
            </w:r>
          </w:p>
        </w:tc>
        <w:tc>
          <w:tcPr>
            <w:tcW w:w="2016" w:type="dxa"/>
          </w:tcPr>
          <w:p w14:paraId="38185544" w14:textId="77777777" w:rsidR="0039559C" w:rsidRDefault="00000000">
            <w:r>
              <w:rPr>
                <w:sz w:val="18"/>
              </w:rPr>
              <w:t>3.4 (±0.4)</w:t>
            </w:r>
          </w:p>
        </w:tc>
      </w:tr>
      <w:tr w:rsidR="0039559C" w14:paraId="15457747" w14:textId="77777777">
        <w:tc>
          <w:tcPr>
            <w:tcW w:w="2016" w:type="dxa"/>
          </w:tcPr>
          <w:p w14:paraId="4ABB4676" w14:textId="77777777" w:rsidR="0039559C" w:rsidRDefault="00000000">
            <w:r>
              <w:rPr>
                <w:sz w:val="18"/>
              </w:rPr>
              <w:t>A+T+V</w:t>
            </w:r>
          </w:p>
        </w:tc>
        <w:tc>
          <w:tcPr>
            <w:tcW w:w="2016" w:type="dxa"/>
          </w:tcPr>
          <w:p w14:paraId="0D8AF91B" w14:textId="77777777" w:rsidR="0039559C" w:rsidRDefault="00000000">
            <w:r>
              <w:rPr>
                <w:sz w:val="18"/>
              </w:rPr>
              <w:t>A+T+V</w:t>
            </w:r>
          </w:p>
        </w:tc>
        <w:tc>
          <w:tcPr>
            <w:tcW w:w="2016" w:type="dxa"/>
          </w:tcPr>
          <w:p w14:paraId="27834B4A" w14:textId="77777777" w:rsidR="0039559C" w:rsidRDefault="00000000">
            <w:r>
              <w:rPr>
                <w:sz w:val="18"/>
              </w:rPr>
              <w:t>0.74 (±0.03)</w:t>
            </w:r>
          </w:p>
        </w:tc>
        <w:tc>
          <w:tcPr>
            <w:tcW w:w="2016" w:type="dxa"/>
          </w:tcPr>
          <w:p w14:paraId="72EC1E7C" w14:textId="77777777" w:rsidR="0039559C" w:rsidRDefault="00000000">
            <w:r>
              <w:rPr>
                <w:sz w:val="18"/>
              </w:rPr>
              <w:t>0.83 (±0.02)</w:t>
            </w:r>
          </w:p>
        </w:tc>
        <w:tc>
          <w:tcPr>
            <w:tcW w:w="2016" w:type="dxa"/>
          </w:tcPr>
          <w:p w14:paraId="675A7B9F" w14:textId="77777777" w:rsidR="0039559C" w:rsidRDefault="00000000">
            <w:r>
              <w:rPr>
                <w:sz w:val="18"/>
              </w:rPr>
              <w:t>3.1 (±0.4)</w:t>
            </w:r>
          </w:p>
        </w:tc>
      </w:tr>
      <w:tr w:rsidR="0039559C" w14:paraId="17B36A6D" w14:textId="77777777">
        <w:tc>
          <w:tcPr>
            <w:tcW w:w="2016" w:type="dxa"/>
          </w:tcPr>
          <w:p w14:paraId="24FDA394" w14:textId="77777777" w:rsidR="0039559C" w:rsidRDefault="00000000">
            <w:r>
              <w:rPr>
                <w:sz w:val="18"/>
              </w:rPr>
              <w:t>Four-Modal</w:t>
            </w:r>
          </w:p>
        </w:tc>
        <w:tc>
          <w:tcPr>
            <w:tcW w:w="2016" w:type="dxa"/>
          </w:tcPr>
          <w:p w14:paraId="317934DD" w14:textId="77777777" w:rsidR="0039559C" w:rsidRDefault="00000000">
            <w:r>
              <w:rPr>
                <w:sz w:val="18"/>
              </w:rPr>
              <w:t>A+T+V+F</w:t>
            </w:r>
          </w:p>
        </w:tc>
        <w:tc>
          <w:tcPr>
            <w:tcW w:w="2016" w:type="dxa"/>
          </w:tcPr>
          <w:p w14:paraId="11EDE2CC" w14:textId="77777777" w:rsidR="0039559C" w:rsidRDefault="00000000">
            <w:r>
              <w:rPr>
                <w:sz w:val="18"/>
              </w:rPr>
              <w:t>0.76 (±0.03)</w:t>
            </w:r>
          </w:p>
        </w:tc>
        <w:tc>
          <w:tcPr>
            <w:tcW w:w="2016" w:type="dxa"/>
          </w:tcPr>
          <w:p w14:paraId="6E225DC9" w14:textId="77777777" w:rsidR="0039559C" w:rsidRDefault="00000000">
            <w:r>
              <w:rPr>
                <w:sz w:val="18"/>
              </w:rPr>
              <w:t>0.85 (±0.02)</w:t>
            </w:r>
          </w:p>
        </w:tc>
        <w:tc>
          <w:tcPr>
            <w:tcW w:w="2016" w:type="dxa"/>
          </w:tcPr>
          <w:p w14:paraId="3774D245" w14:textId="77777777" w:rsidR="0039559C" w:rsidRDefault="00000000">
            <w:r>
              <w:rPr>
                <w:sz w:val="18"/>
              </w:rPr>
              <w:t>2.9 (±0.4)</w:t>
            </w:r>
          </w:p>
        </w:tc>
      </w:tr>
      <w:tr w:rsidR="0039559C" w14:paraId="44E966EC" w14:textId="77777777">
        <w:tc>
          <w:tcPr>
            <w:tcW w:w="2016" w:type="dxa"/>
          </w:tcPr>
          <w:p w14:paraId="59068467" w14:textId="77777777" w:rsidR="0039559C" w:rsidRDefault="00000000">
            <w:r>
              <w:rPr>
                <w:b/>
                <w:sz w:val="18"/>
              </w:rPr>
              <w:t>H⁵-</w:t>
            </w:r>
            <w:proofErr w:type="spellStart"/>
            <w:r>
              <w:rPr>
                <w:b/>
                <w:sz w:val="18"/>
              </w:rPr>
              <w:t>OmniFusion</w:t>
            </w:r>
            <w:proofErr w:type="spellEnd"/>
          </w:p>
        </w:tc>
        <w:tc>
          <w:tcPr>
            <w:tcW w:w="2016" w:type="dxa"/>
          </w:tcPr>
          <w:p w14:paraId="6A125515" w14:textId="77777777" w:rsidR="0039559C" w:rsidRDefault="00000000">
            <w:r>
              <w:rPr>
                <w:b/>
                <w:sz w:val="18"/>
              </w:rPr>
              <w:t>All 5</w:t>
            </w:r>
          </w:p>
        </w:tc>
        <w:tc>
          <w:tcPr>
            <w:tcW w:w="2016" w:type="dxa"/>
          </w:tcPr>
          <w:p w14:paraId="5C56F585" w14:textId="77777777" w:rsidR="0039559C" w:rsidRDefault="00000000">
            <w:r>
              <w:rPr>
                <w:b/>
                <w:sz w:val="18"/>
              </w:rPr>
              <w:t>0.78 (±0.03)</w:t>
            </w:r>
          </w:p>
        </w:tc>
        <w:tc>
          <w:tcPr>
            <w:tcW w:w="2016" w:type="dxa"/>
          </w:tcPr>
          <w:p w14:paraId="0F15E8EE" w14:textId="77777777" w:rsidR="0039559C" w:rsidRDefault="00000000">
            <w:r>
              <w:rPr>
                <w:b/>
                <w:sz w:val="18"/>
              </w:rPr>
              <w:t>0.87 (±0.02)</w:t>
            </w:r>
          </w:p>
        </w:tc>
        <w:tc>
          <w:tcPr>
            <w:tcW w:w="2016" w:type="dxa"/>
          </w:tcPr>
          <w:p w14:paraId="56959E5E" w14:textId="77777777" w:rsidR="0039559C" w:rsidRDefault="00000000">
            <w:r>
              <w:rPr>
                <w:b/>
                <w:sz w:val="18"/>
              </w:rPr>
              <w:t>2.8 (±0.4)</w:t>
            </w:r>
          </w:p>
        </w:tc>
      </w:tr>
    </w:tbl>
    <w:p w14:paraId="491E3F5B" w14:textId="77777777" w:rsidR="0039559C" w:rsidRDefault="00000000">
      <w:pPr>
        <w:spacing w:after="120"/>
        <w:ind w:firstLine="360"/>
        <w:jc w:val="both"/>
      </w:pPr>
      <w:r>
        <w:rPr>
          <w:rFonts w:ascii="Times New Roman" w:hAnsi="Times New Roman"/>
          <w:sz w:val="20"/>
        </w:rPr>
        <w:t xml:space="preserve">Unimodal baselines reveal substantial performance variation across modalities. Text-based analysis achieves the highest unimodal F1 (0.65), consistent with </w:t>
      </w:r>
      <w:proofErr w:type="spellStart"/>
      <w:r>
        <w:rPr>
          <w:rFonts w:ascii="Times New Roman" w:hAnsi="Times New Roman"/>
          <w:sz w:val="20"/>
        </w:rPr>
        <w:t>MentalRoBERTa's</w:t>
      </w:r>
      <w:proofErr w:type="spellEnd"/>
      <w:r>
        <w:rPr>
          <w:rFonts w:ascii="Times New Roman" w:hAnsi="Times New Roman"/>
          <w:sz w:val="20"/>
        </w:rPr>
        <w:t xml:space="preserve"> domain-specific pretraining on mental health discourse. Audio follows closely (F1 = 0.62), leveraging Wav2Vec2's robust acoustic representations. Video and face modalities underperform in isolation (F1 = 0.58, 0.55), suggesting that visual markers of depression require multimodal context for optimal interpretation. Tabular features alone achieve only F1 = 0.45, as demographic and session metadata provide limited direct diagnostic information.</w:t>
      </w:r>
    </w:p>
    <w:p w14:paraId="287154CF" w14:textId="77777777" w:rsidR="0039559C" w:rsidRDefault="00000000">
      <w:pPr>
        <w:spacing w:after="120"/>
        <w:ind w:firstLine="360"/>
        <w:jc w:val="both"/>
      </w:pPr>
      <w:r>
        <w:rPr>
          <w:rFonts w:ascii="Times New Roman" w:hAnsi="Times New Roman"/>
          <w:sz w:val="20"/>
        </w:rPr>
        <w:t xml:space="preserve">Incremental modality addition demonstrates consistent performance gains. </w:t>
      </w:r>
      <w:proofErr w:type="spellStart"/>
      <w:r>
        <w:rPr>
          <w:rFonts w:ascii="Times New Roman" w:hAnsi="Times New Roman"/>
          <w:sz w:val="20"/>
        </w:rPr>
        <w:t>Audio+Text</w:t>
      </w:r>
      <w:proofErr w:type="spellEnd"/>
      <w:r>
        <w:rPr>
          <w:rFonts w:ascii="Times New Roman" w:hAnsi="Times New Roman"/>
          <w:sz w:val="20"/>
        </w:rPr>
        <w:t xml:space="preserve"> fusion achieves F1 = 0.71 (+6% over best unimodal), confirming the complementary nature of acoustic prosody and linguistic content. Adding video raises F1 to 0.74, as psychomotor patterns provide orthogonal information to audio-linguistic features. Facial action units contribute moderately (F1 = 0.76), capturing micro-expressions that complement gross motor patterns. The complete five-modality integration achieves the highest performance (F1 = 0.78), demonstrating that even the weakest individual modality (tabular) contributes marginally when combined with others.</w:t>
      </w:r>
    </w:p>
    <w:p w14:paraId="1ECF5F5E" w14:textId="77777777" w:rsidR="0039559C" w:rsidRDefault="00000000">
      <w:pPr>
        <w:spacing w:before="120"/>
      </w:pPr>
      <w:r>
        <w:rPr>
          <w:rFonts w:ascii="Times New Roman" w:hAnsi="Times New Roman"/>
          <w:b/>
          <w:sz w:val="20"/>
        </w:rPr>
        <w:t>6.2 Ablation Study</w:t>
      </w:r>
    </w:p>
    <w:p w14:paraId="148A6EA5" w14:textId="77777777" w:rsidR="0039559C" w:rsidRDefault="00000000">
      <w:pPr>
        <w:spacing w:after="120"/>
        <w:ind w:firstLine="360"/>
        <w:jc w:val="both"/>
      </w:pPr>
      <w:r>
        <w:rPr>
          <w:rFonts w:ascii="Times New Roman" w:hAnsi="Times New Roman"/>
          <w:sz w:val="20"/>
        </w:rPr>
        <w:t xml:space="preserve">Table II presents ablation results quantifying the contribution of each architectural component. Removing hypergraph fusion and replacing with simple concatenation reduces F1 by 5 percentage points (0.78 → 0.73), demonstrating the value of modeling higher-order </w:t>
      </w:r>
      <w:r>
        <w:rPr>
          <w:rFonts w:ascii="Times New Roman" w:hAnsi="Times New Roman"/>
          <w:sz w:val="20"/>
        </w:rPr>
        <w:t>inter-modal correlations. The three-level hierarchy is critical: removing the Local Hypergraph reduces F1 by 2%, removing the Modality Hypergraph by 3%, and removing the Latent Perceiver by 2%, indicating that all levels contribute to performance.</w:t>
      </w:r>
    </w:p>
    <w:p w14:paraId="1DC36D16" w14:textId="77777777" w:rsidR="0039559C" w:rsidRDefault="00000000">
      <w:pPr>
        <w:spacing w:after="120"/>
        <w:ind w:firstLine="360"/>
        <w:jc w:val="both"/>
      </w:pPr>
      <w:r>
        <w:rPr>
          <w:rFonts w:ascii="Times New Roman" w:hAnsi="Times New Roman"/>
          <w:sz w:val="20"/>
        </w:rPr>
        <w:t xml:space="preserve">Replacing quality-aware </w:t>
      </w:r>
      <w:proofErr w:type="spellStart"/>
      <w:r>
        <w:rPr>
          <w:rFonts w:ascii="Times New Roman" w:hAnsi="Times New Roman"/>
          <w:sz w:val="20"/>
        </w:rPr>
        <w:t>MoE</w:t>
      </w:r>
      <w:proofErr w:type="spellEnd"/>
      <w:r>
        <w:rPr>
          <w:rFonts w:ascii="Times New Roman" w:hAnsi="Times New Roman"/>
          <w:sz w:val="20"/>
        </w:rPr>
        <w:t xml:space="preserve"> with uniform modality weighting reduces F1 by 3-4 percentage points (0.78 → 0.74-0.75), confirming the importance of adaptive modality fusion. Analysis of gating patterns reveals that the </w:t>
      </w:r>
      <w:proofErr w:type="spellStart"/>
      <w:r>
        <w:rPr>
          <w:rFonts w:ascii="Times New Roman" w:hAnsi="Times New Roman"/>
          <w:sz w:val="20"/>
        </w:rPr>
        <w:t>MoE</w:t>
      </w:r>
      <w:proofErr w:type="spellEnd"/>
      <w:r>
        <w:rPr>
          <w:rFonts w:ascii="Times New Roman" w:hAnsi="Times New Roman"/>
          <w:sz w:val="20"/>
        </w:rPr>
        <w:t xml:space="preserve"> learns to weight modalities based on implicit quality indicators: participants with clear audio but poor video exhibit higher audio expert activation, while participants with extensive verbal output show elevated text expert weights.</w:t>
      </w:r>
    </w:p>
    <w:p w14:paraId="6D3CA0DC" w14:textId="77777777" w:rsidR="0039559C" w:rsidRDefault="00000000">
      <w:pPr>
        <w:spacing w:after="120"/>
        <w:ind w:firstLine="360"/>
        <w:jc w:val="both"/>
      </w:pPr>
      <w:r>
        <w:rPr>
          <w:rFonts w:ascii="Times New Roman" w:hAnsi="Times New Roman"/>
          <w:sz w:val="20"/>
        </w:rPr>
        <w:t>Loss function ablations reveal the contribution of each objective. Removing Focal Loss and using standard BCE reduces F1 by 2% due to degraded handling of class imbalance. Removing orthogonal regularization increases expert weight correlation and reduces F1 by 1-2% as experts collapse toward similar representations. Removing PHQ-8 regression (classification-only training) reduces F1 by 1%, suggesting that the auxiliary regression task provides useful gradient signal.</w:t>
      </w:r>
    </w:p>
    <w:p w14:paraId="49F3F6C8" w14:textId="77777777" w:rsidR="0039559C" w:rsidRDefault="00000000">
      <w:pPr>
        <w:spacing w:before="120"/>
      </w:pPr>
      <w:r>
        <w:rPr>
          <w:rFonts w:ascii="Times New Roman" w:hAnsi="Times New Roman"/>
          <w:b/>
          <w:sz w:val="20"/>
        </w:rPr>
        <w:t>6.3 Statistical Significance Analysis</w:t>
      </w:r>
    </w:p>
    <w:p w14:paraId="2F4F2F00" w14:textId="77777777" w:rsidR="0039559C" w:rsidRDefault="00000000">
      <w:pPr>
        <w:spacing w:after="120"/>
        <w:ind w:firstLine="360"/>
        <w:jc w:val="both"/>
      </w:pPr>
      <w:r>
        <w:rPr>
          <w:rFonts w:ascii="Times New Roman" w:hAnsi="Times New Roman"/>
          <w:sz w:val="20"/>
        </w:rPr>
        <w:t>Paired t-tests with Bonferroni correction confirm statistical significance of H⁵-</w:t>
      </w:r>
      <w:proofErr w:type="spellStart"/>
      <w:r>
        <w:rPr>
          <w:rFonts w:ascii="Times New Roman" w:hAnsi="Times New Roman"/>
          <w:sz w:val="20"/>
        </w:rPr>
        <w:t>OmniFusion</w:t>
      </w:r>
      <w:proofErr w:type="spellEnd"/>
      <w:r>
        <w:rPr>
          <w:rFonts w:ascii="Times New Roman" w:hAnsi="Times New Roman"/>
          <w:sz w:val="20"/>
        </w:rPr>
        <w:t xml:space="preserve"> improvements. Compared to the best unimodal baseline (Text, F1 = 0.65), H⁵-</w:t>
      </w:r>
      <w:proofErr w:type="spellStart"/>
      <w:r>
        <w:rPr>
          <w:rFonts w:ascii="Times New Roman" w:hAnsi="Times New Roman"/>
          <w:sz w:val="20"/>
        </w:rPr>
        <w:t>OmniFusion</w:t>
      </w:r>
      <w:proofErr w:type="spellEnd"/>
      <w:r>
        <w:rPr>
          <w:rFonts w:ascii="Times New Roman" w:hAnsi="Times New Roman"/>
          <w:sz w:val="20"/>
        </w:rPr>
        <w:t xml:space="preserve"> achieves 20% relative improvement (t = 8.7, p &lt; 0.001, Cohen's d = 1.8). Compared to </w:t>
      </w:r>
      <w:proofErr w:type="spellStart"/>
      <w:r>
        <w:rPr>
          <w:rFonts w:ascii="Times New Roman" w:hAnsi="Times New Roman"/>
          <w:sz w:val="20"/>
        </w:rPr>
        <w:t>Audio+Text+Video</w:t>
      </w:r>
      <w:proofErr w:type="spellEnd"/>
      <w:r>
        <w:rPr>
          <w:rFonts w:ascii="Times New Roman" w:hAnsi="Times New Roman"/>
          <w:sz w:val="20"/>
        </w:rPr>
        <w:t xml:space="preserve"> fusion (F1 = 0.74), the improvement is 5.4% relative (t = 3.2, p = 0.003, Cohen's d = 0.7). McNemar's test confirms that H⁵-</w:t>
      </w:r>
      <w:proofErr w:type="spellStart"/>
      <w:r>
        <w:rPr>
          <w:rFonts w:ascii="Times New Roman" w:hAnsi="Times New Roman"/>
          <w:sz w:val="20"/>
        </w:rPr>
        <w:t>OmniFusion</w:t>
      </w:r>
      <w:proofErr w:type="spellEnd"/>
      <w:r>
        <w:rPr>
          <w:rFonts w:ascii="Times New Roman" w:hAnsi="Times New Roman"/>
          <w:sz w:val="20"/>
        </w:rPr>
        <w:t xml:space="preserve"> makes significantly different (and more correct) predictions than baselines (χ² = 12.4, p &lt; 0.001).</w:t>
      </w:r>
    </w:p>
    <w:p w14:paraId="0BCACC66" w14:textId="77777777" w:rsidR="0039559C" w:rsidRDefault="00000000">
      <w:pPr>
        <w:spacing w:after="120"/>
        <w:ind w:firstLine="360"/>
        <w:jc w:val="both"/>
      </w:pPr>
      <w:r>
        <w:rPr>
          <w:rFonts w:ascii="Times New Roman" w:hAnsi="Times New Roman"/>
          <w:sz w:val="20"/>
        </w:rPr>
        <w:t xml:space="preserve">Bootstrap 95% confidence intervals (1000 resamples) are tight: F1 [0.74, 0.82], AUC [0.84, 0.90], MAE [2.3, 3.3]. Cross-validation variance (standard deviation across folds) is low (±0.03 for F1), indicating stable performance across data splits. The coefficient of variation for expert utilization is 0.12, confirming balanced load distribution across the </w:t>
      </w:r>
      <w:proofErr w:type="spellStart"/>
      <w:r>
        <w:rPr>
          <w:rFonts w:ascii="Times New Roman" w:hAnsi="Times New Roman"/>
          <w:sz w:val="20"/>
        </w:rPr>
        <w:t>MoE</w:t>
      </w:r>
      <w:proofErr w:type="spellEnd"/>
      <w:r>
        <w:rPr>
          <w:rFonts w:ascii="Times New Roman" w:hAnsi="Times New Roman"/>
          <w:sz w:val="20"/>
        </w:rPr>
        <w:t xml:space="preserve"> experts.</w:t>
      </w:r>
    </w:p>
    <w:p w14:paraId="7E101DC6" w14:textId="77777777" w:rsidR="0039559C" w:rsidRDefault="00000000">
      <w:pPr>
        <w:spacing w:before="120"/>
      </w:pPr>
      <w:r>
        <w:rPr>
          <w:rFonts w:ascii="Times New Roman" w:hAnsi="Times New Roman"/>
          <w:b/>
          <w:sz w:val="20"/>
        </w:rPr>
        <w:t>6.4 Qualitative Analysis</w:t>
      </w:r>
    </w:p>
    <w:p w14:paraId="4B532206" w14:textId="77777777" w:rsidR="0039559C" w:rsidRDefault="00000000">
      <w:pPr>
        <w:spacing w:after="120"/>
        <w:ind w:firstLine="360"/>
        <w:jc w:val="both"/>
      </w:pPr>
      <w:r>
        <w:rPr>
          <w:rFonts w:ascii="Times New Roman" w:hAnsi="Times New Roman"/>
          <w:sz w:val="20"/>
        </w:rPr>
        <w:t xml:space="preserve">Attention visualization reveals interpretable modality interactions. For correctly classified depressed participants, the Modality Hypergraph shows strong attention weights between Audio-Text (capturing low prosody with negative linguistic content) and Face-Video modalities (capturing reduced facial affect with </w:t>
      </w:r>
      <w:r>
        <w:rPr>
          <w:rFonts w:ascii="Times New Roman" w:hAnsi="Times New Roman"/>
          <w:sz w:val="20"/>
        </w:rPr>
        <w:lastRenderedPageBreak/>
        <w:t>psychomotor slowing). The Audio-Face hyperedge captures the clinically recognized "flat affect" presentation where vocal monotony accompanies reduced facial expressivity.</w:t>
      </w:r>
    </w:p>
    <w:p w14:paraId="4F4D2C00" w14:textId="77777777" w:rsidR="0039559C" w:rsidRDefault="00000000">
      <w:pPr>
        <w:spacing w:after="120"/>
        <w:ind w:firstLine="360"/>
        <w:jc w:val="both"/>
      </w:pPr>
      <w:r>
        <w:rPr>
          <w:rFonts w:ascii="Times New Roman" w:hAnsi="Times New Roman"/>
          <w:sz w:val="20"/>
        </w:rPr>
        <w:t>Error analysis identifies systematic failure modes. False negatives often occur in participants with high-functioning depression who maintain expressive speech and engaged facial affect despite endorsing significant PHQ-8 symptoms. False positives occur in participants with anxious presentations featuring rapid speech and heightened facial expressivity, which the model misinterprets as depressive psychomotor agitation. These cases highlight the limitation of behavioral markers for detecting masked depression and differentiating depression from anxiety.</w:t>
      </w:r>
    </w:p>
    <w:p w14:paraId="5E9DE473" w14:textId="77777777" w:rsidR="0039559C" w:rsidRDefault="0039559C"/>
    <w:p w14:paraId="6A51F18E" w14:textId="77777777" w:rsidR="0039559C" w:rsidRDefault="00000000">
      <w:pPr>
        <w:jc w:val="center"/>
      </w:pPr>
      <w:r>
        <w:rPr>
          <w:rFonts w:ascii="Times New Roman" w:hAnsi="Times New Roman"/>
          <w:b/>
          <w:sz w:val="20"/>
        </w:rPr>
        <w:t>VII. CONCLUSION AND FUTURE WORK</w:t>
      </w:r>
    </w:p>
    <w:p w14:paraId="64ACD65C" w14:textId="77777777" w:rsidR="0039559C" w:rsidRDefault="00000000">
      <w:pPr>
        <w:spacing w:before="120"/>
      </w:pPr>
      <w:r>
        <w:rPr>
          <w:rFonts w:ascii="Times New Roman" w:hAnsi="Times New Roman"/>
          <w:b/>
          <w:sz w:val="20"/>
        </w:rPr>
        <w:t>7.1 Summary of Contributions</w:t>
      </w:r>
    </w:p>
    <w:p w14:paraId="55A87856" w14:textId="77777777" w:rsidR="0039559C" w:rsidRDefault="00000000">
      <w:pPr>
        <w:spacing w:after="120"/>
        <w:ind w:firstLine="360"/>
        <w:jc w:val="both"/>
      </w:pPr>
      <w:r>
        <w:rPr>
          <w:rFonts w:ascii="Times New Roman" w:hAnsi="Times New Roman"/>
          <w:sz w:val="20"/>
        </w:rPr>
        <w:t>This paper presented H⁵-</w:t>
      </w:r>
      <w:proofErr w:type="spellStart"/>
      <w:r>
        <w:rPr>
          <w:rFonts w:ascii="Times New Roman" w:hAnsi="Times New Roman"/>
          <w:sz w:val="20"/>
        </w:rPr>
        <w:t>OmniFusion</w:t>
      </w:r>
      <w:proofErr w:type="spellEnd"/>
      <w:r>
        <w:rPr>
          <w:rFonts w:ascii="Times New Roman" w:hAnsi="Times New Roman"/>
          <w:sz w:val="20"/>
        </w:rPr>
        <w:t xml:space="preserve">, a state-of-the-art multimodal deep learning framework for automated depression detection that advances the field through several key innovations. First, the system achieves comprehensive five-modality integration—Audio, Text, Video, Face, and Tabular—using domain-specific state-of-the-art backbones (Wav2Vec2-XLSR-53, </w:t>
      </w:r>
      <w:proofErr w:type="spellStart"/>
      <w:r>
        <w:rPr>
          <w:rFonts w:ascii="Times New Roman" w:hAnsi="Times New Roman"/>
          <w:sz w:val="20"/>
        </w:rPr>
        <w:t>MentalRoBERTa</w:t>
      </w:r>
      <w:proofErr w:type="spellEnd"/>
      <w:r>
        <w:rPr>
          <w:rFonts w:ascii="Times New Roman" w:hAnsi="Times New Roman"/>
          <w:sz w:val="20"/>
        </w:rPr>
        <w:t xml:space="preserve">, </w:t>
      </w:r>
      <w:proofErr w:type="spellStart"/>
      <w:r>
        <w:rPr>
          <w:rFonts w:ascii="Times New Roman" w:hAnsi="Times New Roman"/>
          <w:sz w:val="20"/>
        </w:rPr>
        <w:t>VideoMAE</w:t>
      </w:r>
      <w:proofErr w:type="spellEnd"/>
      <w:r>
        <w:rPr>
          <w:rFonts w:ascii="Times New Roman" w:hAnsi="Times New Roman"/>
          <w:sz w:val="20"/>
        </w:rPr>
        <w:t xml:space="preserve">, </w:t>
      </w:r>
      <w:proofErr w:type="spellStart"/>
      <w:r>
        <w:rPr>
          <w:rFonts w:ascii="Times New Roman" w:hAnsi="Times New Roman"/>
          <w:sz w:val="20"/>
        </w:rPr>
        <w:t>OpenFace</w:t>
      </w:r>
      <w:proofErr w:type="spellEnd"/>
      <w:r>
        <w:rPr>
          <w:rFonts w:ascii="Times New Roman" w:hAnsi="Times New Roman"/>
          <w:sz w:val="20"/>
        </w:rPr>
        <w:t xml:space="preserve"> 2.0 + POSTER v2, </w:t>
      </w:r>
      <w:proofErr w:type="spellStart"/>
      <w:r>
        <w:rPr>
          <w:rFonts w:ascii="Times New Roman" w:hAnsi="Times New Roman"/>
          <w:sz w:val="20"/>
        </w:rPr>
        <w:t>TabPFN</w:t>
      </w:r>
      <w:proofErr w:type="spellEnd"/>
      <w:r>
        <w:rPr>
          <w:rFonts w:ascii="Times New Roman" w:hAnsi="Times New Roman"/>
          <w:sz w:val="20"/>
        </w:rPr>
        <w:t>), each projecting to a unified 768-dimensional embedding space. Second, the novel three-level hypergraph fusion mechanism captures complex higher-order inter-modal correlations that pairwise attention cannot represent, with Local, Modality, and Latent Perceiver levels addressing intra-modality, cross-modal, and global aggregation respectively.</w:t>
      </w:r>
    </w:p>
    <w:p w14:paraId="3B1D712E" w14:textId="77777777" w:rsidR="0039559C" w:rsidRDefault="00000000">
      <w:pPr>
        <w:spacing w:after="120"/>
        <w:ind w:firstLine="360"/>
        <w:jc w:val="both"/>
      </w:pPr>
      <w:r>
        <w:rPr>
          <w:rFonts w:ascii="Times New Roman" w:hAnsi="Times New Roman"/>
          <w:sz w:val="20"/>
        </w:rPr>
        <w:t>Third, the quality-aware Mixture of Experts enables dynamic modality weighting based on implicit input quality indicators, providing robustness to noisy or missing modalities common in clinical recordings. Fourth, the multi-task learning formulation with Focal Loss, MSE regression, and orthogonal regularization jointly optimizes classification and severity prediction while encouraging expert diversity. Experimental evaluation on DAIC-WOZ demonstrates significant performance gains (F1 = 0.78, AUC = 0.87, MAE = 2.8), establishing new benchmarks for multimodal depression detection.</w:t>
      </w:r>
    </w:p>
    <w:p w14:paraId="738BC7CD" w14:textId="77777777" w:rsidR="0039559C" w:rsidRDefault="00000000">
      <w:pPr>
        <w:spacing w:before="120"/>
      </w:pPr>
      <w:r>
        <w:rPr>
          <w:rFonts w:ascii="Times New Roman" w:hAnsi="Times New Roman"/>
          <w:b/>
          <w:sz w:val="20"/>
        </w:rPr>
        <w:t>7.2 Future Directions</w:t>
      </w:r>
    </w:p>
    <w:p w14:paraId="547CF85C" w14:textId="77777777" w:rsidR="0039559C" w:rsidRDefault="00000000">
      <w:pPr>
        <w:spacing w:after="120"/>
        <w:ind w:firstLine="360"/>
        <w:jc w:val="both"/>
      </w:pPr>
      <w:r>
        <w:rPr>
          <w:rFonts w:ascii="Times New Roman" w:hAnsi="Times New Roman"/>
          <w:sz w:val="20"/>
        </w:rPr>
        <w:t>Several promising research directions emerge from this work. Cross-dataset validation on Extended DAIC-WOZ (E-DAIC) and AVEC challenge corpora will assess generalization beyond the DAIC-WOZ training distribution, addressing concerns about dataset-specific biases. Longitudinal depression tracking through repeated assessments will enable severity trajectory modeling, supporting treatment response prediction and relapse detection. This requires adaptation for temporal consistency across sessions and handling of incomplete follow-up data.</w:t>
      </w:r>
    </w:p>
    <w:p w14:paraId="5950C90C" w14:textId="77777777" w:rsidR="0039559C" w:rsidRDefault="00000000">
      <w:pPr>
        <w:spacing w:after="120"/>
        <w:ind w:firstLine="360"/>
        <w:jc w:val="both"/>
      </w:pPr>
      <w:r>
        <w:rPr>
          <w:rFonts w:ascii="Times New Roman" w:hAnsi="Times New Roman"/>
          <w:sz w:val="20"/>
        </w:rPr>
        <w:t xml:space="preserve">Explainability enhancement through attention visualization and feature attribution methods will support clinical adoption by providing interpretable evidence for model predictions. Techniques such as </w:t>
      </w:r>
      <w:proofErr w:type="spellStart"/>
      <w:r>
        <w:rPr>
          <w:rFonts w:ascii="Times New Roman" w:hAnsi="Times New Roman"/>
          <w:sz w:val="20"/>
        </w:rPr>
        <w:t>GradCAM</w:t>
      </w:r>
      <w:proofErr w:type="spellEnd"/>
      <w:r>
        <w:rPr>
          <w:rFonts w:ascii="Times New Roman" w:hAnsi="Times New Roman"/>
          <w:sz w:val="20"/>
        </w:rPr>
        <w:t xml:space="preserve"> for visual modalities and integrated gradients for embeddings can highlight depression-relevant behavioral markers. Real-time deployment optimization through model compression (pruning, quantization, knowledge distillation) and efficient inference will enable telehealth applications on resource-constrained devices.</w:t>
      </w:r>
    </w:p>
    <w:p w14:paraId="0B3DB338" w14:textId="77777777" w:rsidR="0039559C" w:rsidRDefault="00000000">
      <w:pPr>
        <w:spacing w:after="120"/>
        <w:ind w:firstLine="360"/>
        <w:jc w:val="both"/>
      </w:pPr>
      <w:r>
        <w:rPr>
          <w:rFonts w:ascii="Times New Roman" w:hAnsi="Times New Roman"/>
          <w:sz w:val="20"/>
        </w:rPr>
        <w:t>Privacy-preserving federated learning will enable collaborative training across clinical institutions without sharing sensitive patient data, addressing regulatory constraints (HIPAA, GDPR) around mental health information. Multi-language support leveraging the cross-lingual capabilities of XLSR will extend the system to non-English speaking populations, addressing the current English-centric bias in depression detection research. Finally, multimodal foundation model pretraining on large-scale mental health data may enable more robust cross-domain transfer.</w:t>
      </w:r>
    </w:p>
    <w:p w14:paraId="5911275C" w14:textId="77777777" w:rsidR="0039559C" w:rsidRDefault="0039559C"/>
    <w:p w14:paraId="021FE139" w14:textId="77777777" w:rsidR="0039559C" w:rsidRDefault="00000000">
      <w:pPr>
        <w:jc w:val="center"/>
        <w:rPr>
          <w:rFonts w:ascii="Times New Roman" w:hAnsi="Times New Roman"/>
          <w:b/>
          <w:sz w:val="20"/>
        </w:rPr>
      </w:pPr>
      <w:r>
        <w:rPr>
          <w:rFonts w:ascii="Times New Roman" w:hAnsi="Times New Roman"/>
          <w:b/>
          <w:sz w:val="20"/>
        </w:rPr>
        <w:t>REFERENCES</w:t>
      </w:r>
    </w:p>
    <w:p w14:paraId="1C0FF14B" w14:textId="77777777" w:rsidR="006573CD" w:rsidRDefault="006573CD">
      <w:pPr>
        <w:jc w:val="center"/>
        <w:rPr>
          <w:rFonts w:ascii="Times New Roman" w:hAnsi="Times New Roman"/>
          <w:b/>
          <w:sz w:val="20"/>
        </w:rPr>
      </w:pPr>
    </w:p>
    <w:p w14:paraId="49D73AD8" w14:textId="77777777" w:rsidR="00533A13" w:rsidRPr="00106BC0" w:rsidRDefault="00106BC0" w:rsidP="00533A13">
      <w:pPr>
        <w:spacing w:after="0"/>
        <w:rPr>
          <w:lang w:val="en-IN"/>
        </w:rPr>
      </w:pPr>
      <w:r w:rsidRPr="00106BC0">
        <w:rPr>
          <w:lang w:val="en-IN"/>
        </w:rPr>
        <w:t>[1]</w:t>
      </w:r>
      <w:r w:rsidR="00533A13">
        <w:rPr>
          <w:lang w:val="en-IN"/>
        </w:rPr>
        <w:t xml:space="preserve"> </w:t>
      </w:r>
      <w:r w:rsidR="00533A13" w:rsidRPr="00106BC0">
        <w:rPr>
          <w:lang w:val="en-IN"/>
        </w:rPr>
        <w:t>M. A. Wani et al., "Depression Screening in Humans with AI and Deep Learning Techniques," IEEE Transactions on Computational Social Systems, vol. 10, no. 4, 2023.</w:t>
      </w:r>
    </w:p>
    <w:p w14:paraId="0672D8C1" w14:textId="77777777" w:rsidR="00106BC0" w:rsidRPr="00106BC0" w:rsidRDefault="00106BC0" w:rsidP="00106BC0">
      <w:pPr>
        <w:spacing w:after="0"/>
        <w:rPr>
          <w:lang w:val="en-IN"/>
        </w:rPr>
      </w:pPr>
    </w:p>
    <w:p w14:paraId="7EF216FC" w14:textId="77777777" w:rsidR="00106BC0" w:rsidRPr="00106BC0" w:rsidRDefault="00106BC0" w:rsidP="00106BC0">
      <w:pPr>
        <w:spacing w:after="0"/>
        <w:rPr>
          <w:lang w:val="en-IN"/>
        </w:rPr>
      </w:pPr>
      <w:r w:rsidRPr="00106BC0">
        <w:rPr>
          <w:lang w:val="en-IN"/>
        </w:rPr>
        <w:t xml:space="preserve">[2] Gratch J, </w:t>
      </w:r>
      <w:proofErr w:type="spellStart"/>
      <w:r w:rsidRPr="00106BC0">
        <w:rPr>
          <w:lang w:val="en-IN"/>
        </w:rPr>
        <w:t>Artstein</w:t>
      </w:r>
      <w:proofErr w:type="spellEnd"/>
      <w:r w:rsidRPr="00106BC0">
        <w:rPr>
          <w:lang w:val="en-IN"/>
        </w:rPr>
        <w:t xml:space="preserve"> R, Lucas GM, </w:t>
      </w:r>
      <w:proofErr w:type="spellStart"/>
      <w:r w:rsidRPr="00106BC0">
        <w:rPr>
          <w:lang w:val="en-IN"/>
        </w:rPr>
        <w:t>Stratou</w:t>
      </w:r>
      <w:proofErr w:type="spellEnd"/>
      <w:r w:rsidRPr="00106BC0">
        <w:rPr>
          <w:lang w:val="en-IN"/>
        </w:rPr>
        <w:t xml:space="preserve"> G, Scherer S, Nazarian A, Wood R, Boberg J, DeVault D, Marsella S, Traum DR. The Distress Analysis Interview Corpus of human and computer interviews. </w:t>
      </w:r>
      <w:proofErr w:type="spellStart"/>
      <w:r w:rsidRPr="00106BC0">
        <w:rPr>
          <w:lang w:val="en-IN"/>
        </w:rPr>
        <w:t>InLREC</w:t>
      </w:r>
      <w:proofErr w:type="spellEnd"/>
      <w:r w:rsidRPr="00106BC0">
        <w:rPr>
          <w:lang w:val="en-IN"/>
        </w:rPr>
        <w:t xml:space="preserve"> 2014 May (pp. 3123-3128)</w:t>
      </w:r>
      <w:r w:rsidRPr="00106BC0">
        <w:rPr>
          <w:lang w:val="en-IN"/>
        </w:rPr>
        <w:br/>
      </w:r>
      <w:proofErr w:type="spellStart"/>
      <w:r w:rsidRPr="00106BC0">
        <w:rPr>
          <w:lang w:val="en-IN"/>
        </w:rPr>
        <w:t>Ringeval</w:t>
      </w:r>
      <w:proofErr w:type="spellEnd"/>
      <w:r w:rsidRPr="00106BC0">
        <w:rPr>
          <w:lang w:val="en-IN"/>
        </w:rPr>
        <w:t xml:space="preserve">, Fabien, Björn Schuller, Michel Valstar, </w:t>
      </w:r>
      <w:r w:rsidRPr="00106BC0">
        <w:rPr>
          <w:lang w:val="en-IN"/>
        </w:rPr>
        <w:lastRenderedPageBreak/>
        <w:t>Nicholas Cummins, Roddy Cowie, Leili Tavabi, Maximilian Schmitt et al. "AVEC 2019 Workshop and Challenge: State-of-Mind, Detecting Depression with AI, and Cross-Cultural Affect Recognition." In Proceedings of the 9th International on Audio/Visual Emotion Challenge and Workshop, pp. 3-12. ACM, 2019.</w:t>
      </w:r>
    </w:p>
    <w:p w14:paraId="2868CE90" w14:textId="77777777" w:rsidR="00106BC0" w:rsidRPr="00106BC0" w:rsidRDefault="00106BC0" w:rsidP="00106BC0">
      <w:pPr>
        <w:spacing w:after="0"/>
        <w:rPr>
          <w:lang w:val="en-IN"/>
        </w:rPr>
      </w:pPr>
    </w:p>
    <w:p w14:paraId="57C93E75" w14:textId="77777777" w:rsidR="00106BC0" w:rsidRPr="00106BC0" w:rsidRDefault="00106BC0" w:rsidP="00106BC0">
      <w:pPr>
        <w:spacing w:after="0"/>
        <w:rPr>
          <w:lang w:val="en-IN"/>
        </w:rPr>
      </w:pPr>
      <w:r w:rsidRPr="00106BC0">
        <w:rPr>
          <w:lang w:val="en-IN"/>
        </w:rPr>
        <w:t xml:space="preserve">[3] Gratch J, </w:t>
      </w:r>
      <w:proofErr w:type="spellStart"/>
      <w:r w:rsidRPr="00106BC0">
        <w:rPr>
          <w:lang w:val="en-IN"/>
        </w:rPr>
        <w:t>Artstein</w:t>
      </w:r>
      <w:proofErr w:type="spellEnd"/>
      <w:r w:rsidRPr="00106BC0">
        <w:rPr>
          <w:lang w:val="en-IN"/>
        </w:rPr>
        <w:t xml:space="preserve"> R, Lucas GM, </w:t>
      </w:r>
      <w:proofErr w:type="spellStart"/>
      <w:r w:rsidRPr="00106BC0">
        <w:rPr>
          <w:lang w:val="en-IN"/>
        </w:rPr>
        <w:t>Stratou</w:t>
      </w:r>
      <w:proofErr w:type="spellEnd"/>
      <w:r w:rsidRPr="00106BC0">
        <w:rPr>
          <w:lang w:val="en-IN"/>
        </w:rPr>
        <w:t xml:space="preserve"> G, Scherer S, Nazarian A, Wood R, Boberg J, DeVault D, Marsella S, Traum DR. The Distress Analysis Interview Corpus of human and computer interviews. </w:t>
      </w:r>
      <w:proofErr w:type="spellStart"/>
      <w:r w:rsidRPr="00106BC0">
        <w:rPr>
          <w:lang w:val="en-IN"/>
        </w:rPr>
        <w:t>InLREC</w:t>
      </w:r>
      <w:proofErr w:type="spellEnd"/>
      <w:r w:rsidRPr="00106BC0">
        <w:rPr>
          <w:lang w:val="en-IN"/>
        </w:rPr>
        <w:t xml:space="preserve"> 2014 May (pp. 3123-3128)</w:t>
      </w:r>
      <w:r w:rsidRPr="00106BC0">
        <w:rPr>
          <w:lang w:val="en-IN"/>
        </w:rPr>
        <w:br/>
        <w:t xml:space="preserve">DeVault, D., </w:t>
      </w:r>
      <w:proofErr w:type="spellStart"/>
      <w:r w:rsidRPr="00106BC0">
        <w:rPr>
          <w:lang w:val="en-IN"/>
        </w:rPr>
        <w:t>Artstein</w:t>
      </w:r>
      <w:proofErr w:type="spellEnd"/>
      <w:r w:rsidRPr="00106BC0">
        <w:rPr>
          <w:lang w:val="en-IN"/>
        </w:rPr>
        <w:t xml:space="preserve">, R., Benn, G., Dey, T., Fast, E., Gainer, A., </w:t>
      </w:r>
      <w:proofErr w:type="spellStart"/>
      <w:r w:rsidRPr="00106BC0">
        <w:rPr>
          <w:lang w:val="en-IN"/>
        </w:rPr>
        <w:t>Georgila</w:t>
      </w:r>
      <w:proofErr w:type="spellEnd"/>
      <w:r w:rsidRPr="00106BC0">
        <w:rPr>
          <w:lang w:val="en-IN"/>
        </w:rPr>
        <w:t xml:space="preserve">, K., Gratch, J., </w:t>
      </w:r>
      <w:proofErr w:type="spellStart"/>
      <w:r w:rsidRPr="00106BC0">
        <w:rPr>
          <w:lang w:val="en-IN"/>
        </w:rPr>
        <w:t>Hartholt</w:t>
      </w:r>
      <w:proofErr w:type="spellEnd"/>
      <w:r w:rsidRPr="00106BC0">
        <w:rPr>
          <w:lang w:val="en-IN"/>
        </w:rPr>
        <w:t xml:space="preserve">, A., </w:t>
      </w:r>
      <w:proofErr w:type="spellStart"/>
      <w:r w:rsidRPr="00106BC0">
        <w:rPr>
          <w:lang w:val="en-IN"/>
        </w:rPr>
        <w:t>Lhommet</w:t>
      </w:r>
      <w:proofErr w:type="spellEnd"/>
      <w:r w:rsidRPr="00106BC0">
        <w:rPr>
          <w:lang w:val="en-IN"/>
        </w:rPr>
        <w:t xml:space="preserve">, M., Lucas, G., Marsella, S., </w:t>
      </w:r>
      <w:proofErr w:type="spellStart"/>
      <w:r w:rsidRPr="00106BC0">
        <w:rPr>
          <w:lang w:val="en-IN"/>
        </w:rPr>
        <w:t>Morbini</w:t>
      </w:r>
      <w:proofErr w:type="spellEnd"/>
      <w:r w:rsidRPr="00106BC0">
        <w:rPr>
          <w:lang w:val="en-IN"/>
        </w:rPr>
        <w:t xml:space="preserve">, F., Nazarian, A., Scherer, S., </w:t>
      </w:r>
      <w:proofErr w:type="spellStart"/>
      <w:r w:rsidRPr="00106BC0">
        <w:rPr>
          <w:lang w:val="en-IN"/>
        </w:rPr>
        <w:t>Stratou</w:t>
      </w:r>
      <w:proofErr w:type="spellEnd"/>
      <w:r w:rsidRPr="00106BC0">
        <w:rPr>
          <w:lang w:val="en-IN"/>
        </w:rPr>
        <w:t>, G., Suri, A., Traum, D., Wood, R., Xu, Y., Rizzo, A., and Morency, L.-P. (2014). “</w:t>
      </w:r>
      <w:proofErr w:type="spellStart"/>
      <w:r w:rsidRPr="00106BC0">
        <w:rPr>
          <w:lang w:val="en-IN"/>
        </w:rPr>
        <w:t>SimSensei</w:t>
      </w:r>
      <w:proofErr w:type="spellEnd"/>
      <w:r w:rsidRPr="00106BC0">
        <w:rPr>
          <w:lang w:val="en-IN"/>
        </w:rPr>
        <w:t xml:space="preserve"> kiosk: A virtual human interviewer for healthcare decision support”. In Proceedings of the 13th International Conference on Autonomous Agents and Multiagent Systems (AAMAS’14), Paris</w:t>
      </w:r>
    </w:p>
    <w:p w14:paraId="5E6DE7AB" w14:textId="77777777" w:rsidR="00106BC0" w:rsidRPr="00106BC0" w:rsidRDefault="00106BC0" w:rsidP="00106BC0">
      <w:pPr>
        <w:spacing w:after="0"/>
        <w:rPr>
          <w:lang w:val="en-IN"/>
        </w:rPr>
      </w:pPr>
    </w:p>
    <w:p w14:paraId="395D6ACE" w14:textId="77777777" w:rsidR="00106BC0" w:rsidRPr="00106BC0" w:rsidRDefault="00106BC0" w:rsidP="00106BC0">
      <w:pPr>
        <w:spacing w:after="0"/>
        <w:rPr>
          <w:lang w:val="en-IN"/>
        </w:rPr>
      </w:pPr>
      <w:r w:rsidRPr="00106BC0">
        <w:rPr>
          <w:lang w:val="en-IN"/>
        </w:rPr>
        <w:t>[4] X. Jia, J. Chen, K. Liu, Q. Wang, and J. He, "MHA-</w:t>
      </w:r>
      <w:proofErr w:type="spellStart"/>
      <w:r w:rsidRPr="00106BC0">
        <w:rPr>
          <w:lang w:val="en-IN"/>
        </w:rPr>
        <w:t>GCN_ViT</w:t>
      </w:r>
      <w:proofErr w:type="spellEnd"/>
      <w:r w:rsidRPr="00106BC0">
        <w:rPr>
          <w:lang w:val="en-IN"/>
        </w:rPr>
        <w:t>: Multi-Head Attention Graph Convolution + Vision Transformer," Mathematical Biosciences and Engineering, vol. 22, no. 3, pp. 652-676, 2025.</w:t>
      </w:r>
    </w:p>
    <w:p w14:paraId="4FD738F3" w14:textId="77777777" w:rsidR="00106BC0" w:rsidRPr="00106BC0" w:rsidRDefault="00106BC0" w:rsidP="00106BC0">
      <w:pPr>
        <w:spacing w:after="0"/>
        <w:rPr>
          <w:lang w:val="en-IN"/>
        </w:rPr>
      </w:pPr>
    </w:p>
    <w:p w14:paraId="0EB0B37F" w14:textId="77777777" w:rsidR="00106BC0" w:rsidRPr="00106BC0" w:rsidRDefault="00106BC0" w:rsidP="00106BC0">
      <w:pPr>
        <w:spacing w:after="0"/>
        <w:rPr>
          <w:lang w:val="en-IN"/>
        </w:rPr>
      </w:pPr>
      <w:r w:rsidRPr="00106BC0">
        <w:rPr>
          <w:lang w:val="en-IN"/>
        </w:rPr>
        <w:t>[5] "</w:t>
      </w:r>
      <w:proofErr w:type="spellStart"/>
      <w:r w:rsidRPr="00106BC0">
        <w:rPr>
          <w:lang w:val="en-IN"/>
        </w:rPr>
        <w:t>CrossAMF</w:t>
      </w:r>
      <w:proofErr w:type="spellEnd"/>
      <w:r w:rsidRPr="00106BC0">
        <w:rPr>
          <w:lang w:val="en-IN"/>
        </w:rPr>
        <w:t>: Cross-Modal Attention-Based Multi-Modal Fusion," ScienceDirect, June 2024.</w:t>
      </w:r>
    </w:p>
    <w:p w14:paraId="2BE2D439" w14:textId="77777777" w:rsidR="00106BC0" w:rsidRPr="00106BC0" w:rsidRDefault="00106BC0" w:rsidP="00106BC0">
      <w:pPr>
        <w:spacing w:after="0"/>
        <w:rPr>
          <w:lang w:val="en-IN"/>
        </w:rPr>
      </w:pPr>
    </w:p>
    <w:p w14:paraId="37F45451" w14:textId="77777777" w:rsidR="00106BC0" w:rsidRPr="00106BC0" w:rsidRDefault="00106BC0" w:rsidP="00106BC0">
      <w:pPr>
        <w:spacing w:after="0"/>
        <w:rPr>
          <w:lang w:val="en-IN"/>
        </w:rPr>
      </w:pPr>
      <w:r w:rsidRPr="00106BC0">
        <w:rPr>
          <w:lang w:val="en-IN"/>
        </w:rPr>
        <w:t>[6] M. R. Haque et al., "</w:t>
      </w:r>
      <w:proofErr w:type="spellStart"/>
      <w:r w:rsidRPr="00106BC0">
        <w:rPr>
          <w:lang w:val="en-IN"/>
        </w:rPr>
        <w:t>MMFformer</w:t>
      </w:r>
      <w:proofErr w:type="spellEnd"/>
      <w:r w:rsidRPr="00106BC0">
        <w:rPr>
          <w:lang w:val="en-IN"/>
        </w:rPr>
        <w:t xml:space="preserve">: Multimodal Fusion Transformer Network," </w:t>
      </w:r>
      <w:proofErr w:type="spellStart"/>
      <w:r w:rsidRPr="00106BC0">
        <w:rPr>
          <w:lang w:val="en-IN"/>
        </w:rPr>
        <w:t>arXiv</w:t>
      </w:r>
      <w:proofErr w:type="spellEnd"/>
      <w:r w:rsidRPr="00106BC0">
        <w:rPr>
          <w:lang w:val="en-IN"/>
        </w:rPr>
        <w:t xml:space="preserve"> preprint arXiv:2508.06701, Aug. 2025.</w:t>
      </w:r>
    </w:p>
    <w:p w14:paraId="33537773" w14:textId="77777777" w:rsidR="00106BC0" w:rsidRPr="00106BC0" w:rsidRDefault="00106BC0" w:rsidP="00106BC0">
      <w:pPr>
        <w:spacing w:after="0"/>
        <w:rPr>
          <w:lang w:val="en-IN"/>
        </w:rPr>
      </w:pPr>
    </w:p>
    <w:p w14:paraId="241A5052" w14:textId="77777777" w:rsidR="00106BC0" w:rsidRPr="00106BC0" w:rsidRDefault="00106BC0" w:rsidP="00106BC0">
      <w:pPr>
        <w:spacing w:after="0"/>
        <w:rPr>
          <w:lang w:val="en-IN"/>
        </w:rPr>
      </w:pPr>
      <w:r w:rsidRPr="00106BC0">
        <w:rPr>
          <w:lang w:val="en-IN"/>
        </w:rPr>
        <w:t>[7] Kou et al., "Enhanced Cross-Attention (ECA) Mechanism," Computational Intelligence - Wiley, Jan. 2025.</w:t>
      </w:r>
    </w:p>
    <w:p w14:paraId="20880F97" w14:textId="77777777" w:rsidR="00106BC0" w:rsidRPr="00106BC0" w:rsidRDefault="00106BC0" w:rsidP="00106BC0">
      <w:pPr>
        <w:spacing w:after="0"/>
        <w:rPr>
          <w:lang w:val="en-IN"/>
        </w:rPr>
      </w:pPr>
    </w:p>
    <w:p w14:paraId="1ECAD75E" w14:textId="77777777" w:rsidR="00106BC0" w:rsidRPr="00106BC0" w:rsidRDefault="00106BC0" w:rsidP="00106BC0">
      <w:pPr>
        <w:spacing w:after="0"/>
        <w:rPr>
          <w:lang w:val="en-IN"/>
        </w:rPr>
      </w:pPr>
      <w:r w:rsidRPr="00106BC0">
        <w:rPr>
          <w:lang w:val="en-IN"/>
        </w:rPr>
        <w:t>[8] "CMAFN: Cross-Modal Fusion Network with Multi-Head Attention," in Proc. Pattern Recognition and Computer Vision Conference, Springer, 2023.</w:t>
      </w:r>
    </w:p>
    <w:p w14:paraId="66B4FDDF" w14:textId="77777777" w:rsidR="00106BC0" w:rsidRPr="00106BC0" w:rsidRDefault="00106BC0" w:rsidP="00106BC0">
      <w:pPr>
        <w:spacing w:after="0"/>
        <w:rPr>
          <w:lang w:val="en-IN"/>
        </w:rPr>
      </w:pPr>
    </w:p>
    <w:p w14:paraId="487C5437" w14:textId="77777777" w:rsidR="00106BC0" w:rsidRPr="00106BC0" w:rsidRDefault="00106BC0" w:rsidP="00106BC0">
      <w:pPr>
        <w:spacing w:after="0"/>
        <w:rPr>
          <w:lang w:val="en-IN"/>
        </w:rPr>
      </w:pPr>
      <w:r w:rsidRPr="00106BC0">
        <w:rPr>
          <w:lang w:val="en-IN"/>
        </w:rPr>
        <w:t>[9] Fang et al., "MFM-</w:t>
      </w:r>
      <w:proofErr w:type="spellStart"/>
      <w:r w:rsidRPr="00106BC0">
        <w:rPr>
          <w:lang w:val="en-IN"/>
        </w:rPr>
        <w:t>Att</w:t>
      </w:r>
      <w:proofErr w:type="spellEnd"/>
      <w:r w:rsidRPr="00106BC0">
        <w:rPr>
          <w:lang w:val="en-IN"/>
        </w:rPr>
        <w:t>: Multimodal Fusion Model with Multi-Level Attention," Biomedical Signal Process. Control, vol. 82, 2023.</w:t>
      </w:r>
    </w:p>
    <w:p w14:paraId="64B793A7" w14:textId="77777777" w:rsidR="00106BC0" w:rsidRPr="00106BC0" w:rsidRDefault="00106BC0" w:rsidP="00106BC0">
      <w:pPr>
        <w:spacing w:after="0"/>
        <w:rPr>
          <w:lang w:val="en-IN"/>
        </w:rPr>
      </w:pPr>
    </w:p>
    <w:p w14:paraId="71A8470E" w14:textId="77777777" w:rsidR="00106BC0" w:rsidRPr="00106BC0" w:rsidRDefault="00106BC0" w:rsidP="00106BC0">
      <w:pPr>
        <w:spacing w:after="0"/>
        <w:rPr>
          <w:lang w:val="en-IN"/>
        </w:rPr>
      </w:pPr>
      <w:r w:rsidRPr="00106BC0">
        <w:rPr>
          <w:lang w:val="en-IN"/>
        </w:rPr>
        <w:t>[10] Z. Chen, D. Wang, L. Lou, and S. Zhang, "Text-Guided Multimodal Detection via Cross-Modal Feature Reconstruction," Information Fusion, Dec. 2024.</w:t>
      </w:r>
    </w:p>
    <w:p w14:paraId="5FBAD8AC" w14:textId="77777777" w:rsidR="00106BC0" w:rsidRPr="00106BC0" w:rsidRDefault="00106BC0" w:rsidP="00106BC0">
      <w:pPr>
        <w:spacing w:after="0"/>
        <w:rPr>
          <w:lang w:val="en-IN"/>
        </w:rPr>
      </w:pPr>
    </w:p>
    <w:p w14:paraId="1E17309A" w14:textId="77777777" w:rsidR="00106BC0" w:rsidRPr="00106BC0" w:rsidRDefault="00106BC0" w:rsidP="00106BC0">
      <w:pPr>
        <w:spacing w:after="0"/>
        <w:rPr>
          <w:lang w:val="en-IN"/>
        </w:rPr>
      </w:pPr>
      <w:r w:rsidRPr="00106BC0">
        <w:rPr>
          <w:lang w:val="en-IN"/>
        </w:rPr>
        <w:t>[11] Fan et al., "TMFE: Transformer-Based Multimodal Feature Enhancement," Information Fusion, vol. 104, p. 102161, 2024.</w:t>
      </w:r>
    </w:p>
    <w:p w14:paraId="7AB04FEB" w14:textId="77777777" w:rsidR="00106BC0" w:rsidRPr="00106BC0" w:rsidRDefault="00106BC0" w:rsidP="00106BC0">
      <w:pPr>
        <w:spacing w:after="0"/>
        <w:rPr>
          <w:lang w:val="en-IN"/>
        </w:rPr>
      </w:pPr>
    </w:p>
    <w:p w14:paraId="58F6F19E" w14:textId="77777777" w:rsidR="00106BC0" w:rsidRPr="00106BC0" w:rsidRDefault="00106BC0" w:rsidP="00106BC0">
      <w:pPr>
        <w:spacing w:after="0"/>
        <w:rPr>
          <w:lang w:val="en-IN"/>
        </w:rPr>
      </w:pPr>
      <w:r w:rsidRPr="00106BC0">
        <w:rPr>
          <w:lang w:val="en-IN"/>
        </w:rPr>
        <w:t xml:space="preserve">[12] "CANAMRF: Cross-Modal Attention Network with Adaptive Multi-Modal Recurrent Fusion," </w:t>
      </w:r>
      <w:proofErr w:type="spellStart"/>
      <w:r w:rsidRPr="00106BC0">
        <w:rPr>
          <w:lang w:val="en-IN"/>
        </w:rPr>
        <w:t>arXiv</w:t>
      </w:r>
      <w:proofErr w:type="spellEnd"/>
      <w:r w:rsidRPr="00106BC0">
        <w:rPr>
          <w:lang w:val="en-IN"/>
        </w:rPr>
        <w:t xml:space="preserve"> preprint arXiv:2401.02995, Jan. 2024.</w:t>
      </w:r>
    </w:p>
    <w:p w14:paraId="14A00EFF" w14:textId="77777777" w:rsidR="00106BC0" w:rsidRPr="00106BC0" w:rsidRDefault="00106BC0" w:rsidP="00106BC0">
      <w:pPr>
        <w:spacing w:after="0"/>
        <w:rPr>
          <w:lang w:val="en-IN"/>
        </w:rPr>
      </w:pPr>
    </w:p>
    <w:p w14:paraId="5B6C02E2" w14:textId="77777777" w:rsidR="00106BC0" w:rsidRPr="00106BC0" w:rsidRDefault="00106BC0" w:rsidP="00106BC0">
      <w:pPr>
        <w:spacing w:after="0"/>
        <w:rPr>
          <w:lang w:val="en-IN"/>
        </w:rPr>
      </w:pPr>
      <w:r w:rsidRPr="00106BC0">
        <w:rPr>
          <w:lang w:val="en-IN"/>
        </w:rPr>
        <w:t>[13] Sun, Liu, Chai et al., "Multi-Modal Adaptive Fusion Transformer Network," Sensors, vol. 21, no. 14, p. 4764, July 2021.</w:t>
      </w:r>
    </w:p>
    <w:p w14:paraId="59B7856C" w14:textId="77777777" w:rsidR="00106BC0" w:rsidRPr="00106BC0" w:rsidRDefault="00106BC0" w:rsidP="00106BC0">
      <w:pPr>
        <w:spacing w:after="0"/>
        <w:rPr>
          <w:lang w:val="en-IN"/>
        </w:rPr>
      </w:pPr>
    </w:p>
    <w:p w14:paraId="70865A98" w14:textId="77777777" w:rsidR="00106BC0" w:rsidRPr="00106BC0" w:rsidRDefault="00106BC0" w:rsidP="00106BC0">
      <w:pPr>
        <w:spacing w:after="0"/>
        <w:rPr>
          <w:lang w:val="en-IN"/>
        </w:rPr>
      </w:pPr>
      <w:r w:rsidRPr="00106BC0">
        <w:rPr>
          <w:lang w:val="en-IN"/>
        </w:rPr>
        <w:t xml:space="preserve">[14] "Depression Detection Using Cross-Attention vs. Concatenation," </w:t>
      </w:r>
      <w:proofErr w:type="spellStart"/>
      <w:r w:rsidRPr="00106BC0">
        <w:rPr>
          <w:lang w:val="en-IN"/>
        </w:rPr>
        <w:t>arXiv</w:t>
      </w:r>
      <w:proofErr w:type="spellEnd"/>
      <w:r w:rsidRPr="00106BC0">
        <w:rPr>
          <w:lang w:val="en-IN"/>
        </w:rPr>
        <w:t xml:space="preserve"> preprint arXiv:2407.12825, July 2024.</w:t>
      </w:r>
    </w:p>
    <w:p w14:paraId="6D4E7BAB" w14:textId="77777777" w:rsidR="00106BC0" w:rsidRPr="00106BC0" w:rsidRDefault="00106BC0" w:rsidP="00106BC0">
      <w:pPr>
        <w:spacing w:after="0"/>
        <w:rPr>
          <w:lang w:val="en-IN"/>
        </w:rPr>
      </w:pPr>
    </w:p>
    <w:p w14:paraId="76EB3219" w14:textId="77777777" w:rsidR="00106BC0" w:rsidRPr="00106BC0" w:rsidRDefault="00106BC0" w:rsidP="00106BC0">
      <w:pPr>
        <w:spacing w:after="0"/>
        <w:rPr>
          <w:lang w:val="en-IN"/>
        </w:rPr>
      </w:pPr>
      <w:r w:rsidRPr="00106BC0">
        <w:rPr>
          <w:lang w:val="en-IN"/>
        </w:rPr>
        <w:t>[15] "</w:t>
      </w:r>
      <w:proofErr w:type="spellStart"/>
      <w:r w:rsidRPr="00106BC0">
        <w:rPr>
          <w:lang w:val="en-IN"/>
        </w:rPr>
        <w:t>MultiViT</w:t>
      </w:r>
      <w:proofErr w:type="spellEnd"/>
      <w:r w:rsidRPr="00106BC0">
        <w:rPr>
          <w:lang w:val="en-IN"/>
        </w:rPr>
        <w:t>: Cross-Attention vs. Concatenation/Weighted MLP," PMC Article, Nov. 2024.</w:t>
      </w:r>
    </w:p>
    <w:p w14:paraId="37EDE756" w14:textId="77777777" w:rsidR="00106BC0" w:rsidRPr="00106BC0" w:rsidRDefault="00106BC0" w:rsidP="00106BC0">
      <w:pPr>
        <w:spacing w:after="0"/>
        <w:rPr>
          <w:lang w:val="en-IN"/>
        </w:rPr>
      </w:pPr>
    </w:p>
    <w:p w14:paraId="3CD0AAA1" w14:textId="77777777" w:rsidR="00106BC0" w:rsidRPr="00106BC0" w:rsidRDefault="00106BC0" w:rsidP="00106BC0">
      <w:pPr>
        <w:spacing w:after="0"/>
        <w:rPr>
          <w:lang w:val="en-IN"/>
        </w:rPr>
      </w:pPr>
      <w:r w:rsidRPr="00106BC0">
        <w:rPr>
          <w:lang w:val="en-IN"/>
        </w:rPr>
        <w:t>[16] "Early Fusion vs. Late Fusion with Transformers," MDPI Computers, Jan. 2025.</w:t>
      </w:r>
    </w:p>
    <w:p w14:paraId="2C2EBAE8" w14:textId="77777777" w:rsidR="00106BC0" w:rsidRPr="00106BC0" w:rsidRDefault="00106BC0" w:rsidP="00106BC0">
      <w:pPr>
        <w:spacing w:after="0"/>
        <w:rPr>
          <w:lang w:val="en-IN"/>
        </w:rPr>
      </w:pPr>
    </w:p>
    <w:p w14:paraId="17C516A6" w14:textId="77777777" w:rsidR="00106BC0" w:rsidRPr="00106BC0" w:rsidRDefault="00106BC0" w:rsidP="00106BC0">
      <w:pPr>
        <w:spacing w:after="0"/>
        <w:rPr>
          <w:lang w:val="en-IN"/>
        </w:rPr>
      </w:pPr>
      <w:r w:rsidRPr="00106BC0">
        <w:rPr>
          <w:lang w:val="en-IN"/>
        </w:rPr>
        <w:t>[17] "EMO-GCN: Graph Neural Networks with Attention vs. Traditional Methods," Scientific Reports (Nature), Nov. 2024.</w:t>
      </w:r>
    </w:p>
    <w:p w14:paraId="7F0292E7" w14:textId="77777777" w:rsidR="00106BC0" w:rsidRPr="00106BC0" w:rsidRDefault="00106BC0" w:rsidP="00106BC0">
      <w:pPr>
        <w:spacing w:after="0"/>
        <w:rPr>
          <w:lang w:val="en-IN"/>
        </w:rPr>
      </w:pPr>
    </w:p>
    <w:p w14:paraId="20CA9564" w14:textId="77777777" w:rsidR="00106BC0" w:rsidRPr="00106BC0" w:rsidRDefault="00106BC0" w:rsidP="00106BC0">
      <w:pPr>
        <w:spacing w:after="0"/>
        <w:rPr>
          <w:lang w:val="en-IN"/>
        </w:rPr>
      </w:pPr>
      <w:r w:rsidRPr="00106BC0">
        <w:rPr>
          <w:lang w:val="en-IN"/>
        </w:rPr>
        <w:t>[18] "Multimodal Feature Enhancement with Multi-Head Attention," PMC Article, PMC10877283, 2023.</w:t>
      </w:r>
    </w:p>
    <w:p w14:paraId="16D1DF58" w14:textId="77777777" w:rsidR="00106BC0" w:rsidRPr="00106BC0" w:rsidRDefault="00106BC0" w:rsidP="00106BC0">
      <w:pPr>
        <w:spacing w:after="0"/>
        <w:rPr>
          <w:lang w:val="en-IN"/>
        </w:rPr>
      </w:pPr>
    </w:p>
    <w:p w14:paraId="0C71E76C" w14:textId="77777777" w:rsidR="00106BC0" w:rsidRPr="00106BC0" w:rsidRDefault="00106BC0" w:rsidP="00106BC0">
      <w:pPr>
        <w:spacing w:after="0"/>
        <w:rPr>
          <w:lang w:val="en-IN"/>
        </w:rPr>
      </w:pPr>
      <w:r w:rsidRPr="00106BC0">
        <w:rPr>
          <w:lang w:val="en-IN"/>
        </w:rPr>
        <w:t>[19] "CATDD: Cross-Attention Transformer for Depression Detection," in Proc. CMLDS Conference, ACM Digital Library, 2024.</w:t>
      </w:r>
    </w:p>
    <w:p w14:paraId="08C7D369" w14:textId="77777777" w:rsidR="00106BC0" w:rsidRPr="00106BC0" w:rsidRDefault="00106BC0" w:rsidP="00106BC0">
      <w:pPr>
        <w:spacing w:after="0"/>
        <w:rPr>
          <w:lang w:val="en-IN"/>
        </w:rPr>
      </w:pPr>
    </w:p>
    <w:p w14:paraId="750606F5" w14:textId="77777777" w:rsidR="00106BC0" w:rsidRPr="00106BC0" w:rsidRDefault="00106BC0" w:rsidP="00106BC0">
      <w:pPr>
        <w:spacing w:after="0"/>
        <w:rPr>
          <w:lang w:val="en-IN"/>
        </w:rPr>
      </w:pPr>
      <w:r w:rsidRPr="00106BC0">
        <w:rPr>
          <w:lang w:val="en-IN"/>
        </w:rPr>
        <w:t>[20] "</w:t>
      </w:r>
      <w:proofErr w:type="spellStart"/>
      <w:r w:rsidRPr="00106BC0">
        <w:rPr>
          <w:lang w:val="en-IN"/>
        </w:rPr>
        <w:t>DepMamba</w:t>
      </w:r>
      <w:proofErr w:type="spellEnd"/>
      <w:r w:rsidRPr="00106BC0">
        <w:rPr>
          <w:lang w:val="en-IN"/>
        </w:rPr>
        <w:t>: Audio-Visual Progressive Fusion with Attention," 2024.</w:t>
      </w:r>
    </w:p>
    <w:p w14:paraId="0345DE77" w14:textId="77777777" w:rsidR="00106BC0" w:rsidRPr="00106BC0" w:rsidRDefault="00106BC0" w:rsidP="00106BC0">
      <w:pPr>
        <w:spacing w:after="0"/>
        <w:rPr>
          <w:lang w:val="en-IN"/>
        </w:rPr>
      </w:pPr>
    </w:p>
    <w:p w14:paraId="2A743FA4" w14:textId="77777777" w:rsidR="00106BC0" w:rsidRPr="00106BC0" w:rsidRDefault="00106BC0" w:rsidP="00106BC0">
      <w:pPr>
        <w:spacing w:after="0"/>
        <w:rPr>
          <w:lang w:val="en-IN"/>
        </w:rPr>
      </w:pPr>
      <w:r w:rsidRPr="00106BC0">
        <w:rPr>
          <w:lang w:val="en-IN"/>
        </w:rPr>
        <w:t>[21] "</w:t>
      </w:r>
      <w:proofErr w:type="spellStart"/>
      <w:r w:rsidRPr="00106BC0">
        <w:rPr>
          <w:lang w:val="en-IN"/>
        </w:rPr>
        <w:t>Depressformer</w:t>
      </w:r>
      <w:proofErr w:type="spellEnd"/>
      <w:r w:rsidRPr="00106BC0">
        <w:rPr>
          <w:lang w:val="en-IN"/>
        </w:rPr>
        <w:t>: Video Swin Transformer," 2024.</w:t>
      </w:r>
    </w:p>
    <w:p w14:paraId="48BA4A33" w14:textId="77777777" w:rsidR="00106BC0" w:rsidRPr="00106BC0" w:rsidRDefault="00106BC0" w:rsidP="00106BC0">
      <w:pPr>
        <w:spacing w:after="0"/>
        <w:rPr>
          <w:lang w:val="en-IN"/>
        </w:rPr>
      </w:pPr>
    </w:p>
    <w:p w14:paraId="2DBD6C48" w14:textId="77777777" w:rsidR="00106BC0" w:rsidRPr="00106BC0" w:rsidRDefault="00106BC0" w:rsidP="00106BC0">
      <w:pPr>
        <w:spacing w:after="0"/>
        <w:rPr>
          <w:lang w:val="en-IN"/>
        </w:rPr>
      </w:pPr>
      <w:r w:rsidRPr="00106BC0">
        <w:rPr>
          <w:lang w:val="en-IN"/>
        </w:rPr>
        <w:t>[22] Tao et al., "</w:t>
      </w:r>
      <w:proofErr w:type="spellStart"/>
      <w:r w:rsidRPr="00106BC0">
        <w:rPr>
          <w:lang w:val="en-IN"/>
        </w:rPr>
        <w:t>DepMSTAT</w:t>
      </w:r>
      <w:proofErr w:type="spellEnd"/>
      <w:r w:rsidRPr="00106BC0">
        <w:rPr>
          <w:lang w:val="en-IN"/>
        </w:rPr>
        <w:t>: Multi-Modal Spatial-Temporal Attentional Transformer," 2024.</w:t>
      </w:r>
    </w:p>
    <w:p w14:paraId="56EFD342" w14:textId="77777777" w:rsidR="00106BC0" w:rsidRPr="00106BC0" w:rsidRDefault="00106BC0" w:rsidP="00106BC0">
      <w:pPr>
        <w:spacing w:after="0"/>
        <w:rPr>
          <w:lang w:val="en-IN"/>
        </w:rPr>
      </w:pPr>
    </w:p>
    <w:p w14:paraId="4988614B" w14:textId="77777777" w:rsidR="00106BC0" w:rsidRPr="00106BC0" w:rsidRDefault="00106BC0" w:rsidP="00106BC0">
      <w:pPr>
        <w:spacing w:after="0"/>
        <w:rPr>
          <w:lang w:val="en-IN"/>
        </w:rPr>
      </w:pPr>
      <w:r w:rsidRPr="00106BC0">
        <w:rPr>
          <w:lang w:val="en-IN"/>
        </w:rPr>
        <w:t>[23] Li, Yang, Zhao et al., "FPT-former: Flexible Parallel Transformer," International Journal of Intelligent Systems, 2024.</w:t>
      </w:r>
    </w:p>
    <w:p w14:paraId="10095DAE" w14:textId="77777777" w:rsidR="00106BC0" w:rsidRPr="00106BC0" w:rsidRDefault="00106BC0" w:rsidP="00106BC0">
      <w:pPr>
        <w:spacing w:after="0"/>
        <w:rPr>
          <w:lang w:val="en-IN"/>
        </w:rPr>
      </w:pPr>
    </w:p>
    <w:p w14:paraId="525B911C" w14:textId="77777777" w:rsidR="00106BC0" w:rsidRPr="00106BC0" w:rsidRDefault="00106BC0" w:rsidP="00106BC0">
      <w:pPr>
        <w:spacing w:after="0"/>
        <w:rPr>
          <w:lang w:val="en-IN"/>
        </w:rPr>
      </w:pPr>
      <w:r w:rsidRPr="00106BC0">
        <w:rPr>
          <w:lang w:val="en-IN"/>
        </w:rPr>
        <w:t>[24] Sun, Wang, Liu et al., "</w:t>
      </w:r>
      <w:proofErr w:type="spellStart"/>
      <w:r w:rsidRPr="00106BC0">
        <w:rPr>
          <w:lang w:val="en-IN"/>
        </w:rPr>
        <w:t>CubeMLP</w:t>
      </w:r>
      <w:proofErr w:type="spellEnd"/>
      <w:r w:rsidRPr="00106BC0">
        <w:rPr>
          <w:lang w:val="en-IN"/>
        </w:rPr>
        <w:t xml:space="preserve"> Study - Limitations Highlighted," in Proc. ACM Multimedia, 2022.</w:t>
      </w:r>
    </w:p>
    <w:p w14:paraId="1DDAC228" w14:textId="77777777" w:rsidR="00106BC0" w:rsidRPr="00106BC0" w:rsidRDefault="00106BC0" w:rsidP="00106BC0">
      <w:pPr>
        <w:spacing w:after="0"/>
        <w:rPr>
          <w:lang w:val="en-IN"/>
        </w:rPr>
      </w:pPr>
    </w:p>
    <w:p w14:paraId="6C5729FB" w14:textId="77777777" w:rsidR="00106BC0" w:rsidRPr="00106BC0" w:rsidRDefault="00106BC0" w:rsidP="00106BC0">
      <w:pPr>
        <w:spacing w:after="0"/>
        <w:rPr>
          <w:lang w:val="en-IN"/>
        </w:rPr>
      </w:pPr>
      <w:r w:rsidRPr="00106BC0">
        <w:rPr>
          <w:lang w:val="en-IN"/>
        </w:rPr>
        <w:t>[25] Kabir et al., "Attention-Based Models with High Confidence Scores," 2023.</w:t>
      </w:r>
    </w:p>
    <w:p w14:paraId="66F27DE3" w14:textId="77777777" w:rsidR="00106BC0" w:rsidRPr="00106BC0" w:rsidRDefault="00106BC0" w:rsidP="00106BC0">
      <w:pPr>
        <w:spacing w:after="0"/>
        <w:rPr>
          <w:lang w:val="en-IN"/>
        </w:rPr>
      </w:pPr>
    </w:p>
    <w:p w14:paraId="7FD46978" w14:textId="77777777" w:rsidR="00106BC0" w:rsidRPr="00106BC0" w:rsidRDefault="00106BC0" w:rsidP="00106BC0">
      <w:pPr>
        <w:spacing w:after="0"/>
        <w:rPr>
          <w:lang w:val="en-IN"/>
        </w:rPr>
      </w:pPr>
      <w:r w:rsidRPr="00106BC0">
        <w:rPr>
          <w:lang w:val="en-IN"/>
        </w:rPr>
        <w:t>[26] Toto et al., "AudiBERT: Transformer-Based Audio-Text Fusion," 2021.</w:t>
      </w:r>
    </w:p>
    <w:p w14:paraId="12DF120A" w14:textId="77777777" w:rsidR="00106BC0" w:rsidRPr="00106BC0" w:rsidRDefault="00106BC0" w:rsidP="00106BC0">
      <w:pPr>
        <w:spacing w:after="0"/>
        <w:rPr>
          <w:lang w:val="en-IN"/>
        </w:rPr>
      </w:pPr>
    </w:p>
    <w:p w14:paraId="12C3BD69" w14:textId="77777777" w:rsidR="00106BC0" w:rsidRPr="00106BC0" w:rsidRDefault="00106BC0" w:rsidP="00106BC0">
      <w:pPr>
        <w:spacing w:after="0"/>
        <w:rPr>
          <w:lang w:val="en-IN"/>
        </w:rPr>
      </w:pPr>
      <w:r w:rsidRPr="00106BC0">
        <w:rPr>
          <w:lang w:val="en-IN"/>
        </w:rPr>
        <w:t>[27] Sadeghi et al., "GPT-3.5-Turbo Fine-Tuned Depression Detection," 2023.</w:t>
      </w:r>
    </w:p>
    <w:p w14:paraId="7A462C53" w14:textId="77777777" w:rsidR="00106BC0" w:rsidRPr="00106BC0" w:rsidRDefault="00106BC0" w:rsidP="00106BC0">
      <w:pPr>
        <w:spacing w:after="0"/>
        <w:rPr>
          <w:lang w:val="en-IN"/>
        </w:rPr>
      </w:pPr>
    </w:p>
    <w:p w14:paraId="711F5B6B" w14:textId="77777777" w:rsidR="00106BC0" w:rsidRPr="00106BC0" w:rsidRDefault="00106BC0" w:rsidP="00106BC0">
      <w:pPr>
        <w:spacing w:after="0"/>
        <w:rPr>
          <w:lang w:val="en-IN"/>
        </w:rPr>
      </w:pPr>
      <w:r w:rsidRPr="00106BC0">
        <w:rPr>
          <w:lang w:val="en-IN"/>
        </w:rPr>
        <w:t>[28] Gandhi, Adhvaryu, Poria, Cambria, and Hussain, "Multimodal Sentiment Analysis Systematic Review," Information Fusion, vol. 91, pp. 424-444, 2023.</w:t>
      </w:r>
    </w:p>
    <w:p w14:paraId="5B030E08" w14:textId="77777777" w:rsidR="00106BC0" w:rsidRPr="00106BC0" w:rsidRDefault="00106BC0" w:rsidP="00106BC0">
      <w:pPr>
        <w:spacing w:after="0"/>
        <w:rPr>
          <w:lang w:val="en-IN"/>
        </w:rPr>
      </w:pPr>
    </w:p>
    <w:p w14:paraId="1F3E33FB" w14:textId="77777777" w:rsidR="00106BC0" w:rsidRPr="00106BC0" w:rsidRDefault="00106BC0" w:rsidP="00106BC0">
      <w:pPr>
        <w:spacing w:after="0"/>
        <w:rPr>
          <w:lang w:val="en-IN"/>
        </w:rPr>
      </w:pPr>
      <w:r w:rsidRPr="00106BC0">
        <w:rPr>
          <w:lang w:val="en-IN"/>
        </w:rPr>
        <w:t xml:space="preserve">[29] "Depression Detection via Social Media - Systematic Analysis," </w:t>
      </w:r>
      <w:proofErr w:type="spellStart"/>
      <w:r w:rsidRPr="00106BC0">
        <w:rPr>
          <w:lang w:val="en-IN"/>
        </w:rPr>
        <w:t>medRxiv</w:t>
      </w:r>
      <w:proofErr w:type="spellEnd"/>
      <w:r w:rsidRPr="00106BC0">
        <w:rPr>
          <w:lang w:val="en-IN"/>
        </w:rPr>
        <w:t xml:space="preserve"> preprint, 2024.</w:t>
      </w:r>
    </w:p>
    <w:p w14:paraId="305CED51" w14:textId="77777777" w:rsidR="00106BC0" w:rsidRPr="00106BC0" w:rsidRDefault="00106BC0" w:rsidP="00106BC0">
      <w:pPr>
        <w:spacing w:after="0"/>
        <w:rPr>
          <w:lang w:val="en-IN"/>
        </w:rPr>
      </w:pPr>
    </w:p>
    <w:p w14:paraId="7808FAB0" w14:textId="77777777" w:rsidR="00106BC0" w:rsidRPr="00106BC0" w:rsidRDefault="00106BC0" w:rsidP="00106BC0">
      <w:pPr>
        <w:spacing w:after="0"/>
        <w:rPr>
          <w:lang w:val="en-IN"/>
        </w:rPr>
      </w:pPr>
      <w:r w:rsidRPr="00106BC0">
        <w:rPr>
          <w:lang w:val="en-IN"/>
        </w:rPr>
        <w:t xml:space="preserve">[30] Wang, Fan, Shi et al., "STF2Former: </w:t>
      </w:r>
      <w:proofErr w:type="spellStart"/>
      <w:r w:rsidRPr="00106BC0">
        <w:rPr>
          <w:lang w:val="en-IN"/>
        </w:rPr>
        <w:t>Spatio</w:t>
      </w:r>
      <w:proofErr w:type="spellEnd"/>
      <w:r w:rsidRPr="00106BC0">
        <w:rPr>
          <w:lang w:val="en-IN"/>
        </w:rPr>
        <w:t>-Temporal Feature Fusion Transformer," ScienceDirect, Mar. 2024.</w:t>
      </w:r>
    </w:p>
    <w:p w14:paraId="0B862FF8" w14:textId="77777777" w:rsidR="00106BC0" w:rsidRPr="00106BC0" w:rsidRDefault="00106BC0" w:rsidP="00106BC0">
      <w:pPr>
        <w:spacing w:after="0"/>
        <w:rPr>
          <w:lang w:val="en-IN"/>
        </w:rPr>
      </w:pPr>
    </w:p>
    <w:p w14:paraId="35EB04A7" w14:textId="77777777" w:rsidR="00106BC0" w:rsidRPr="00106BC0" w:rsidRDefault="00106BC0" w:rsidP="00106BC0">
      <w:pPr>
        <w:spacing w:after="0"/>
        <w:rPr>
          <w:lang w:val="en-IN"/>
        </w:rPr>
      </w:pPr>
      <w:r w:rsidRPr="00106BC0">
        <w:rPr>
          <w:lang w:val="en-IN"/>
        </w:rPr>
        <w:t>[31] "MS2-GNN: Multi-Scale Graph Neural Network with Attention," 2024.</w:t>
      </w:r>
    </w:p>
    <w:p w14:paraId="141E400E" w14:textId="77777777" w:rsidR="00106BC0" w:rsidRPr="00106BC0" w:rsidRDefault="00106BC0" w:rsidP="00106BC0">
      <w:pPr>
        <w:spacing w:after="0"/>
        <w:rPr>
          <w:lang w:val="en-IN"/>
        </w:rPr>
      </w:pPr>
    </w:p>
    <w:p w14:paraId="678C1434" w14:textId="77777777" w:rsidR="00106BC0" w:rsidRPr="00106BC0" w:rsidRDefault="00106BC0" w:rsidP="00106BC0">
      <w:pPr>
        <w:spacing w:after="0"/>
        <w:rPr>
          <w:lang w:val="en-IN"/>
        </w:rPr>
      </w:pPr>
      <w:r w:rsidRPr="00106BC0">
        <w:rPr>
          <w:lang w:val="en-IN"/>
        </w:rPr>
        <w:t>[32] Li et al. and Zhou et al., "Hybrid CNN-Transformer Models for Medical Imaging," 2022-2023.</w:t>
      </w:r>
    </w:p>
    <w:p w14:paraId="03EFF4CC" w14:textId="77777777" w:rsidR="00106BC0" w:rsidRPr="00106BC0" w:rsidRDefault="00106BC0" w:rsidP="00106BC0">
      <w:pPr>
        <w:spacing w:after="0"/>
        <w:rPr>
          <w:lang w:val="en-IN"/>
        </w:rPr>
      </w:pPr>
    </w:p>
    <w:p w14:paraId="278EEAC9" w14:textId="77777777" w:rsidR="00106BC0" w:rsidRPr="00106BC0" w:rsidRDefault="00106BC0" w:rsidP="00106BC0">
      <w:pPr>
        <w:spacing w:after="0"/>
        <w:rPr>
          <w:lang w:val="en-IN"/>
        </w:rPr>
      </w:pPr>
      <w:r w:rsidRPr="00106BC0">
        <w:rPr>
          <w:lang w:val="en-IN"/>
        </w:rPr>
        <w:t>[33] Teng, Chai, Liu, Tateyama, Lin, and Chen, "Depression Detection with Sentiment Assistance," in Proc. IEEE ICCE, 2024.</w:t>
      </w:r>
    </w:p>
    <w:p w14:paraId="30D1EF19" w14:textId="77777777" w:rsidR="00106BC0" w:rsidRPr="00106BC0" w:rsidRDefault="00106BC0" w:rsidP="00106BC0">
      <w:pPr>
        <w:spacing w:after="0"/>
        <w:rPr>
          <w:lang w:val="en-IN"/>
        </w:rPr>
      </w:pPr>
    </w:p>
    <w:p w14:paraId="00CE4FE7" w14:textId="77777777" w:rsidR="00106BC0" w:rsidRPr="00106BC0" w:rsidRDefault="00106BC0" w:rsidP="00106BC0">
      <w:pPr>
        <w:spacing w:after="0"/>
        <w:rPr>
          <w:lang w:val="en-IN"/>
        </w:rPr>
      </w:pPr>
      <w:r w:rsidRPr="00106BC0">
        <w:rPr>
          <w:lang w:val="en-IN"/>
        </w:rPr>
        <w:t>[34] Y. Zhou et al., "Multi-Modal Fused-Attention Network for Depression Level Recognition," IEEE Access, vol. 13, 2025.</w:t>
      </w:r>
    </w:p>
    <w:p w14:paraId="05DBFEC7" w14:textId="77777777" w:rsidR="00106BC0" w:rsidRPr="00106BC0" w:rsidRDefault="00106BC0" w:rsidP="00106BC0">
      <w:pPr>
        <w:spacing w:after="0"/>
        <w:rPr>
          <w:lang w:val="en-IN"/>
        </w:rPr>
      </w:pPr>
    </w:p>
    <w:p w14:paraId="056529B3" w14:textId="6957A581" w:rsidR="00533A13" w:rsidRPr="00106BC0" w:rsidRDefault="00106BC0" w:rsidP="00533A13">
      <w:pPr>
        <w:spacing w:after="0"/>
        <w:rPr>
          <w:lang w:val="en-IN"/>
        </w:rPr>
      </w:pPr>
      <w:r w:rsidRPr="00106BC0">
        <w:rPr>
          <w:lang w:val="en-IN"/>
        </w:rPr>
        <w:t xml:space="preserve">[35] </w:t>
      </w:r>
      <w:r w:rsidR="00533A13">
        <w:rPr>
          <w:lang w:val="en-IN"/>
        </w:rPr>
        <w:t xml:space="preserve"> </w:t>
      </w:r>
      <w:r w:rsidR="00533A13" w:rsidRPr="00106BC0">
        <w:rPr>
          <w:lang w:val="en-IN"/>
        </w:rPr>
        <w:t xml:space="preserve"> S. Almutairi et al., "A Hybrid Deep Learning Model for Predicting Depression Symptoms," IEEE Access, vol. 12, 2024.</w:t>
      </w:r>
    </w:p>
    <w:p w14:paraId="63C9D210" w14:textId="14FD7E50" w:rsidR="00106BC0" w:rsidRPr="00106BC0" w:rsidRDefault="00106BC0" w:rsidP="00106BC0">
      <w:pPr>
        <w:spacing w:after="0"/>
        <w:rPr>
          <w:lang w:val="en-IN"/>
        </w:rPr>
      </w:pPr>
    </w:p>
    <w:p w14:paraId="508C96DF" w14:textId="77777777" w:rsidR="00106BC0" w:rsidRPr="00106BC0" w:rsidRDefault="00106BC0" w:rsidP="00106BC0">
      <w:pPr>
        <w:spacing w:after="0"/>
        <w:rPr>
          <w:lang w:val="en-IN"/>
        </w:rPr>
      </w:pPr>
    </w:p>
    <w:p w14:paraId="3C84C88C" w14:textId="77777777" w:rsidR="00106BC0" w:rsidRPr="00106BC0" w:rsidRDefault="00106BC0" w:rsidP="00106BC0">
      <w:pPr>
        <w:spacing w:after="0"/>
        <w:rPr>
          <w:lang w:val="en-IN"/>
        </w:rPr>
      </w:pPr>
      <w:r w:rsidRPr="00106BC0">
        <w:rPr>
          <w:lang w:val="en-IN"/>
        </w:rPr>
        <w:t xml:space="preserve">[36] N. </w:t>
      </w:r>
      <w:proofErr w:type="spellStart"/>
      <w:r w:rsidRPr="00106BC0">
        <w:rPr>
          <w:lang w:val="en-IN"/>
        </w:rPr>
        <w:t>Mumenin</w:t>
      </w:r>
      <w:proofErr w:type="spellEnd"/>
      <w:r w:rsidRPr="00106BC0">
        <w:rPr>
          <w:lang w:val="en-IN"/>
        </w:rPr>
        <w:t xml:space="preserve"> et al., "</w:t>
      </w:r>
      <w:proofErr w:type="spellStart"/>
      <w:r w:rsidRPr="00106BC0">
        <w:rPr>
          <w:lang w:val="en-IN"/>
        </w:rPr>
        <w:t>DDNet</w:t>
      </w:r>
      <w:proofErr w:type="spellEnd"/>
      <w:r w:rsidRPr="00106BC0">
        <w:rPr>
          <w:lang w:val="en-IN"/>
        </w:rPr>
        <w:t>: A Robust and Reliable Hybrid Machine Learning Model," IEEE Access, vol. 13, 2025.</w:t>
      </w:r>
    </w:p>
    <w:p w14:paraId="4D0E6D0A" w14:textId="77777777" w:rsidR="00106BC0" w:rsidRPr="00106BC0" w:rsidRDefault="00106BC0" w:rsidP="00106BC0">
      <w:pPr>
        <w:spacing w:after="0"/>
        <w:rPr>
          <w:lang w:val="en-IN"/>
        </w:rPr>
      </w:pPr>
    </w:p>
    <w:p w14:paraId="3D79EBBB" w14:textId="77777777" w:rsidR="00106BC0" w:rsidRPr="00106BC0" w:rsidRDefault="00106BC0" w:rsidP="00106BC0">
      <w:pPr>
        <w:spacing w:after="0"/>
        <w:rPr>
          <w:lang w:val="en-IN"/>
        </w:rPr>
      </w:pPr>
      <w:r w:rsidRPr="00106BC0">
        <w:rPr>
          <w:lang w:val="en-IN"/>
        </w:rPr>
        <w:t>[37] R. Sharma and H. K. Meena, "Hardware Based Real Time EEG Signal Analysis for Depression Detection Using Interconnected Graph-Based Features," IEEE Transactions on Instrumentation and Measurement, vol. 74, pp. 1-9, 2025.</w:t>
      </w:r>
    </w:p>
    <w:p w14:paraId="09552946" w14:textId="77777777" w:rsidR="00106BC0" w:rsidRPr="00106BC0" w:rsidRDefault="00106BC0" w:rsidP="00106BC0">
      <w:pPr>
        <w:spacing w:after="0"/>
        <w:rPr>
          <w:lang w:val="en-IN"/>
        </w:rPr>
      </w:pPr>
    </w:p>
    <w:p w14:paraId="231D08B8" w14:textId="77777777" w:rsidR="00106BC0" w:rsidRPr="00106BC0" w:rsidRDefault="00106BC0" w:rsidP="00106BC0">
      <w:pPr>
        <w:spacing w:after="0"/>
        <w:rPr>
          <w:lang w:val="en-IN"/>
        </w:rPr>
      </w:pPr>
      <w:r w:rsidRPr="00106BC0">
        <w:rPr>
          <w:lang w:val="en-IN"/>
        </w:rPr>
        <w:t>[38] W. Bin Tahir et al., "Depression Detection in Social Media: A Comprehensive Review of Machine Learning and Deep Learning Techniques," IEEE Access, Jan. 2025.</w:t>
      </w:r>
    </w:p>
    <w:p w14:paraId="2BE44DB7" w14:textId="77777777" w:rsidR="00106BC0" w:rsidRPr="00106BC0" w:rsidRDefault="00106BC0" w:rsidP="00106BC0">
      <w:pPr>
        <w:spacing w:after="0"/>
        <w:rPr>
          <w:lang w:val="en-IN"/>
        </w:rPr>
      </w:pPr>
    </w:p>
    <w:p w14:paraId="70863B45" w14:textId="77777777" w:rsidR="00106BC0" w:rsidRPr="00106BC0" w:rsidRDefault="00106BC0" w:rsidP="00106BC0">
      <w:pPr>
        <w:spacing w:after="0"/>
        <w:rPr>
          <w:lang w:val="en-IN"/>
        </w:rPr>
      </w:pPr>
      <w:r w:rsidRPr="00106BC0">
        <w:rPr>
          <w:lang w:val="en-IN"/>
        </w:rPr>
        <w:t>[39] M. H. Kwok et al., "Machine Learning Fairness for Depression Detection Using EEG Data," in Proc. 22nd IEEE International Symposium on Biomedical Imaging (ISBI 2025), Texas, USA, 2025.</w:t>
      </w:r>
    </w:p>
    <w:p w14:paraId="689CC571" w14:textId="77777777" w:rsidR="00106BC0" w:rsidRPr="00106BC0" w:rsidRDefault="00106BC0" w:rsidP="00106BC0">
      <w:pPr>
        <w:spacing w:after="0"/>
        <w:rPr>
          <w:lang w:val="en-IN"/>
        </w:rPr>
      </w:pPr>
    </w:p>
    <w:p w14:paraId="614F7829" w14:textId="77777777" w:rsidR="00106BC0" w:rsidRPr="00106BC0" w:rsidRDefault="00106BC0" w:rsidP="00106BC0">
      <w:pPr>
        <w:spacing w:after="0"/>
        <w:rPr>
          <w:lang w:val="en-IN"/>
        </w:rPr>
      </w:pPr>
      <w:r w:rsidRPr="00106BC0">
        <w:rPr>
          <w:lang w:val="en-IN"/>
        </w:rPr>
        <w:t>[40] Y. Li et al., "Automated Depression Detection from Text and Audio: A Systematic Review," IEEE Journal of Biomedical and Health Informatics, pp. 1-XX (Early Access), 2025.</w:t>
      </w:r>
    </w:p>
    <w:p w14:paraId="40C19D41" w14:textId="77777777" w:rsidR="00106BC0" w:rsidRPr="00106BC0" w:rsidRDefault="00106BC0" w:rsidP="00106BC0">
      <w:pPr>
        <w:spacing w:after="0"/>
        <w:rPr>
          <w:lang w:val="en-IN"/>
        </w:rPr>
      </w:pPr>
    </w:p>
    <w:p w14:paraId="5EBA90B7" w14:textId="77777777" w:rsidR="00106BC0" w:rsidRPr="00106BC0" w:rsidRDefault="00106BC0" w:rsidP="00106BC0">
      <w:pPr>
        <w:spacing w:after="0"/>
        <w:rPr>
          <w:lang w:val="en-IN"/>
        </w:rPr>
      </w:pPr>
      <w:r w:rsidRPr="00106BC0">
        <w:rPr>
          <w:lang w:val="en-IN"/>
        </w:rPr>
        <w:t>[41] Z. Z. et al., "A Novel EEG-Based Graph Convolution Network for Depression Detection: Incorporating Secondary Subject Partitioning and Attention Mechanism," Expert Systems with Applications, vol. 239, p. 122356, 2024.</w:t>
      </w:r>
    </w:p>
    <w:p w14:paraId="364EAEF9" w14:textId="77777777" w:rsidR="00106BC0" w:rsidRPr="00106BC0" w:rsidRDefault="00106BC0" w:rsidP="00106BC0">
      <w:pPr>
        <w:spacing w:after="0"/>
        <w:rPr>
          <w:lang w:val="en-IN"/>
        </w:rPr>
      </w:pPr>
    </w:p>
    <w:p w14:paraId="039B4EEB" w14:textId="77777777" w:rsidR="00106BC0" w:rsidRPr="00106BC0" w:rsidRDefault="00106BC0" w:rsidP="00106BC0">
      <w:pPr>
        <w:spacing w:after="0"/>
        <w:rPr>
          <w:lang w:val="en-IN"/>
        </w:rPr>
      </w:pPr>
      <w:r w:rsidRPr="00106BC0">
        <w:rPr>
          <w:lang w:val="en-IN"/>
        </w:rPr>
        <w:t xml:space="preserve">[42] </w:t>
      </w:r>
      <w:proofErr w:type="spellStart"/>
      <w:r w:rsidRPr="00106BC0">
        <w:rPr>
          <w:lang w:val="en-IN"/>
        </w:rPr>
        <w:t>Baevski</w:t>
      </w:r>
      <w:proofErr w:type="spellEnd"/>
      <w:r w:rsidRPr="00106BC0">
        <w:rPr>
          <w:lang w:val="en-IN"/>
        </w:rPr>
        <w:t xml:space="preserve"> et al., "wav2vec 2.0: A Framework for Self-Supervised Learning of Speech Representations," </w:t>
      </w:r>
      <w:proofErr w:type="spellStart"/>
      <w:r w:rsidRPr="00106BC0">
        <w:rPr>
          <w:lang w:val="en-IN"/>
        </w:rPr>
        <w:t>NeurIPS</w:t>
      </w:r>
      <w:proofErr w:type="spellEnd"/>
      <w:r w:rsidRPr="00106BC0">
        <w:rPr>
          <w:lang w:val="en-IN"/>
        </w:rPr>
        <w:t>, 2020.</w:t>
      </w:r>
    </w:p>
    <w:p w14:paraId="782F3348" w14:textId="77777777" w:rsidR="00106BC0" w:rsidRPr="00106BC0" w:rsidRDefault="00106BC0" w:rsidP="00106BC0">
      <w:pPr>
        <w:spacing w:after="0"/>
        <w:rPr>
          <w:lang w:val="en-IN"/>
        </w:rPr>
      </w:pPr>
    </w:p>
    <w:p w14:paraId="45CF4DE9" w14:textId="77777777" w:rsidR="00106BC0" w:rsidRPr="00106BC0" w:rsidRDefault="00106BC0" w:rsidP="00106BC0">
      <w:pPr>
        <w:spacing w:after="0"/>
        <w:rPr>
          <w:lang w:val="en-IN"/>
        </w:rPr>
      </w:pPr>
      <w:r w:rsidRPr="00106BC0">
        <w:rPr>
          <w:lang w:val="en-IN"/>
        </w:rPr>
        <w:t>[43] Eyben et al., "The Geneva Minimalistic Acoustic Parameter Set for Voice Research and Affective Computing," IEEE TASLP, 2016.</w:t>
      </w:r>
    </w:p>
    <w:p w14:paraId="3CECCE1E" w14:textId="77777777" w:rsidR="00106BC0" w:rsidRPr="00106BC0" w:rsidRDefault="00106BC0" w:rsidP="00106BC0">
      <w:pPr>
        <w:spacing w:after="0"/>
        <w:rPr>
          <w:lang w:val="en-IN"/>
        </w:rPr>
      </w:pPr>
    </w:p>
    <w:p w14:paraId="63AC3302" w14:textId="77777777" w:rsidR="00106BC0" w:rsidRPr="00106BC0" w:rsidRDefault="00106BC0" w:rsidP="00106BC0">
      <w:pPr>
        <w:spacing w:after="0"/>
        <w:rPr>
          <w:lang w:val="en-IN"/>
        </w:rPr>
      </w:pPr>
      <w:r w:rsidRPr="00106BC0">
        <w:rPr>
          <w:lang w:val="en-IN"/>
        </w:rPr>
        <w:t>[44] Ji et al., "Mental-</w:t>
      </w:r>
      <w:proofErr w:type="spellStart"/>
      <w:r w:rsidRPr="00106BC0">
        <w:rPr>
          <w:lang w:val="en-IN"/>
        </w:rPr>
        <w:t>RoBERTa</w:t>
      </w:r>
      <w:proofErr w:type="spellEnd"/>
      <w:r w:rsidRPr="00106BC0">
        <w:rPr>
          <w:lang w:val="en-IN"/>
        </w:rPr>
        <w:t xml:space="preserve">: A Mental Health Language Model," </w:t>
      </w:r>
      <w:proofErr w:type="spellStart"/>
      <w:r w:rsidRPr="00106BC0">
        <w:rPr>
          <w:lang w:val="en-IN"/>
        </w:rPr>
        <w:t>arXiv</w:t>
      </w:r>
      <w:proofErr w:type="spellEnd"/>
      <w:r w:rsidRPr="00106BC0">
        <w:rPr>
          <w:lang w:val="en-IN"/>
        </w:rPr>
        <w:t xml:space="preserve"> preprint, 2022.</w:t>
      </w:r>
    </w:p>
    <w:p w14:paraId="602DB2F5" w14:textId="77777777" w:rsidR="00106BC0" w:rsidRPr="00106BC0" w:rsidRDefault="00106BC0" w:rsidP="00106BC0">
      <w:pPr>
        <w:spacing w:after="0"/>
        <w:rPr>
          <w:lang w:val="en-IN"/>
        </w:rPr>
      </w:pPr>
    </w:p>
    <w:p w14:paraId="54375C09" w14:textId="77777777" w:rsidR="00106BC0" w:rsidRPr="00106BC0" w:rsidRDefault="00106BC0" w:rsidP="00106BC0">
      <w:pPr>
        <w:spacing w:after="0"/>
        <w:rPr>
          <w:lang w:val="en-IN"/>
        </w:rPr>
      </w:pPr>
      <w:r w:rsidRPr="00106BC0">
        <w:rPr>
          <w:lang w:val="en-IN"/>
        </w:rPr>
        <w:t>[45] Tong et al., "</w:t>
      </w:r>
      <w:proofErr w:type="spellStart"/>
      <w:r w:rsidRPr="00106BC0">
        <w:rPr>
          <w:lang w:val="en-IN"/>
        </w:rPr>
        <w:t>VideoMAE</w:t>
      </w:r>
      <w:proofErr w:type="spellEnd"/>
      <w:r w:rsidRPr="00106BC0">
        <w:rPr>
          <w:lang w:val="en-IN"/>
        </w:rPr>
        <w:t xml:space="preserve">: Masked Autoencoders are Data-Efficient Learners for Self-Supervised Video Pre-Training," </w:t>
      </w:r>
      <w:proofErr w:type="spellStart"/>
      <w:r w:rsidRPr="00106BC0">
        <w:rPr>
          <w:lang w:val="en-IN"/>
        </w:rPr>
        <w:t>NeurIPS</w:t>
      </w:r>
      <w:proofErr w:type="spellEnd"/>
      <w:r w:rsidRPr="00106BC0">
        <w:rPr>
          <w:lang w:val="en-IN"/>
        </w:rPr>
        <w:t>, 2022.</w:t>
      </w:r>
    </w:p>
    <w:p w14:paraId="6AD2A8D9" w14:textId="77777777" w:rsidR="00106BC0" w:rsidRPr="00106BC0" w:rsidRDefault="00106BC0" w:rsidP="00106BC0">
      <w:pPr>
        <w:spacing w:after="0"/>
        <w:rPr>
          <w:lang w:val="en-IN"/>
        </w:rPr>
      </w:pPr>
    </w:p>
    <w:p w14:paraId="2EA47608" w14:textId="77777777" w:rsidR="00106BC0" w:rsidRPr="00106BC0" w:rsidRDefault="00106BC0" w:rsidP="00106BC0">
      <w:pPr>
        <w:spacing w:after="0"/>
        <w:rPr>
          <w:lang w:val="en-IN"/>
        </w:rPr>
      </w:pPr>
      <w:r w:rsidRPr="00106BC0">
        <w:rPr>
          <w:lang w:val="en-IN"/>
        </w:rPr>
        <w:t>[46] Baltrusaitis et al., "</w:t>
      </w:r>
      <w:proofErr w:type="spellStart"/>
      <w:r w:rsidRPr="00106BC0">
        <w:rPr>
          <w:lang w:val="en-IN"/>
        </w:rPr>
        <w:t>OpenFace</w:t>
      </w:r>
      <w:proofErr w:type="spellEnd"/>
      <w:r w:rsidRPr="00106BC0">
        <w:rPr>
          <w:lang w:val="en-IN"/>
        </w:rPr>
        <w:t xml:space="preserve"> 2.0: Facial </w:t>
      </w:r>
      <w:proofErr w:type="spellStart"/>
      <w:r w:rsidRPr="00106BC0">
        <w:rPr>
          <w:lang w:val="en-IN"/>
        </w:rPr>
        <w:t>Behavior</w:t>
      </w:r>
      <w:proofErr w:type="spellEnd"/>
      <w:r w:rsidRPr="00106BC0">
        <w:rPr>
          <w:lang w:val="en-IN"/>
        </w:rPr>
        <w:t xml:space="preserve"> Analysis Toolkit," FG, 2018.</w:t>
      </w:r>
    </w:p>
    <w:p w14:paraId="7650EBA4" w14:textId="77777777" w:rsidR="00106BC0" w:rsidRPr="00106BC0" w:rsidRDefault="00106BC0" w:rsidP="00106BC0">
      <w:pPr>
        <w:spacing w:after="0"/>
        <w:rPr>
          <w:lang w:val="en-IN"/>
        </w:rPr>
      </w:pPr>
    </w:p>
    <w:p w14:paraId="196CF182" w14:textId="77777777" w:rsidR="00106BC0" w:rsidRPr="00106BC0" w:rsidRDefault="00106BC0" w:rsidP="00106BC0">
      <w:pPr>
        <w:spacing w:after="0"/>
        <w:rPr>
          <w:lang w:val="en-IN"/>
        </w:rPr>
      </w:pPr>
      <w:r w:rsidRPr="00106BC0">
        <w:rPr>
          <w:lang w:val="en-IN"/>
        </w:rPr>
        <w:t xml:space="preserve">[47] Zheng et al., "Poster v2: A simpler and stronger facial expression recognition network," </w:t>
      </w:r>
      <w:proofErr w:type="spellStart"/>
      <w:r w:rsidRPr="00106BC0">
        <w:rPr>
          <w:lang w:val="en-IN"/>
        </w:rPr>
        <w:t>arXiv</w:t>
      </w:r>
      <w:proofErr w:type="spellEnd"/>
      <w:r w:rsidRPr="00106BC0">
        <w:rPr>
          <w:lang w:val="en-IN"/>
        </w:rPr>
        <w:t xml:space="preserve"> preprint, 2023.</w:t>
      </w:r>
    </w:p>
    <w:p w14:paraId="0379D6AE" w14:textId="77777777" w:rsidR="00106BC0" w:rsidRPr="00106BC0" w:rsidRDefault="00106BC0" w:rsidP="00106BC0">
      <w:pPr>
        <w:spacing w:after="0"/>
        <w:rPr>
          <w:lang w:val="en-IN"/>
        </w:rPr>
      </w:pPr>
    </w:p>
    <w:p w14:paraId="742D8B81" w14:textId="77777777" w:rsidR="00106BC0" w:rsidRPr="00106BC0" w:rsidRDefault="00106BC0" w:rsidP="00106BC0">
      <w:pPr>
        <w:spacing w:after="0"/>
        <w:rPr>
          <w:lang w:val="en-IN"/>
        </w:rPr>
      </w:pPr>
      <w:r w:rsidRPr="00106BC0">
        <w:rPr>
          <w:lang w:val="en-IN"/>
        </w:rPr>
        <w:t>[48] Hollmann et al., "</w:t>
      </w:r>
      <w:proofErr w:type="spellStart"/>
      <w:r w:rsidRPr="00106BC0">
        <w:rPr>
          <w:lang w:val="en-IN"/>
        </w:rPr>
        <w:t>TabPFN</w:t>
      </w:r>
      <w:proofErr w:type="spellEnd"/>
      <w:r w:rsidRPr="00106BC0">
        <w:rPr>
          <w:lang w:val="en-IN"/>
        </w:rPr>
        <w:t>: A Transformer That Solves Small Tabular Classification Problems in a Second," ICLR, 2023.</w:t>
      </w:r>
    </w:p>
    <w:p w14:paraId="124DB9D8" w14:textId="77777777" w:rsidR="00106BC0" w:rsidRPr="00106BC0" w:rsidRDefault="00106BC0" w:rsidP="00106BC0">
      <w:pPr>
        <w:spacing w:after="0"/>
        <w:rPr>
          <w:lang w:val="en-IN"/>
        </w:rPr>
      </w:pPr>
    </w:p>
    <w:p w14:paraId="14F46795" w14:textId="77777777" w:rsidR="001E2AA4" w:rsidRPr="00106BC0" w:rsidRDefault="00106BC0" w:rsidP="00106BC0">
      <w:pPr>
        <w:spacing w:after="0"/>
        <w:rPr>
          <w:lang w:val="en-IN"/>
        </w:rPr>
      </w:pPr>
      <w:r w:rsidRPr="00106BC0">
        <w:rPr>
          <w:lang w:val="en-IN"/>
        </w:rPr>
        <w:t xml:space="preserve">[49] S. Almutairi et al., "A Hybrid Deep Learning Model for Predicting Depression Symptoms," </w:t>
      </w:r>
    </w:p>
    <w:p w14:paraId="4ADF4F30" w14:textId="7F73B504" w:rsidR="00106BC0" w:rsidRPr="00106BC0" w:rsidRDefault="00106BC0" w:rsidP="00106BC0">
      <w:pPr>
        <w:spacing w:after="0"/>
        <w:rPr>
          <w:lang w:val="en-IN"/>
        </w:rPr>
      </w:pPr>
      <w:r w:rsidRPr="00106BC0">
        <w:rPr>
          <w:lang w:val="en-IN"/>
        </w:rPr>
        <w:t>IEEE Access, vol. 12, 2024. (Duplicate of [1], removed)</w:t>
      </w:r>
    </w:p>
    <w:p w14:paraId="506C2311" w14:textId="77777777" w:rsidR="00717F50" w:rsidRDefault="00717F50" w:rsidP="004A32CC">
      <w:pPr>
        <w:spacing w:after="0"/>
      </w:pPr>
    </w:p>
    <w:sectPr w:rsidR="00717F50" w:rsidSect="00FA638B">
      <w:type w:val="continuous"/>
      <w:pgSz w:w="12240" w:h="15840"/>
      <w:pgMar w:top="1080" w:right="1080" w:bottom="1080" w:left="108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1479811">
    <w:abstractNumId w:val="8"/>
  </w:num>
  <w:num w:numId="2" w16cid:durableId="542061688">
    <w:abstractNumId w:val="6"/>
  </w:num>
  <w:num w:numId="3" w16cid:durableId="1853492153">
    <w:abstractNumId w:val="5"/>
  </w:num>
  <w:num w:numId="4" w16cid:durableId="1336297297">
    <w:abstractNumId w:val="4"/>
  </w:num>
  <w:num w:numId="5" w16cid:durableId="1090155227">
    <w:abstractNumId w:val="7"/>
  </w:num>
  <w:num w:numId="6" w16cid:durableId="596786684">
    <w:abstractNumId w:val="3"/>
  </w:num>
  <w:num w:numId="7" w16cid:durableId="859196827">
    <w:abstractNumId w:val="2"/>
  </w:num>
  <w:num w:numId="8" w16cid:durableId="1103108264">
    <w:abstractNumId w:val="1"/>
  </w:num>
  <w:num w:numId="9" w16cid:durableId="13308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C65"/>
    <w:rsid w:val="00106BC0"/>
    <w:rsid w:val="00146163"/>
    <w:rsid w:val="0015074B"/>
    <w:rsid w:val="001608F9"/>
    <w:rsid w:val="001E2AA4"/>
    <w:rsid w:val="0029639D"/>
    <w:rsid w:val="00326F90"/>
    <w:rsid w:val="0039559C"/>
    <w:rsid w:val="00414C0E"/>
    <w:rsid w:val="004A32CC"/>
    <w:rsid w:val="004D5543"/>
    <w:rsid w:val="00533A13"/>
    <w:rsid w:val="006573CD"/>
    <w:rsid w:val="006F5186"/>
    <w:rsid w:val="00717F50"/>
    <w:rsid w:val="00755A25"/>
    <w:rsid w:val="007E7EAB"/>
    <w:rsid w:val="00823273"/>
    <w:rsid w:val="00930E4B"/>
    <w:rsid w:val="009907F1"/>
    <w:rsid w:val="009E0DFB"/>
    <w:rsid w:val="009E4943"/>
    <w:rsid w:val="00A03365"/>
    <w:rsid w:val="00AA1D8D"/>
    <w:rsid w:val="00AA7815"/>
    <w:rsid w:val="00AC25A1"/>
    <w:rsid w:val="00AF2DD1"/>
    <w:rsid w:val="00B47730"/>
    <w:rsid w:val="00C14731"/>
    <w:rsid w:val="00CB0664"/>
    <w:rsid w:val="00CB1A93"/>
    <w:rsid w:val="00F57F5F"/>
    <w:rsid w:val="00FA63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158BD"/>
  <w14:defaultImageDpi w14:val="300"/>
  <w15:docId w15:val="{2F9E23AB-2A39-4CD9-8961-3E9FB340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907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16</Pages>
  <Words>9841</Words>
  <Characters>56096</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thelawsofnature94@gmail.com</cp:lastModifiedBy>
  <cp:revision>23</cp:revision>
  <dcterms:created xsi:type="dcterms:W3CDTF">2013-12-23T23:15:00Z</dcterms:created>
  <dcterms:modified xsi:type="dcterms:W3CDTF">2025-12-29T09:21:00Z</dcterms:modified>
  <cp:category/>
</cp:coreProperties>
</file>