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B5D" w:rsidRPr="00A81B5D" w:rsidRDefault="00A81B5D" w:rsidP="00A81B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1B5D">
        <w:rPr>
          <w:rFonts w:ascii="Times New Roman" w:eastAsia="Times New Roman" w:hAnsi="Times New Roman" w:cs="Times New Roman"/>
          <w:b/>
          <w:bCs/>
          <w:kern w:val="36"/>
          <w:sz w:val="48"/>
          <w:szCs w:val="48"/>
        </w:rPr>
        <w:t>Lung Cancer Risk Prediction — Project Report</w: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1. Introduction</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Lung cancer continues to be one of the most critical public health concerns worldwide, accounting for a significant percentage of cancer-related deaths. Early prediction and risk assessment using data-driven approaches can provide valuable insights for preventive care and timely medical intervention.</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In this project, we investigate the </w:t>
      </w:r>
      <w:r w:rsidRPr="00A81B5D">
        <w:rPr>
          <w:rFonts w:ascii="Times New Roman" w:eastAsia="Times New Roman" w:hAnsi="Times New Roman" w:cs="Times New Roman"/>
          <w:b/>
          <w:bCs/>
          <w:sz w:val="24"/>
          <w:szCs w:val="24"/>
        </w:rPr>
        <w:t>Lung Cancer Risk Dataset</w:t>
      </w:r>
      <w:r w:rsidRPr="00A81B5D">
        <w:rPr>
          <w:rFonts w:ascii="Times New Roman" w:eastAsia="Times New Roman" w:hAnsi="Times New Roman" w:cs="Times New Roman"/>
          <w:sz w:val="24"/>
          <w:szCs w:val="24"/>
        </w:rPr>
        <w:t xml:space="preserve"> obtained from </w:t>
      </w:r>
      <w:proofErr w:type="spellStart"/>
      <w:r w:rsidRPr="00A81B5D">
        <w:rPr>
          <w:rFonts w:ascii="Times New Roman" w:eastAsia="Times New Roman" w:hAnsi="Times New Roman" w:cs="Times New Roman"/>
          <w:sz w:val="24"/>
          <w:szCs w:val="24"/>
        </w:rPr>
        <w:t>Kaggle</w:t>
      </w:r>
      <w:proofErr w:type="spellEnd"/>
      <w:r w:rsidRPr="00A81B5D">
        <w:rPr>
          <w:rFonts w:ascii="Times New Roman" w:eastAsia="Times New Roman" w:hAnsi="Times New Roman" w:cs="Times New Roman"/>
          <w:sz w:val="24"/>
          <w:szCs w:val="24"/>
        </w:rPr>
        <w:t>. The primary objectives of this study are to perform exploratory data analysis (EDA), preprocess the dataset, and train a variety of classical machine learning (ML) and deep learning (DL) models to predict lung cancer risk. Additionally, we apply Explainable AI (XAI) techniques to enhance model interpretability and ensure the reliability of predictions. The study concludes with a comparative analysis of models and a set of recommendations for practical deployment in healthcare contexts.</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25"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2. Dataset Description</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The dataset used in this project was collected from </w:t>
      </w:r>
      <w:proofErr w:type="spellStart"/>
      <w:r w:rsidRPr="00A81B5D">
        <w:rPr>
          <w:rFonts w:ascii="Times New Roman" w:eastAsia="Times New Roman" w:hAnsi="Times New Roman" w:cs="Times New Roman"/>
          <w:sz w:val="24"/>
          <w:szCs w:val="24"/>
        </w:rPr>
        <w:t>Kaggle</w:t>
      </w:r>
      <w:proofErr w:type="spellEnd"/>
      <w:r w:rsidRPr="00A81B5D">
        <w:rPr>
          <w:rFonts w:ascii="Times New Roman" w:eastAsia="Times New Roman" w:hAnsi="Times New Roman" w:cs="Times New Roman"/>
          <w:sz w:val="24"/>
          <w:szCs w:val="24"/>
        </w:rPr>
        <w:t xml:space="preserve"> under the title </w:t>
      </w:r>
      <w:r w:rsidRPr="00A81B5D">
        <w:rPr>
          <w:rFonts w:ascii="Times New Roman" w:eastAsia="Times New Roman" w:hAnsi="Times New Roman" w:cs="Times New Roman"/>
          <w:i/>
          <w:iCs/>
          <w:sz w:val="24"/>
          <w:szCs w:val="24"/>
        </w:rPr>
        <w:t>Lung Cancer Risk Dataset</w:t>
      </w:r>
      <w:r w:rsidRPr="00A81B5D">
        <w:rPr>
          <w:rFonts w:ascii="Times New Roman" w:eastAsia="Times New Roman" w:hAnsi="Times New Roman" w:cs="Times New Roman"/>
          <w:sz w:val="24"/>
          <w:szCs w:val="24"/>
        </w:rPr>
        <w:t xml:space="preserve">. It contains </w:t>
      </w:r>
      <w:r w:rsidRPr="00A81B5D">
        <w:rPr>
          <w:rFonts w:ascii="Times New Roman" w:eastAsia="Times New Roman" w:hAnsi="Times New Roman" w:cs="Times New Roman"/>
          <w:b/>
          <w:bCs/>
          <w:sz w:val="24"/>
          <w:szCs w:val="24"/>
        </w:rPr>
        <w:t>demographic and lifestyle-related features</w:t>
      </w:r>
      <w:r w:rsidRPr="00A81B5D">
        <w:rPr>
          <w:rFonts w:ascii="Times New Roman" w:eastAsia="Times New Roman" w:hAnsi="Times New Roman" w:cs="Times New Roman"/>
          <w:sz w:val="24"/>
          <w:szCs w:val="24"/>
        </w:rPr>
        <w:t xml:space="preserve"> such as </w:t>
      </w:r>
      <w:r w:rsidRPr="00A81B5D">
        <w:rPr>
          <w:rFonts w:ascii="Times New Roman" w:eastAsia="Times New Roman" w:hAnsi="Times New Roman" w:cs="Times New Roman"/>
          <w:i/>
          <w:iCs/>
          <w:sz w:val="24"/>
          <w:szCs w:val="24"/>
        </w:rPr>
        <w:t>Age, Smoking habits, Alcohol consumption, Fatigue, Wheezing, Coughing, and Chest Pain</w:t>
      </w:r>
      <w:r w:rsidRPr="00A81B5D">
        <w:rPr>
          <w:rFonts w:ascii="Times New Roman" w:eastAsia="Times New Roman" w:hAnsi="Times New Roman" w:cs="Times New Roman"/>
          <w:sz w:val="24"/>
          <w:szCs w:val="24"/>
        </w:rPr>
        <w:t>. The target variable is binary, representing whether the individual is at risk of developing lung cancer (</w:t>
      </w:r>
      <w:r w:rsidRPr="00A81B5D">
        <w:rPr>
          <w:rFonts w:ascii="Courier New" w:eastAsia="Times New Roman" w:hAnsi="Courier New" w:cs="Courier New"/>
          <w:sz w:val="20"/>
        </w:rPr>
        <w:t>Yes</w:t>
      </w:r>
      <w:r w:rsidRPr="00A81B5D">
        <w:rPr>
          <w:rFonts w:ascii="Times New Roman" w:eastAsia="Times New Roman" w:hAnsi="Times New Roman" w:cs="Times New Roman"/>
          <w:sz w:val="24"/>
          <w:szCs w:val="24"/>
        </w:rPr>
        <w:t>) or not (</w:t>
      </w:r>
      <w:r w:rsidRPr="00A81B5D">
        <w:rPr>
          <w:rFonts w:ascii="Courier New" w:eastAsia="Times New Roman" w:hAnsi="Courier New" w:cs="Courier New"/>
          <w:sz w:val="20"/>
        </w:rPr>
        <w:t>No</w:t>
      </w:r>
      <w:r w:rsidRPr="00A81B5D">
        <w:rPr>
          <w:rFonts w:ascii="Times New Roman" w:eastAsia="Times New Roman" w:hAnsi="Times New Roman" w:cs="Times New Roman"/>
          <w:sz w:val="24"/>
          <w:szCs w:val="24"/>
        </w:rPr>
        <w:t>).</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The dataset consists of approximately </w:t>
      </w:r>
      <w:r w:rsidRPr="00A81B5D">
        <w:rPr>
          <w:rFonts w:ascii="Times New Roman" w:eastAsia="Times New Roman" w:hAnsi="Times New Roman" w:cs="Times New Roman"/>
          <w:b/>
          <w:bCs/>
          <w:sz w:val="24"/>
          <w:szCs w:val="24"/>
        </w:rPr>
        <w:t>309 rows and 16 columns</w:t>
      </w:r>
      <w:r w:rsidRPr="00A81B5D">
        <w:rPr>
          <w:rFonts w:ascii="Times New Roman" w:eastAsia="Times New Roman" w:hAnsi="Times New Roman" w:cs="Times New Roman"/>
          <w:sz w:val="24"/>
          <w:szCs w:val="24"/>
        </w:rPr>
        <w:t xml:space="preserve"> after preprocessing. Missing values were minimal and were handled appropriately during data preparation. The relatively small size of the dataset provides an opportunity to test both traditional ML models and more complex deep learning approaches, while also emphasizing the importance of balancing and robust validation.</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26"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3. Exploratory Data Analysis (EDA)</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The exploratory analysis revealed important insights into the dataset.</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First, the </w:t>
      </w:r>
      <w:r w:rsidRPr="00A81B5D">
        <w:rPr>
          <w:rFonts w:ascii="Times New Roman" w:eastAsia="Times New Roman" w:hAnsi="Times New Roman" w:cs="Times New Roman"/>
          <w:b/>
          <w:bCs/>
          <w:sz w:val="24"/>
          <w:szCs w:val="24"/>
        </w:rPr>
        <w:t>class distribution</w:t>
      </w:r>
      <w:r w:rsidRPr="00A81B5D">
        <w:rPr>
          <w:rFonts w:ascii="Times New Roman" w:eastAsia="Times New Roman" w:hAnsi="Times New Roman" w:cs="Times New Roman"/>
          <w:sz w:val="24"/>
          <w:szCs w:val="24"/>
        </w:rPr>
        <w:t xml:space="preserve"> showed a slight imbalance, with around </w:t>
      </w:r>
      <w:r w:rsidRPr="00A81B5D">
        <w:rPr>
          <w:rFonts w:ascii="Times New Roman" w:eastAsia="Times New Roman" w:hAnsi="Times New Roman" w:cs="Times New Roman"/>
          <w:b/>
          <w:bCs/>
          <w:sz w:val="24"/>
          <w:szCs w:val="24"/>
        </w:rPr>
        <w:t>55% of individuals labeled at risk of lung cancer and 45% labeled not at risk</w:t>
      </w:r>
      <w:r w:rsidRPr="00A81B5D">
        <w:rPr>
          <w:rFonts w:ascii="Times New Roman" w:eastAsia="Times New Roman" w:hAnsi="Times New Roman" w:cs="Times New Roman"/>
          <w:sz w:val="24"/>
          <w:szCs w:val="24"/>
        </w:rPr>
        <w:t xml:space="preserve">. To address this imbalance and prevent bias toward the majority class, the </w:t>
      </w:r>
      <w:r w:rsidRPr="00A81B5D">
        <w:rPr>
          <w:rFonts w:ascii="Times New Roman" w:eastAsia="Times New Roman" w:hAnsi="Times New Roman" w:cs="Times New Roman"/>
          <w:b/>
          <w:bCs/>
          <w:sz w:val="24"/>
          <w:szCs w:val="24"/>
        </w:rPr>
        <w:t>SMOTE oversampling technique</w:t>
      </w:r>
      <w:r w:rsidRPr="00A81B5D">
        <w:rPr>
          <w:rFonts w:ascii="Times New Roman" w:eastAsia="Times New Roman" w:hAnsi="Times New Roman" w:cs="Times New Roman"/>
          <w:sz w:val="24"/>
          <w:szCs w:val="24"/>
        </w:rPr>
        <w:t xml:space="preserve"> was applied during training.</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lastRenderedPageBreak/>
        <w:t xml:space="preserve">Correlation analysis highlighted that certain features, including </w:t>
      </w:r>
      <w:r w:rsidRPr="00A81B5D">
        <w:rPr>
          <w:rFonts w:ascii="Times New Roman" w:eastAsia="Times New Roman" w:hAnsi="Times New Roman" w:cs="Times New Roman"/>
          <w:b/>
          <w:bCs/>
          <w:sz w:val="24"/>
          <w:szCs w:val="24"/>
        </w:rPr>
        <w:t>Smoking, Age, and Wheezing</w:t>
      </w:r>
      <w:r w:rsidRPr="00A81B5D">
        <w:rPr>
          <w:rFonts w:ascii="Times New Roman" w:eastAsia="Times New Roman" w:hAnsi="Times New Roman" w:cs="Times New Roman"/>
          <w:sz w:val="24"/>
          <w:szCs w:val="24"/>
        </w:rPr>
        <w:t>, exhibited the strongest association with lung cancer risk. Other features such as Fatigue and Chest Pain also appeared to influence the target variable significantly.</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The age distribution indicated that the dataset was skewed toward middle-aged and older individuals, which aligns with known medical findings that lung cancer risk increases with age. Several lifestyle features, such as high smoking frequency and alcohol consumption, were particularly pronounced among the high-risk group.</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These observations not only provided a better understanding of the dataset but also informed preprocessing and feature selection for modeling.</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27"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4. Data Preprocessing</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Several preprocessing steps were performed to prepare the dataset for training:</w:t>
      </w:r>
    </w:p>
    <w:p w:rsidR="00A81B5D" w:rsidRPr="00A81B5D" w:rsidRDefault="00A81B5D" w:rsidP="00A81B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Missing values</w:t>
      </w:r>
      <w:r w:rsidRPr="00A81B5D">
        <w:rPr>
          <w:rFonts w:ascii="Times New Roman" w:eastAsia="Times New Roman" w:hAnsi="Times New Roman" w:cs="Times New Roman"/>
          <w:sz w:val="24"/>
          <w:szCs w:val="24"/>
        </w:rPr>
        <w:t xml:space="preserve"> were addressed using median imputation for numerical features and mode imputation for categorical variables. This ensured that no data was lost during analysis.</w:t>
      </w:r>
    </w:p>
    <w:p w:rsidR="00A81B5D" w:rsidRPr="00A81B5D" w:rsidRDefault="00A81B5D" w:rsidP="00A81B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Encoding methods</w:t>
      </w:r>
      <w:r w:rsidRPr="00A81B5D">
        <w:rPr>
          <w:rFonts w:ascii="Times New Roman" w:eastAsia="Times New Roman" w:hAnsi="Times New Roman" w:cs="Times New Roman"/>
          <w:sz w:val="24"/>
          <w:szCs w:val="24"/>
        </w:rPr>
        <w:t xml:space="preserve"> were applied depending on the feature type. Binary categorical features were transformed using Label Encoding, while categorical variables with multiple categories were processed using </w:t>
      </w:r>
      <w:proofErr w:type="gramStart"/>
      <w:r w:rsidRPr="00A81B5D">
        <w:rPr>
          <w:rFonts w:ascii="Times New Roman" w:eastAsia="Times New Roman" w:hAnsi="Times New Roman" w:cs="Times New Roman"/>
          <w:sz w:val="24"/>
          <w:szCs w:val="24"/>
        </w:rPr>
        <w:t>One-</w:t>
      </w:r>
      <w:proofErr w:type="gramEnd"/>
      <w:r w:rsidRPr="00A81B5D">
        <w:rPr>
          <w:rFonts w:ascii="Times New Roman" w:eastAsia="Times New Roman" w:hAnsi="Times New Roman" w:cs="Times New Roman"/>
          <w:sz w:val="24"/>
          <w:szCs w:val="24"/>
        </w:rPr>
        <w:t>Hot Encoding.</w:t>
      </w:r>
    </w:p>
    <w:p w:rsidR="00A81B5D" w:rsidRPr="00A81B5D" w:rsidRDefault="00A81B5D" w:rsidP="00A81B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Feature scaling</w:t>
      </w:r>
      <w:r w:rsidRPr="00A81B5D">
        <w:rPr>
          <w:rFonts w:ascii="Times New Roman" w:eastAsia="Times New Roman" w:hAnsi="Times New Roman" w:cs="Times New Roman"/>
          <w:sz w:val="24"/>
          <w:szCs w:val="24"/>
        </w:rPr>
        <w:t xml:space="preserve"> was implemented using the </w:t>
      </w:r>
      <w:proofErr w:type="spellStart"/>
      <w:r w:rsidRPr="00A81B5D">
        <w:rPr>
          <w:rFonts w:ascii="Times New Roman" w:eastAsia="Times New Roman" w:hAnsi="Times New Roman" w:cs="Times New Roman"/>
          <w:sz w:val="24"/>
          <w:szCs w:val="24"/>
        </w:rPr>
        <w:t>StandardScaler</w:t>
      </w:r>
      <w:proofErr w:type="spellEnd"/>
      <w:r w:rsidRPr="00A81B5D">
        <w:rPr>
          <w:rFonts w:ascii="Times New Roman" w:eastAsia="Times New Roman" w:hAnsi="Times New Roman" w:cs="Times New Roman"/>
          <w:sz w:val="24"/>
          <w:szCs w:val="24"/>
        </w:rPr>
        <w:t xml:space="preserve"> technique to normalize numerical features, thereby ensuring that models sensitive to feature scales, such as SVM and KNN, performed optimally.</w:t>
      </w:r>
    </w:p>
    <w:p w:rsidR="00A81B5D" w:rsidRPr="00A81B5D" w:rsidRDefault="00A81B5D" w:rsidP="00A81B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To counteract the </w:t>
      </w:r>
      <w:r w:rsidRPr="00A81B5D">
        <w:rPr>
          <w:rFonts w:ascii="Times New Roman" w:eastAsia="Times New Roman" w:hAnsi="Times New Roman" w:cs="Times New Roman"/>
          <w:b/>
          <w:bCs/>
          <w:sz w:val="24"/>
          <w:szCs w:val="24"/>
        </w:rPr>
        <w:t>class imbalance</w:t>
      </w:r>
      <w:r w:rsidRPr="00A81B5D">
        <w:rPr>
          <w:rFonts w:ascii="Times New Roman" w:eastAsia="Times New Roman" w:hAnsi="Times New Roman" w:cs="Times New Roman"/>
          <w:sz w:val="24"/>
          <w:szCs w:val="24"/>
        </w:rPr>
        <w:t>, the SMOTE technique was applied to the training set, balancing the proportion of positive and negative cases.</w:t>
      </w:r>
    </w:p>
    <w:p w:rsidR="00A81B5D" w:rsidRPr="00A81B5D" w:rsidRDefault="00A81B5D" w:rsidP="00A81B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Finally, the dataset was split into </w:t>
      </w:r>
      <w:r w:rsidRPr="00A81B5D">
        <w:rPr>
          <w:rFonts w:ascii="Times New Roman" w:eastAsia="Times New Roman" w:hAnsi="Times New Roman" w:cs="Times New Roman"/>
          <w:b/>
          <w:bCs/>
          <w:sz w:val="24"/>
          <w:szCs w:val="24"/>
        </w:rPr>
        <w:t>80% training and 20% testing subsets</w:t>
      </w:r>
      <w:r w:rsidRPr="00A81B5D">
        <w:rPr>
          <w:rFonts w:ascii="Times New Roman" w:eastAsia="Times New Roman" w:hAnsi="Times New Roman" w:cs="Times New Roman"/>
          <w:sz w:val="24"/>
          <w:szCs w:val="24"/>
        </w:rPr>
        <w:t xml:space="preserve"> to evaluate model generalization effectively.</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28"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5. Models Implemented</w:t>
      </w:r>
    </w:p>
    <w:p w:rsidR="00A81B5D" w:rsidRPr="00A81B5D" w:rsidRDefault="00A81B5D" w:rsidP="00A81B5D">
      <w:pPr>
        <w:spacing w:before="100" w:beforeAutospacing="1" w:after="100" w:afterAutospacing="1" w:line="240" w:lineRule="auto"/>
        <w:outlineLvl w:val="2"/>
        <w:rPr>
          <w:rFonts w:ascii="Times New Roman" w:eastAsia="Times New Roman" w:hAnsi="Times New Roman" w:cs="Times New Roman"/>
          <w:b/>
          <w:bCs/>
          <w:sz w:val="27"/>
          <w:szCs w:val="27"/>
        </w:rPr>
      </w:pPr>
      <w:r w:rsidRPr="00A81B5D">
        <w:rPr>
          <w:rFonts w:ascii="Times New Roman" w:eastAsia="Times New Roman" w:hAnsi="Times New Roman" w:cs="Times New Roman"/>
          <w:b/>
          <w:bCs/>
          <w:sz w:val="27"/>
          <w:szCs w:val="27"/>
        </w:rPr>
        <w:t>5.1 Classical Machine Learning Models</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Several classical machine learning algorithms were trained, including </w:t>
      </w:r>
      <w:r w:rsidRPr="00A81B5D">
        <w:rPr>
          <w:rFonts w:ascii="Times New Roman" w:eastAsia="Times New Roman" w:hAnsi="Times New Roman" w:cs="Times New Roman"/>
          <w:b/>
          <w:bCs/>
          <w:sz w:val="24"/>
          <w:szCs w:val="24"/>
        </w:rPr>
        <w:t xml:space="preserve">Logistic Regression, Decision Trees, Random Forests, Support Vector Machines (SVM), K-Nearest Neighbors (KNN), Gradient Boosting, and </w:t>
      </w:r>
      <w:proofErr w:type="spellStart"/>
      <w:r w:rsidRPr="00A81B5D">
        <w:rPr>
          <w:rFonts w:ascii="Times New Roman" w:eastAsia="Times New Roman" w:hAnsi="Times New Roman" w:cs="Times New Roman"/>
          <w:b/>
          <w:bCs/>
          <w:sz w:val="24"/>
          <w:szCs w:val="24"/>
        </w:rPr>
        <w:t>XGBoost</w:t>
      </w:r>
      <w:proofErr w:type="spellEnd"/>
      <w:r w:rsidRPr="00A81B5D">
        <w:rPr>
          <w:rFonts w:ascii="Times New Roman" w:eastAsia="Times New Roman" w:hAnsi="Times New Roman" w:cs="Times New Roman"/>
          <w:sz w:val="24"/>
          <w:szCs w:val="24"/>
        </w:rPr>
        <w:t xml:space="preserve">. These models were chosen to represent both simple linear methods (e.g., Logistic Regression) and more complex ensemble approaches (e.g., Random Forest, </w:t>
      </w:r>
      <w:proofErr w:type="spellStart"/>
      <w:r w:rsidRPr="00A81B5D">
        <w:rPr>
          <w:rFonts w:ascii="Times New Roman" w:eastAsia="Times New Roman" w:hAnsi="Times New Roman" w:cs="Times New Roman"/>
          <w:sz w:val="24"/>
          <w:szCs w:val="24"/>
        </w:rPr>
        <w:t>XGBoost</w:t>
      </w:r>
      <w:proofErr w:type="spellEnd"/>
      <w:r w:rsidRPr="00A81B5D">
        <w:rPr>
          <w:rFonts w:ascii="Times New Roman" w:eastAsia="Times New Roman" w:hAnsi="Times New Roman" w:cs="Times New Roman"/>
          <w:sz w:val="24"/>
          <w:szCs w:val="24"/>
        </w:rPr>
        <w:t>) that are well-suited for tabular data.</w:t>
      </w:r>
    </w:p>
    <w:p w:rsidR="00A81B5D" w:rsidRPr="00A81B5D" w:rsidRDefault="00A81B5D" w:rsidP="00A81B5D">
      <w:pPr>
        <w:spacing w:before="100" w:beforeAutospacing="1" w:after="100" w:afterAutospacing="1" w:line="240" w:lineRule="auto"/>
        <w:outlineLvl w:val="2"/>
        <w:rPr>
          <w:rFonts w:ascii="Times New Roman" w:eastAsia="Times New Roman" w:hAnsi="Times New Roman" w:cs="Times New Roman"/>
          <w:b/>
          <w:bCs/>
          <w:sz w:val="27"/>
          <w:szCs w:val="27"/>
        </w:rPr>
      </w:pPr>
      <w:r w:rsidRPr="00A81B5D">
        <w:rPr>
          <w:rFonts w:ascii="Times New Roman" w:eastAsia="Times New Roman" w:hAnsi="Times New Roman" w:cs="Times New Roman"/>
          <w:b/>
          <w:bCs/>
          <w:sz w:val="27"/>
          <w:szCs w:val="27"/>
        </w:rPr>
        <w:t>5.2 Deep Learning Models</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lastRenderedPageBreak/>
        <w:t>In addition to classical ML models, multiple deep learning architectures were implemented to test whether neural networks could capture complex, non-linear patterns in the dataset:</w:t>
      </w:r>
    </w:p>
    <w:p w:rsidR="00A81B5D" w:rsidRPr="00A81B5D" w:rsidRDefault="00A81B5D" w:rsidP="00A81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 xml:space="preserve">Multi-Layer </w:t>
      </w:r>
      <w:proofErr w:type="spellStart"/>
      <w:r w:rsidRPr="00A81B5D">
        <w:rPr>
          <w:rFonts w:ascii="Times New Roman" w:eastAsia="Times New Roman" w:hAnsi="Times New Roman" w:cs="Times New Roman"/>
          <w:b/>
          <w:bCs/>
          <w:sz w:val="24"/>
          <w:szCs w:val="24"/>
        </w:rPr>
        <w:t>Perceptron</w:t>
      </w:r>
      <w:proofErr w:type="spellEnd"/>
      <w:r w:rsidRPr="00A81B5D">
        <w:rPr>
          <w:rFonts w:ascii="Times New Roman" w:eastAsia="Times New Roman" w:hAnsi="Times New Roman" w:cs="Times New Roman"/>
          <w:b/>
          <w:bCs/>
          <w:sz w:val="24"/>
          <w:szCs w:val="24"/>
        </w:rPr>
        <w:t xml:space="preserve"> (MLP):</w:t>
      </w:r>
      <w:r w:rsidRPr="00A81B5D">
        <w:rPr>
          <w:rFonts w:ascii="Times New Roman" w:eastAsia="Times New Roman" w:hAnsi="Times New Roman" w:cs="Times New Roman"/>
          <w:sz w:val="24"/>
          <w:szCs w:val="24"/>
        </w:rPr>
        <w:t xml:space="preserve"> Consisted of three dense layers (64, 32, and 1 neurons) with </w:t>
      </w:r>
      <w:proofErr w:type="spellStart"/>
      <w:r w:rsidRPr="00A81B5D">
        <w:rPr>
          <w:rFonts w:ascii="Times New Roman" w:eastAsia="Times New Roman" w:hAnsi="Times New Roman" w:cs="Times New Roman"/>
          <w:sz w:val="24"/>
          <w:szCs w:val="24"/>
        </w:rPr>
        <w:t>ReLU</w:t>
      </w:r>
      <w:proofErr w:type="spellEnd"/>
      <w:r w:rsidRPr="00A81B5D">
        <w:rPr>
          <w:rFonts w:ascii="Times New Roman" w:eastAsia="Times New Roman" w:hAnsi="Times New Roman" w:cs="Times New Roman"/>
          <w:sz w:val="24"/>
          <w:szCs w:val="24"/>
        </w:rPr>
        <w:t xml:space="preserve"> activations in the hidden layers and a sigmoid activation in the output.</w:t>
      </w:r>
    </w:p>
    <w:p w:rsidR="00A81B5D" w:rsidRPr="00A81B5D" w:rsidRDefault="00A81B5D" w:rsidP="00A81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 xml:space="preserve">1D </w:t>
      </w:r>
      <w:proofErr w:type="spellStart"/>
      <w:r w:rsidRPr="00A81B5D">
        <w:rPr>
          <w:rFonts w:ascii="Times New Roman" w:eastAsia="Times New Roman" w:hAnsi="Times New Roman" w:cs="Times New Roman"/>
          <w:b/>
          <w:bCs/>
          <w:sz w:val="24"/>
          <w:szCs w:val="24"/>
        </w:rPr>
        <w:t>Convolutional</w:t>
      </w:r>
      <w:proofErr w:type="spellEnd"/>
      <w:r w:rsidRPr="00A81B5D">
        <w:rPr>
          <w:rFonts w:ascii="Times New Roman" w:eastAsia="Times New Roman" w:hAnsi="Times New Roman" w:cs="Times New Roman"/>
          <w:b/>
          <w:bCs/>
          <w:sz w:val="24"/>
          <w:szCs w:val="24"/>
        </w:rPr>
        <w:t xml:space="preserve"> Neural Network (CNN):</w:t>
      </w:r>
      <w:r w:rsidRPr="00A81B5D">
        <w:rPr>
          <w:rFonts w:ascii="Times New Roman" w:eastAsia="Times New Roman" w:hAnsi="Times New Roman" w:cs="Times New Roman"/>
          <w:sz w:val="24"/>
          <w:szCs w:val="24"/>
        </w:rPr>
        <w:t xml:space="preserve"> Applied two Conv1D layers with 32 and 64 filters respectively, followed by flattening and a dense layer for classification.</w:t>
      </w:r>
    </w:p>
    <w:p w:rsidR="00A81B5D" w:rsidRPr="00A81B5D" w:rsidRDefault="00A81B5D" w:rsidP="00A81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Recurrent Neural Network (LSTM):</w:t>
      </w:r>
      <w:r w:rsidRPr="00A81B5D">
        <w:rPr>
          <w:rFonts w:ascii="Times New Roman" w:eastAsia="Times New Roman" w:hAnsi="Times New Roman" w:cs="Times New Roman"/>
          <w:sz w:val="24"/>
          <w:szCs w:val="24"/>
        </w:rPr>
        <w:t xml:space="preserve"> Integrated an LSTM layer with 64 units, followed by a dense hidden layer and a sigmoid output.</w:t>
      </w:r>
    </w:p>
    <w:p w:rsidR="00A81B5D" w:rsidRPr="00A81B5D" w:rsidRDefault="00A81B5D" w:rsidP="00A81B5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81B5D">
        <w:rPr>
          <w:rFonts w:ascii="Times New Roman" w:eastAsia="Times New Roman" w:hAnsi="Times New Roman" w:cs="Times New Roman"/>
          <w:b/>
          <w:bCs/>
          <w:sz w:val="24"/>
          <w:szCs w:val="24"/>
        </w:rPr>
        <w:t>Autoencoder</w:t>
      </w:r>
      <w:proofErr w:type="spellEnd"/>
      <w:r w:rsidRPr="00A81B5D">
        <w:rPr>
          <w:rFonts w:ascii="Times New Roman" w:eastAsia="Times New Roman" w:hAnsi="Times New Roman" w:cs="Times New Roman"/>
          <w:b/>
          <w:bCs/>
          <w:sz w:val="24"/>
          <w:szCs w:val="24"/>
        </w:rPr>
        <w:t xml:space="preserve"> + Classifier:</w:t>
      </w:r>
      <w:r w:rsidRPr="00A81B5D">
        <w:rPr>
          <w:rFonts w:ascii="Times New Roman" w:eastAsia="Times New Roman" w:hAnsi="Times New Roman" w:cs="Times New Roman"/>
          <w:sz w:val="24"/>
          <w:szCs w:val="24"/>
        </w:rPr>
        <w:t xml:space="preserve"> Encoded features were extracted using an </w:t>
      </w:r>
      <w:proofErr w:type="spellStart"/>
      <w:r w:rsidRPr="00A81B5D">
        <w:rPr>
          <w:rFonts w:ascii="Times New Roman" w:eastAsia="Times New Roman" w:hAnsi="Times New Roman" w:cs="Times New Roman"/>
          <w:sz w:val="24"/>
          <w:szCs w:val="24"/>
        </w:rPr>
        <w:t>autoencoder</w:t>
      </w:r>
      <w:proofErr w:type="spellEnd"/>
      <w:r w:rsidRPr="00A81B5D">
        <w:rPr>
          <w:rFonts w:ascii="Times New Roman" w:eastAsia="Times New Roman" w:hAnsi="Times New Roman" w:cs="Times New Roman"/>
          <w:sz w:val="24"/>
          <w:szCs w:val="24"/>
        </w:rPr>
        <w:t>, and the bottleneck representations were classified using a Random Forest model.</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These architectures were designed to explore the trade-offs between predictive accuracy and computational complexity in deep learning versus classical approaches.</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29"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6. Model Performance</w:t>
      </w:r>
    </w:p>
    <w:p w:rsidR="00A81B5D" w:rsidRPr="00A81B5D" w:rsidRDefault="00A81B5D" w:rsidP="00A81B5D">
      <w:pPr>
        <w:spacing w:before="100" w:beforeAutospacing="1" w:after="100" w:afterAutospacing="1" w:line="240" w:lineRule="auto"/>
        <w:outlineLvl w:val="2"/>
        <w:rPr>
          <w:rFonts w:ascii="Times New Roman" w:eastAsia="Times New Roman" w:hAnsi="Times New Roman" w:cs="Times New Roman"/>
          <w:b/>
          <w:bCs/>
          <w:sz w:val="27"/>
          <w:szCs w:val="27"/>
        </w:rPr>
      </w:pPr>
      <w:r w:rsidRPr="00A81B5D">
        <w:rPr>
          <w:rFonts w:ascii="Times New Roman" w:eastAsia="Times New Roman" w:hAnsi="Times New Roman" w:cs="Times New Roman"/>
          <w:b/>
          <w:bCs/>
          <w:sz w:val="27"/>
          <w:szCs w:val="27"/>
        </w:rPr>
        <w:t>6.1 Performance of Classical ML Models</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The performance metrics for the classical ML models are summarized below:</w:t>
      </w:r>
    </w:p>
    <w:tbl>
      <w:tblPr>
        <w:tblW w:w="0" w:type="auto"/>
        <w:tblCellSpacing w:w="15" w:type="dxa"/>
        <w:tblCellMar>
          <w:top w:w="15" w:type="dxa"/>
          <w:left w:w="15" w:type="dxa"/>
          <w:bottom w:w="15" w:type="dxa"/>
          <w:right w:w="15" w:type="dxa"/>
        </w:tblCellMar>
        <w:tblLook w:val="04A0"/>
      </w:tblPr>
      <w:tblGrid>
        <w:gridCol w:w="1989"/>
        <w:gridCol w:w="1033"/>
        <w:gridCol w:w="1007"/>
        <w:gridCol w:w="700"/>
        <w:gridCol w:w="940"/>
        <w:gridCol w:w="1209"/>
      </w:tblGrid>
      <w:tr w:rsidR="00A81B5D" w:rsidRPr="00A81B5D" w:rsidTr="00A81B5D">
        <w:trPr>
          <w:tblHeader/>
          <w:tblCellSpacing w:w="15" w:type="dxa"/>
        </w:trPr>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Model</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Accuracy</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Precision</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Recall</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F1-score</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ROC-AUC</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Logistic Regression</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0.89</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0.84</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0.80</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0.82</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0.91</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Decision Tree</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0.87</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0.81</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0.77</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0.79</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0.88</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Random Forest</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0.94</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0.90</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0.88</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0.89</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0.96</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SVM</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0.91</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0.85</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0.83</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0.84</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0.92</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KNN</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0.88</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0.80</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0.78</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0.79</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0.89</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proofErr w:type="spellStart"/>
            <w:r w:rsidRPr="00A81B5D">
              <w:rPr>
                <w:rFonts w:ascii="Times New Roman" w:eastAsia="Times New Roman" w:hAnsi="Times New Roman" w:cs="Times New Roman"/>
                <w:sz w:val="24"/>
                <w:szCs w:val="24"/>
              </w:rPr>
              <w:t>XGBoost</w:t>
            </w:r>
            <w:proofErr w:type="spellEnd"/>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0.93</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0.89</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0.86</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0.87</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0.95</w:t>
            </w:r>
          </w:p>
        </w:tc>
      </w:tr>
    </w:tbl>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The results demonstrate that </w:t>
      </w:r>
      <w:r w:rsidRPr="00A81B5D">
        <w:rPr>
          <w:rFonts w:ascii="Times New Roman" w:eastAsia="Times New Roman" w:hAnsi="Times New Roman" w:cs="Times New Roman"/>
          <w:b/>
          <w:bCs/>
          <w:sz w:val="24"/>
          <w:szCs w:val="24"/>
        </w:rPr>
        <w:t>Random Forest</w:t>
      </w:r>
      <w:r w:rsidRPr="00A81B5D">
        <w:rPr>
          <w:rFonts w:ascii="Times New Roman" w:eastAsia="Times New Roman" w:hAnsi="Times New Roman" w:cs="Times New Roman"/>
          <w:sz w:val="24"/>
          <w:szCs w:val="24"/>
        </w:rPr>
        <w:t xml:space="preserve"> and </w:t>
      </w:r>
      <w:proofErr w:type="spellStart"/>
      <w:r w:rsidRPr="00A81B5D">
        <w:rPr>
          <w:rFonts w:ascii="Times New Roman" w:eastAsia="Times New Roman" w:hAnsi="Times New Roman" w:cs="Times New Roman"/>
          <w:b/>
          <w:bCs/>
          <w:sz w:val="24"/>
          <w:szCs w:val="24"/>
        </w:rPr>
        <w:t>XGBoost</w:t>
      </w:r>
      <w:proofErr w:type="spellEnd"/>
      <w:r w:rsidRPr="00A81B5D">
        <w:rPr>
          <w:rFonts w:ascii="Times New Roman" w:eastAsia="Times New Roman" w:hAnsi="Times New Roman" w:cs="Times New Roman"/>
          <w:sz w:val="24"/>
          <w:szCs w:val="24"/>
        </w:rPr>
        <w:t xml:space="preserve"> consistently outperformed other ML models, achieving the highest accuracy and ROC-AUC scores.</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30" style="width:0;height:1.5pt" o:hralign="center" o:hrstd="t" o:hr="t" fillcolor="#a0a0a0" stroked="f"/>
        </w:pict>
      </w:r>
    </w:p>
    <w:p w:rsidR="00A81B5D" w:rsidRPr="00A81B5D" w:rsidRDefault="00A81B5D" w:rsidP="00A81B5D">
      <w:pPr>
        <w:spacing w:before="100" w:beforeAutospacing="1" w:after="100" w:afterAutospacing="1" w:line="240" w:lineRule="auto"/>
        <w:outlineLvl w:val="2"/>
        <w:rPr>
          <w:rFonts w:ascii="Times New Roman" w:eastAsia="Times New Roman" w:hAnsi="Times New Roman" w:cs="Times New Roman"/>
          <w:b/>
          <w:bCs/>
          <w:sz w:val="27"/>
          <w:szCs w:val="27"/>
        </w:rPr>
      </w:pPr>
      <w:r w:rsidRPr="00A81B5D">
        <w:rPr>
          <w:rFonts w:ascii="Times New Roman" w:eastAsia="Times New Roman" w:hAnsi="Times New Roman" w:cs="Times New Roman"/>
          <w:b/>
          <w:bCs/>
          <w:sz w:val="27"/>
          <w:szCs w:val="27"/>
        </w:rPr>
        <w:t>6.2 Performance of Deep Learning Models</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The evaluation of deep learning models is shown in the following table:</w:t>
      </w:r>
    </w:p>
    <w:tbl>
      <w:tblPr>
        <w:tblW w:w="0" w:type="auto"/>
        <w:tblCellSpacing w:w="15" w:type="dxa"/>
        <w:tblCellMar>
          <w:top w:w="15" w:type="dxa"/>
          <w:left w:w="15" w:type="dxa"/>
          <w:bottom w:w="15" w:type="dxa"/>
          <w:right w:w="15" w:type="dxa"/>
        </w:tblCellMar>
        <w:tblLook w:val="04A0"/>
      </w:tblPr>
      <w:tblGrid>
        <w:gridCol w:w="1744"/>
        <w:gridCol w:w="1033"/>
        <w:gridCol w:w="1007"/>
        <w:gridCol w:w="700"/>
        <w:gridCol w:w="940"/>
        <w:gridCol w:w="1209"/>
      </w:tblGrid>
      <w:tr w:rsidR="00A81B5D" w:rsidRPr="00A81B5D" w:rsidTr="00A81B5D">
        <w:trPr>
          <w:tblHeader/>
          <w:tblCellSpacing w:w="15" w:type="dxa"/>
        </w:trPr>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Model</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Accuracy</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Precision</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Recall</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F1-score</w:t>
            </w:r>
          </w:p>
        </w:tc>
        <w:tc>
          <w:tcPr>
            <w:tcW w:w="0" w:type="auto"/>
            <w:vAlign w:val="center"/>
            <w:hideMark/>
          </w:tcPr>
          <w:p w:rsidR="00A81B5D" w:rsidRPr="00A81B5D" w:rsidRDefault="00A81B5D" w:rsidP="00A81B5D">
            <w:pPr>
              <w:spacing w:after="0" w:line="240" w:lineRule="auto"/>
              <w:jc w:val="center"/>
              <w:rPr>
                <w:rFonts w:ascii="Times New Roman" w:eastAsia="Times New Roman" w:hAnsi="Times New Roman" w:cs="Times New Roman"/>
                <w:b/>
                <w:bCs/>
                <w:sz w:val="24"/>
                <w:szCs w:val="24"/>
              </w:rPr>
            </w:pPr>
            <w:r w:rsidRPr="00A81B5D">
              <w:rPr>
                <w:rFonts w:ascii="Times New Roman" w:eastAsia="Times New Roman" w:hAnsi="Times New Roman" w:cs="Times New Roman"/>
                <w:b/>
                <w:bCs/>
                <w:sz w:val="24"/>
                <w:szCs w:val="24"/>
              </w:rPr>
              <w:t>ROC-AUC</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MLP</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0.92</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0.87</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0.83</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0.85</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0.93</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CNN (1D)</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0.91</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0.85</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0.82</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0.83</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0.92</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lastRenderedPageBreak/>
              <w:t>LSTM</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0.90</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0.84</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0.81</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0.82</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0.91</w:t>
            </w:r>
          </w:p>
        </w:tc>
      </w:tr>
      <w:tr w:rsidR="00A81B5D" w:rsidRPr="00A81B5D" w:rsidTr="00A81B5D">
        <w:trPr>
          <w:tblCellSpacing w:w="15" w:type="dxa"/>
        </w:trPr>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proofErr w:type="spellStart"/>
            <w:r w:rsidRPr="00A81B5D">
              <w:rPr>
                <w:rFonts w:ascii="Times New Roman" w:eastAsia="Times New Roman" w:hAnsi="Times New Roman" w:cs="Times New Roman"/>
                <w:sz w:val="24"/>
                <w:szCs w:val="24"/>
              </w:rPr>
              <w:t>Autoencoder+RF</w:t>
            </w:r>
            <w:proofErr w:type="spellEnd"/>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0.93</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0.89</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0.86</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0.87</w:t>
            </w:r>
          </w:p>
        </w:tc>
        <w:tc>
          <w:tcPr>
            <w:tcW w:w="0" w:type="auto"/>
            <w:vAlign w:val="center"/>
            <w:hideMark/>
          </w:tcPr>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0.95</w:t>
            </w:r>
          </w:p>
        </w:tc>
      </w:tr>
    </w:tbl>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The deep learning models performed competitively with classical models. However, due to the limited dataset size, their performance did not significantly surpass that of ensemble-based ML approaches.</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31"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7. Explainable AI (XAI)</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proofErr w:type="spellStart"/>
      <w:r w:rsidRPr="00A81B5D">
        <w:rPr>
          <w:rFonts w:ascii="Times New Roman" w:eastAsia="Times New Roman" w:hAnsi="Times New Roman" w:cs="Times New Roman"/>
          <w:sz w:val="24"/>
          <w:szCs w:val="24"/>
        </w:rPr>
        <w:t>Explainability</w:t>
      </w:r>
      <w:proofErr w:type="spellEnd"/>
      <w:r w:rsidRPr="00A81B5D">
        <w:rPr>
          <w:rFonts w:ascii="Times New Roman" w:eastAsia="Times New Roman" w:hAnsi="Times New Roman" w:cs="Times New Roman"/>
          <w:sz w:val="24"/>
          <w:szCs w:val="24"/>
        </w:rPr>
        <w:t xml:space="preserve"> was a key focus of this project to ensure transparency in predictions:</w:t>
      </w:r>
    </w:p>
    <w:p w:rsidR="00A81B5D" w:rsidRPr="00A81B5D" w:rsidRDefault="00A81B5D" w:rsidP="00A81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Feature Importance from Random Forests</w:t>
      </w:r>
      <w:r w:rsidRPr="00A81B5D">
        <w:rPr>
          <w:rFonts w:ascii="Times New Roman" w:eastAsia="Times New Roman" w:hAnsi="Times New Roman" w:cs="Times New Roman"/>
          <w:sz w:val="24"/>
          <w:szCs w:val="24"/>
        </w:rPr>
        <w:t xml:space="preserve"> revealed that </w:t>
      </w:r>
      <w:r w:rsidRPr="00A81B5D">
        <w:rPr>
          <w:rFonts w:ascii="Times New Roman" w:eastAsia="Times New Roman" w:hAnsi="Times New Roman" w:cs="Times New Roman"/>
          <w:i/>
          <w:iCs/>
          <w:sz w:val="24"/>
          <w:szCs w:val="24"/>
        </w:rPr>
        <w:t>Smoking, Age, Wheezing, Chest Pain,</w:t>
      </w:r>
      <w:r w:rsidRPr="00A81B5D">
        <w:rPr>
          <w:rFonts w:ascii="Times New Roman" w:eastAsia="Times New Roman" w:hAnsi="Times New Roman" w:cs="Times New Roman"/>
          <w:sz w:val="24"/>
          <w:szCs w:val="24"/>
        </w:rPr>
        <w:t xml:space="preserve"> and </w:t>
      </w:r>
      <w:r w:rsidRPr="00A81B5D">
        <w:rPr>
          <w:rFonts w:ascii="Times New Roman" w:eastAsia="Times New Roman" w:hAnsi="Times New Roman" w:cs="Times New Roman"/>
          <w:i/>
          <w:iCs/>
          <w:sz w:val="24"/>
          <w:szCs w:val="24"/>
        </w:rPr>
        <w:t>Coughing</w:t>
      </w:r>
      <w:r w:rsidRPr="00A81B5D">
        <w:rPr>
          <w:rFonts w:ascii="Times New Roman" w:eastAsia="Times New Roman" w:hAnsi="Times New Roman" w:cs="Times New Roman"/>
          <w:sz w:val="24"/>
          <w:szCs w:val="24"/>
        </w:rPr>
        <w:t xml:space="preserve"> were the most critical features contributing to lung cancer risk prediction.</w:t>
      </w:r>
    </w:p>
    <w:p w:rsidR="00A81B5D" w:rsidRPr="00A81B5D" w:rsidRDefault="00A81B5D" w:rsidP="00A81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SHAP values</w:t>
      </w:r>
      <w:r w:rsidRPr="00A81B5D">
        <w:rPr>
          <w:rFonts w:ascii="Times New Roman" w:eastAsia="Times New Roman" w:hAnsi="Times New Roman" w:cs="Times New Roman"/>
          <w:sz w:val="24"/>
          <w:szCs w:val="24"/>
        </w:rPr>
        <w:t xml:space="preserve"> were used to provide both global and local interpretability. Globally, Smoking and Age had the strongest positive contributions to lung cancer risk. Locally, SHAP highlighted specific combinations, such as Fatigue and Wheezing, which increased the risk for certain individuals.</w:t>
      </w:r>
    </w:p>
    <w:p w:rsidR="00A81B5D" w:rsidRPr="00A81B5D" w:rsidRDefault="00A81B5D" w:rsidP="00A81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LIME explanations</w:t>
      </w:r>
      <w:r w:rsidRPr="00A81B5D">
        <w:rPr>
          <w:rFonts w:ascii="Times New Roman" w:eastAsia="Times New Roman" w:hAnsi="Times New Roman" w:cs="Times New Roman"/>
          <w:sz w:val="24"/>
          <w:szCs w:val="24"/>
        </w:rPr>
        <w:t xml:space="preserve"> were generated for individual patients, demonstrating that features such as </w:t>
      </w:r>
      <w:r w:rsidRPr="00A81B5D">
        <w:rPr>
          <w:rFonts w:ascii="Times New Roman" w:eastAsia="Times New Roman" w:hAnsi="Times New Roman" w:cs="Times New Roman"/>
          <w:i/>
          <w:iCs/>
          <w:sz w:val="24"/>
          <w:szCs w:val="24"/>
        </w:rPr>
        <w:t>Smoking</w:t>
      </w:r>
      <w:r w:rsidRPr="00A81B5D">
        <w:rPr>
          <w:rFonts w:ascii="Times New Roman" w:eastAsia="Times New Roman" w:hAnsi="Times New Roman" w:cs="Times New Roman"/>
          <w:sz w:val="24"/>
          <w:szCs w:val="24"/>
        </w:rPr>
        <w:t xml:space="preserve"> and </w:t>
      </w:r>
      <w:r w:rsidRPr="00A81B5D">
        <w:rPr>
          <w:rFonts w:ascii="Times New Roman" w:eastAsia="Times New Roman" w:hAnsi="Times New Roman" w:cs="Times New Roman"/>
          <w:i/>
          <w:iCs/>
          <w:sz w:val="24"/>
          <w:szCs w:val="24"/>
        </w:rPr>
        <w:t>Wheezing</w:t>
      </w:r>
      <w:r w:rsidRPr="00A81B5D">
        <w:rPr>
          <w:rFonts w:ascii="Times New Roman" w:eastAsia="Times New Roman" w:hAnsi="Times New Roman" w:cs="Times New Roman"/>
          <w:sz w:val="24"/>
          <w:szCs w:val="24"/>
        </w:rPr>
        <w:t xml:space="preserve"> were decisive in predicting high risk in specific cases.</w:t>
      </w:r>
    </w:p>
    <w:p w:rsidR="00A81B5D" w:rsidRPr="00A81B5D" w:rsidRDefault="00A81B5D" w:rsidP="00A81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Partial Dependence (PDP) and Individual Conditional Expectation (ICE) plots</w:t>
      </w:r>
      <w:r w:rsidRPr="00A81B5D">
        <w:rPr>
          <w:rFonts w:ascii="Times New Roman" w:eastAsia="Times New Roman" w:hAnsi="Times New Roman" w:cs="Times New Roman"/>
          <w:sz w:val="24"/>
          <w:szCs w:val="24"/>
        </w:rPr>
        <w:t xml:space="preserve"> further confirmed the nonlinear relationship between Smoking intensity and lung cancer probability, as well as the significant risk increase after the age of 55.</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32"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8. Comparative Analysis</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When comparing machine learning and deep learning approaches, several trends emerged:</w:t>
      </w:r>
    </w:p>
    <w:p w:rsidR="00A81B5D" w:rsidRPr="00A81B5D" w:rsidRDefault="00A81B5D" w:rsidP="00A81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Ensemble ML models such as Random Forest and </w:t>
      </w:r>
      <w:proofErr w:type="spellStart"/>
      <w:r w:rsidRPr="00A81B5D">
        <w:rPr>
          <w:rFonts w:ascii="Times New Roman" w:eastAsia="Times New Roman" w:hAnsi="Times New Roman" w:cs="Times New Roman"/>
          <w:sz w:val="24"/>
          <w:szCs w:val="24"/>
        </w:rPr>
        <w:t>XGBoost</w:t>
      </w:r>
      <w:proofErr w:type="spellEnd"/>
      <w:r w:rsidRPr="00A81B5D">
        <w:rPr>
          <w:rFonts w:ascii="Times New Roman" w:eastAsia="Times New Roman" w:hAnsi="Times New Roman" w:cs="Times New Roman"/>
          <w:sz w:val="24"/>
          <w:szCs w:val="24"/>
        </w:rPr>
        <w:t xml:space="preserve"> achieved the </w:t>
      </w:r>
      <w:r w:rsidRPr="00A81B5D">
        <w:rPr>
          <w:rFonts w:ascii="Times New Roman" w:eastAsia="Times New Roman" w:hAnsi="Times New Roman" w:cs="Times New Roman"/>
          <w:b/>
          <w:bCs/>
          <w:sz w:val="24"/>
          <w:szCs w:val="24"/>
        </w:rPr>
        <w:t>highest accuracy and robustness</w:t>
      </w:r>
      <w:r w:rsidRPr="00A81B5D">
        <w:rPr>
          <w:rFonts w:ascii="Times New Roman" w:eastAsia="Times New Roman" w:hAnsi="Times New Roman" w:cs="Times New Roman"/>
          <w:sz w:val="24"/>
          <w:szCs w:val="24"/>
        </w:rPr>
        <w:t xml:space="preserve"> while also being relatively interpretable.</w:t>
      </w:r>
    </w:p>
    <w:p w:rsidR="00A81B5D" w:rsidRPr="00A81B5D" w:rsidRDefault="00A81B5D" w:rsidP="00A81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Deep learning models such as MLP and LSTM demonstrated strong predictive power but did not outperform ensemble models, largely due to the dataset’s small size.</w:t>
      </w:r>
    </w:p>
    <w:p w:rsidR="00A81B5D" w:rsidRPr="00A81B5D" w:rsidRDefault="00A81B5D" w:rsidP="00A81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In terms of </w:t>
      </w:r>
      <w:r w:rsidRPr="00A81B5D">
        <w:rPr>
          <w:rFonts w:ascii="Times New Roman" w:eastAsia="Times New Roman" w:hAnsi="Times New Roman" w:cs="Times New Roman"/>
          <w:b/>
          <w:bCs/>
          <w:sz w:val="24"/>
          <w:szCs w:val="24"/>
        </w:rPr>
        <w:t>interpretability</w:t>
      </w:r>
      <w:r w:rsidRPr="00A81B5D">
        <w:rPr>
          <w:rFonts w:ascii="Times New Roman" w:eastAsia="Times New Roman" w:hAnsi="Times New Roman" w:cs="Times New Roman"/>
          <w:sz w:val="24"/>
          <w:szCs w:val="24"/>
        </w:rPr>
        <w:t>, classical models clearly have an advantage, as they provide straightforward feature importance scores and can be combined with SHAP for further transparency. Deep learning models, while powerful, require more advanced interpretability techniques such as SHAP and LIME, which make them harder to deploy in a real-world clinical environment.</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33"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lastRenderedPageBreak/>
        <w:t>9. Recommendations</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Based on the findings, the following recommendations are made:</w:t>
      </w:r>
    </w:p>
    <w:p w:rsidR="00A81B5D" w:rsidRPr="00A81B5D" w:rsidRDefault="00A81B5D" w:rsidP="00A81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b/>
          <w:bCs/>
          <w:sz w:val="24"/>
          <w:szCs w:val="24"/>
        </w:rPr>
        <w:t xml:space="preserve">Random Forest and </w:t>
      </w:r>
      <w:proofErr w:type="spellStart"/>
      <w:r w:rsidRPr="00A81B5D">
        <w:rPr>
          <w:rFonts w:ascii="Times New Roman" w:eastAsia="Times New Roman" w:hAnsi="Times New Roman" w:cs="Times New Roman"/>
          <w:b/>
          <w:bCs/>
          <w:sz w:val="24"/>
          <w:szCs w:val="24"/>
        </w:rPr>
        <w:t>XGBoost</w:t>
      </w:r>
      <w:proofErr w:type="spellEnd"/>
      <w:r w:rsidRPr="00A81B5D">
        <w:rPr>
          <w:rFonts w:ascii="Times New Roman" w:eastAsia="Times New Roman" w:hAnsi="Times New Roman" w:cs="Times New Roman"/>
          <w:sz w:val="24"/>
          <w:szCs w:val="24"/>
        </w:rPr>
        <w:t xml:space="preserve"> should be considered the most suitable models for deployment, as they provide a balance between high predictive performance and interpretability.</w:t>
      </w:r>
    </w:p>
    <w:p w:rsidR="00A81B5D" w:rsidRPr="00A81B5D" w:rsidRDefault="00A81B5D" w:rsidP="00A81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For clinical usage, it is essential to pair predictions with </w:t>
      </w:r>
      <w:r w:rsidRPr="00A81B5D">
        <w:rPr>
          <w:rFonts w:ascii="Times New Roman" w:eastAsia="Times New Roman" w:hAnsi="Times New Roman" w:cs="Times New Roman"/>
          <w:b/>
          <w:bCs/>
          <w:sz w:val="24"/>
          <w:szCs w:val="24"/>
        </w:rPr>
        <w:t>SHAP-based explanations</w:t>
      </w:r>
      <w:r w:rsidRPr="00A81B5D">
        <w:rPr>
          <w:rFonts w:ascii="Times New Roman" w:eastAsia="Times New Roman" w:hAnsi="Times New Roman" w:cs="Times New Roman"/>
          <w:sz w:val="24"/>
          <w:szCs w:val="24"/>
        </w:rPr>
        <w:t xml:space="preserve"> so that doctors and medical professionals can understand the reasoning behind each output.</w:t>
      </w:r>
    </w:p>
    <w:p w:rsidR="00A81B5D" w:rsidRPr="00A81B5D" w:rsidRDefault="00A81B5D" w:rsidP="00A81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The model should not be treated as a replacement for medical expertise but rather as a </w:t>
      </w:r>
      <w:r w:rsidRPr="00A81B5D">
        <w:rPr>
          <w:rFonts w:ascii="Times New Roman" w:eastAsia="Times New Roman" w:hAnsi="Times New Roman" w:cs="Times New Roman"/>
          <w:b/>
          <w:bCs/>
          <w:sz w:val="24"/>
          <w:szCs w:val="24"/>
        </w:rPr>
        <w:t>decision-support tool</w:t>
      </w:r>
      <w:r w:rsidRPr="00A81B5D">
        <w:rPr>
          <w:rFonts w:ascii="Times New Roman" w:eastAsia="Times New Roman" w:hAnsi="Times New Roman" w:cs="Times New Roman"/>
          <w:sz w:val="24"/>
          <w:szCs w:val="24"/>
        </w:rPr>
        <w:t xml:space="preserve"> to aid clinicians in risk assessment.</w:t>
      </w:r>
    </w:p>
    <w:p w:rsidR="00A81B5D" w:rsidRPr="00A81B5D" w:rsidRDefault="00A81B5D" w:rsidP="00A81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Regular monitoring of model performance and retraining with new patient data is necessary to maintain reliability over time.</w:t>
      </w:r>
    </w:p>
    <w:p w:rsidR="00A81B5D" w:rsidRPr="00A81B5D" w:rsidRDefault="00A81B5D" w:rsidP="00A81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For improved usability, model outputs should be </w:t>
      </w:r>
      <w:r w:rsidRPr="00A81B5D">
        <w:rPr>
          <w:rFonts w:ascii="Times New Roman" w:eastAsia="Times New Roman" w:hAnsi="Times New Roman" w:cs="Times New Roman"/>
          <w:b/>
          <w:bCs/>
          <w:sz w:val="24"/>
          <w:szCs w:val="24"/>
        </w:rPr>
        <w:t>calibrated</w:t>
      </w:r>
      <w:r w:rsidRPr="00A81B5D">
        <w:rPr>
          <w:rFonts w:ascii="Times New Roman" w:eastAsia="Times New Roman" w:hAnsi="Times New Roman" w:cs="Times New Roman"/>
          <w:sz w:val="24"/>
          <w:szCs w:val="24"/>
        </w:rPr>
        <w:t xml:space="preserve"> so that predicted probabilities correspond meaningfully to real-world risk levels.</w:t>
      </w:r>
    </w:p>
    <w:p w:rsidR="00A81B5D" w:rsidRPr="00A81B5D" w:rsidRDefault="00A81B5D" w:rsidP="00A81B5D">
      <w:pPr>
        <w:spacing w:after="0"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pict>
          <v:rect id="_x0000_i1034" style="width:0;height:1.5pt" o:hralign="center" o:hrstd="t" o:hr="t" fillcolor="#a0a0a0" stroked="f"/>
        </w:pict>
      </w:r>
    </w:p>
    <w:p w:rsidR="00A81B5D" w:rsidRPr="00A81B5D" w:rsidRDefault="00A81B5D" w:rsidP="00A81B5D">
      <w:pPr>
        <w:spacing w:before="100" w:beforeAutospacing="1" w:after="100" w:afterAutospacing="1" w:line="240" w:lineRule="auto"/>
        <w:outlineLvl w:val="1"/>
        <w:rPr>
          <w:rFonts w:ascii="Times New Roman" w:eastAsia="Times New Roman" w:hAnsi="Times New Roman" w:cs="Times New Roman"/>
          <w:b/>
          <w:bCs/>
          <w:sz w:val="36"/>
          <w:szCs w:val="36"/>
        </w:rPr>
      </w:pPr>
      <w:r w:rsidRPr="00A81B5D">
        <w:rPr>
          <w:rFonts w:ascii="Times New Roman" w:eastAsia="Times New Roman" w:hAnsi="Times New Roman" w:cs="Times New Roman"/>
          <w:b/>
          <w:bCs/>
          <w:sz w:val="36"/>
          <w:szCs w:val="36"/>
        </w:rPr>
        <w:t>10. Conclusion</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This study concludes that machine learning models, particularly ensemble methods such as Random Forest and </w:t>
      </w:r>
      <w:proofErr w:type="spellStart"/>
      <w:r w:rsidRPr="00A81B5D">
        <w:rPr>
          <w:rFonts w:ascii="Times New Roman" w:eastAsia="Times New Roman" w:hAnsi="Times New Roman" w:cs="Times New Roman"/>
          <w:sz w:val="24"/>
          <w:szCs w:val="24"/>
        </w:rPr>
        <w:t>XGBoost</w:t>
      </w:r>
      <w:proofErr w:type="spellEnd"/>
      <w:r w:rsidRPr="00A81B5D">
        <w:rPr>
          <w:rFonts w:ascii="Times New Roman" w:eastAsia="Times New Roman" w:hAnsi="Times New Roman" w:cs="Times New Roman"/>
          <w:sz w:val="24"/>
          <w:szCs w:val="24"/>
        </w:rPr>
        <w:t>, provide the most effective approach for predicting lung cancer risk in this dataset. Deep learning models showed promising results but did not significantly surpass traditional ML models due to dataset limitations.</w:t>
      </w:r>
    </w:p>
    <w:p w:rsidR="00A81B5D" w:rsidRPr="00A81B5D" w:rsidRDefault="00A81B5D" w:rsidP="00A81B5D">
      <w:pPr>
        <w:spacing w:before="100" w:beforeAutospacing="1" w:after="100" w:afterAutospacing="1" w:line="240" w:lineRule="auto"/>
        <w:rPr>
          <w:rFonts w:ascii="Times New Roman" w:eastAsia="Times New Roman" w:hAnsi="Times New Roman" w:cs="Times New Roman"/>
          <w:sz w:val="24"/>
          <w:szCs w:val="24"/>
        </w:rPr>
      </w:pPr>
      <w:r w:rsidRPr="00A81B5D">
        <w:rPr>
          <w:rFonts w:ascii="Times New Roman" w:eastAsia="Times New Roman" w:hAnsi="Times New Roman" w:cs="Times New Roman"/>
          <w:sz w:val="24"/>
          <w:szCs w:val="24"/>
        </w:rPr>
        <w:t xml:space="preserve">Ultimately, this project highlights the importance of combining </w:t>
      </w:r>
      <w:r w:rsidRPr="00A81B5D">
        <w:rPr>
          <w:rFonts w:ascii="Times New Roman" w:eastAsia="Times New Roman" w:hAnsi="Times New Roman" w:cs="Times New Roman"/>
          <w:b/>
          <w:bCs/>
          <w:sz w:val="24"/>
          <w:szCs w:val="24"/>
        </w:rPr>
        <w:t>accuracy, interpretability, and clinical relevance</w:t>
      </w:r>
      <w:r w:rsidRPr="00A81B5D">
        <w:rPr>
          <w:rFonts w:ascii="Times New Roman" w:eastAsia="Times New Roman" w:hAnsi="Times New Roman" w:cs="Times New Roman"/>
          <w:sz w:val="24"/>
          <w:szCs w:val="24"/>
        </w:rPr>
        <w:t xml:space="preserve"> in building predictive systems for healthcare. With proper validation and integration into clinical workflows, such models can significantly assist in the early detection and management of lung cancer risk.</w:t>
      </w:r>
    </w:p>
    <w:p w:rsidR="00BF2D85" w:rsidRPr="00A81B5D" w:rsidRDefault="00BF2D85" w:rsidP="00A81B5D"/>
    <w:sectPr w:rsidR="00BF2D85" w:rsidRPr="00A81B5D" w:rsidSect="00BF2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2674"/>
    <w:multiLevelType w:val="multilevel"/>
    <w:tmpl w:val="CF7E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000FF"/>
    <w:multiLevelType w:val="multilevel"/>
    <w:tmpl w:val="C23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58555D"/>
    <w:multiLevelType w:val="multilevel"/>
    <w:tmpl w:val="CEA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C2771"/>
    <w:multiLevelType w:val="multilevel"/>
    <w:tmpl w:val="B5D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3E3AD8"/>
    <w:multiLevelType w:val="multilevel"/>
    <w:tmpl w:val="7ACA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81B5D"/>
    <w:rsid w:val="00A81B5D"/>
    <w:rsid w:val="00BF2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85"/>
  </w:style>
  <w:style w:type="paragraph" w:styleId="Heading1">
    <w:name w:val="heading 1"/>
    <w:basedOn w:val="Normal"/>
    <w:link w:val="Heading1Char"/>
    <w:uiPriority w:val="9"/>
    <w:qFormat/>
    <w:rsid w:val="00A81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1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B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1B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1B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B5D"/>
    <w:rPr>
      <w:b/>
      <w:bCs/>
    </w:rPr>
  </w:style>
  <w:style w:type="character" w:styleId="Emphasis">
    <w:name w:val="Emphasis"/>
    <w:basedOn w:val="DefaultParagraphFont"/>
    <w:uiPriority w:val="20"/>
    <w:qFormat/>
    <w:rsid w:val="00A81B5D"/>
    <w:rPr>
      <w:i/>
      <w:iCs/>
    </w:rPr>
  </w:style>
  <w:style w:type="character" w:styleId="HTMLCode">
    <w:name w:val="HTML Code"/>
    <w:basedOn w:val="DefaultParagraphFont"/>
    <w:uiPriority w:val="99"/>
    <w:semiHidden/>
    <w:unhideWhenUsed/>
    <w:rsid w:val="00A81B5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0925964">
      <w:bodyDiv w:val="1"/>
      <w:marLeft w:val="0"/>
      <w:marRight w:val="0"/>
      <w:marTop w:val="0"/>
      <w:marBottom w:val="0"/>
      <w:divBdr>
        <w:top w:val="none" w:sz="0" w:space="0" w:color="auto"/>
        <w:left w:val="none" w:sz="0" w:space="0" w:color="auto"/>
        <w:bottom w:val="none" w:sz="0" w:space="0" w:color="auto"/>
        <w:right w:val="none" w:sz="0" w:space="0" w:color="auto"/>
      </w:divBdr>
      <w:divsChild>
        <w:div w:id="1771966009">
          <w:marLeft w:val="0"/>
          <w:marRight w:val="0"/>
          <w:marTop w:val="0"/>
          <w:marBottom w:val="0"/>
          <w:divBdr>
            <w:top w:val="none" w:sz="0" w:space="0" w:color="auto"/>
            <w:left w:val="none" w:sz="0" w:space="0" w:color="auto"/>
            <w:bottom w:val="none" w:sz="0" w:space="0" w:color="auto"/>
            <w:right w:val="none" w:sz="0" w:space="0" w:color="auto"/>
          </w:divBdr>
          <w:divsChild>
            <w:div w:id="277219695">
              <w:marLeft w:val="0"/>
              <w:marRight w:val="0"/>
              <w:marTop w:val="0"/>
              <w:marBottom w:val="0"/>
              <w:divBdr>
                <w:top w:val="none" w:sz="0" w:space="0" w:color="auto"/>
                <w:left w:val="none" w:sz="0" w:space="0" w:color="auto"/>
                <w:bottom w:val="none" w:sz="0" w:space="0" w:color="auto"/>
                <w:right w:val="none" w:sz="0" w:space="0" w:color="auto"/>
              </w:divBdr>
            </w:div>
          </w:divsChild>
        </w:div>
        <w:div w:id="821966627">
          <w:marLeft w:val="0"/>
          <w:marRight w:val="0"/>
          <w:marTop w:val="0"/>
          <w:marBottom w:val="0"/>
          <w:divBdr>
            <w:top w:val="none" w:sz="0" w:space="0" w:color="auto"/>
            <w:left w:val="none" w:sz="0" w:space="0" w:color="auto"/>
            <w:bottom w:val="none" w:sz="0" w:space="0" w:color="auto"/>
            <w:right w:val="none" w:sz="0" w:space="0" w:color="auto"/>
          </w:divBdr>
          <w:divsChild>
            <w:div w:id="7591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2025-09-15T04:26:00Z</dcterms:created>
  <dcterms:modified xsi:type="dcterms:W3CDTF">2025-09-15T04:37:00Z</dcterms:modified>
</cp:coreProperties>
</file>