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Artificial Intelligence and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before="0" w:lineRule="auto"/>
        <w:jc w:val="center"/>
        <w:rPr/>
      </w:pPr>
      <w:bookmarkStart w:colFirst="0" w:colLast="0" w:name="_tbtfe8qlvia4" w:id="0"/>
      <w:bookmarkEnd w:id="0"/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3 – Mock Interview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1" w:sz="6" w:val="single"/>
        </w:pBdr>
        <w:spacing w:after="8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15.0" w:type="dxa"/>
        <w:tblBorders>
          <w:top w:color="9dc3e6" w:space="0" w:sz="4" w:val="single"/>
          <w:left w:color="9dc3e6" w:space="0" w:sz="4" w:val="single"/>
          <w:bottom w:color="9dc3e6" w:space="0" w:sz="4" w:val="single"/>
          <w:right w:color="9dc3e6" w:space="0" w:sz="4" w:val="single"/>
          <w:insideH w:color="9dc3e6" w:space="0" w:sz="4" w:val="single"/>
          <w:insideV w:color="9dc3e6" w:space="0" w:sz="4" w:val="single"/>
        </w:tblBorders>
        <w:tblLayout w:type="fixed"/>
        <w:tblLook w:val="0000"/>
      </w:tblPr>
      <w:tblGrid>
        <w:gridCol w:w="1801"/>
        <w:gridCol w:w="3240"/>
        <w:gridCol w:w="1800"/>
        <w:gridCol w:w="3239"/>
        <w:tblGridChange w:id="0">
          <w:tblGrid>
            <w:gridCol w:w="1801"/>
            <w:gridCol w:w="3240"/>
            <w:gridCol w:w="1800"/>
            <w:gridCol w:w="32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DSA03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Natural Language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CO5 – Articulation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3 – Mock Interview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CO5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Implement semantic models using predicate logic, word sense disambiguation and validate information retrieval techniques. (BL-5)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 NITHIN KUMAR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192424351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AI &amp; DS 2024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95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1f4e79" w:space="0" w:sz="4" w:val="single"/>
          <w:insideV w:color="1f4e79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before="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T NITHIN KUMAR(192424351)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195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1f4e79" w:space="0" w:sz="4" w:val="single"/>
          <w:insideV w:color="1f4e79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  <w:rPr/>
            </w:pPr>
            <w:bookmarkStart w:colFirst="0" w:colLast="0" w:name="_ihmxyeec249f" w:id="1"/>
            <w:bookmarkEnd w:id="1"/>
            <w:r w:rsidDel="00000000" w:rsidR="00000000" w:rsidRPr="00000000">
              <w:rPr>
                <w:rtl w:val="0"/>
              </w:rPr>
              <w:t xml:space="preserve">Start the mock interview by entering the provided ChatGPT prompt exactly as given in the Annexure A in the next page. Enter your Name and Register Number when requested.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Answer all 10 interview questions independently and in your own words using mobile chatgpt voice. Do not copy content from external sources or use AI-generated responses during the interview.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 detailed and meaningful answers with appropriate technical terminology, examples, and justifications wherever applicable. One-line answers may lead to lower scores.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Complete the interview in a single session. Ensure that all 10 questions are answered before requesting the final evaluation and assessment report.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Submit the final ChatGPT-generated report printout, including the interview questions, your responses, question-wise rubric evaluation, and the Student Average Final Mark, as proof of completion.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Duration: 30 minutes.</w:t>
            </w:r>
          </w:p>
        </w:tc>
      </w:tr>
    </w:tbl>
    <w:p w:rsidR="00000000" w:rsidDel="00000000" w:rsidP="00000000" w:rsidRDefault="00000000" w:rsidRPr="00000000" w14:paraId="0000002A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60.0" w:type="dxa"/>
        <w:jc w:val="left"/>
        <w:tblInd w:w="-115.0" w:type="dxa"/>
        <w:tblBorders>
          <w:top w:color="1f4e79" w:space="0" w:sz="4" w:val="single"/>
          <w:left w:color="1f4e79" w:space="0" w:sz="4" w:val="single"/>
          <w:bottom w:color="1f4e79" w:space="0" w:sz="4" w:val="single"/>
          <w:right w:color="1f4e79" w:space="0" w:sz="4" w:val="single"/>
          <w:insideH w:color="1f4e79" w:space="0" w:sz="4" w:val="single"/>
          <w:insideV w:color="1f4e79" w:space="0" w:sz="4" w:val="single"/>
        </w:tblBorders>
        <w:tblLayout w:type="fixed"/>
        <w:tblLook w:val="0000"/>
      </w:tblPr>
      <w:tblGrid>
        <w:gridCol w:w="3114"/>
        <w:gridCol w:w="5245"/>
        <w:gridCol w:w="1701"/>
        <w:tblGridChange w:id="0">
          <w:tblGrid>
            <w:gridCol w:w="3114"/>
            <w:gridCol w:w="5245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Section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Question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Discourse &amp; Reference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Understanding discourse, anaphora resolution, reference tracking, and contextual interpretation in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Text Coherence &amp; Discourse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Analyzing coherence relations, discourse organization, and maintaining meaningful text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Dialog Acts &amp;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Identifying dialog acts, speaker intentions, and conversational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Dialog and Conversational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Architecture, components, and working of conversational agents/chatbots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Language Generation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Stages of Natural Language Generation (NLG), pipeline architecture, and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Surface Realization &amp; Discourse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Transforming semantic representations into grammatically correct sentences and planning discourse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Machine Translation – Transfer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Translation process using transfer-based methods and practical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Machine Translation – Interlingua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Language-independent representation and multilingual translation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Statistical Approaches in NLP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Statistical language models, probability-based language generation, and machine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Integrated Case Study (Analytical &amp; Problem Solving)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Real-world scenario involving discourse analysis, conversational agents, language generation, and machine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c00000" w:space="1" w:sz="4" w:val="single"/>
        </w:pBdr>
        <w:spacing w:after="40" w:before="80" w:lineRule="auto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Annexure A – Mock Interview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CHATGPT PROMPT: copy and paste in your 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MOCK INTERVIEW ASSESSMENT – NLP (Language Generation and Discourse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Act as an expert Technical Interview Panel for Computer Science and Engineering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Interview Domain:</w:t>
        <w:br w:type="textWrapping"/>
        <w:t xml:space="preserve">Language Generation and Discourse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Discourse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Reference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Text Coherence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Discourse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Coherence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Dialog and Conversational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Dialog 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Language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Surface Realization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Discourse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Machine Translation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Transfer Metaphor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Interlingua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Statistical Approaches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Interview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Step 1:</w:t>
        <w:br w:type="textWrapping"/>
        <w:t xml:space="preserve">Ask the student to enter:</w:t>
        <w:br w:type="textWrapping"/>
        <w:t xml:space="preserve">Student Name:</w:t>
        <w:br w:type="textWrapping"/>
        <w:t xml:space="preserve">Register Number: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Step 2:</w:t>
        <w:br w:type="textWrapping"/>
        <w:t xml:space="preserve">Conduct a technical interview consisting of exactly 10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Ask only one question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Wait for the student's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Ask conceptual, analytical, application-based, and problem-solving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Include at least: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2 questions on Discourse and Coherence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2 questions on Conversational Agents and Dialog 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2 questions on Language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2 questions on Machine Translation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28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2 analytical or scenario-based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Step 3:</w:t>
        <w:br w:type="textWrapping"/>
        <w:t xml:space="preserve">Store every question and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Step 4:</w:t>
        <w:br w:type="textWrapping"/>
        <w:t xml:space="preserve">After Question 10, evaluate the student using the following rubric.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RUBRIC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Technical Knowledge (25)</w:t>
        <w:br w:type="textWrapping"/>
        <w:t xml:space="preserve">Level 4:</w:t>
        <w:br w:type="textWrapping"/>
        <w:t xml:space="preserve">Demonstrates strong and accurate subject knowledge with in-depth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3:</w:t>
        <w:br w:type="textWrapping"/>
        <w:t xml:space="preserve">Shows good knowledge with minor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2:</w:t>
        <w:br w:type="textWrapping"/>
        <w:t xml:space="preserve">Basic knowledge with noticeable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1:</w:t>
        <w:br w:type="textWrapping"/>
        <w:t xml:space="preserve">Lacks fundamental technical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Problem Solving (25)</w:t>
        <w:br w:type="textWrapping"/>
        <w:t xml:space="preserve">Level 4:</w:t>
        <w:br w:type="textWrapping"/>
        <w:t xml:space="preserve">Solves problems logically and applies concepts effectively in real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3:</w:t>
        <w:br w:type="textWrapping"/>
        <w:t xml:space="preserve">Applies concepts with moderate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2:</w:t>
        <w:br w:type="textWrapping"/>
        <w:t xml:space="preserve">Limited problem-solving ability; requires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1:</w:t>
        <w:br w:type="textWrapping"/>
        <w:t xml:space="preserve">Unable to solve or apply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Analytical Thinking (20)</w:t>
        <w:br w:type="textWrapping"/>
        <w:t xml:space="preserve">Level 4:</w:t>
        <w:br w:type="textWrapping"/>
        <w:t xml:space="preserve">Analyzes questions critically and provides well-structured logical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3:</w:t>
        <w:br w:type="textWrapping"/>
        <w:t xml:space="preserve">Provides reasonable analysis with some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2:</w:t>
        <w:br w:type="textWrapping"/>
        <w:t xml:space="preserve">Superficial or partially structured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1:</w:t>
        <w:br w:type="textWrapping"/>
        <w:t xml:space="preserve">No analytical thinking demonstrated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Communication (15)</w:t>
        <w:br w:type="textWrapping"/>
        <w:t xml:space="preserve">Level 4:</w:t>
        <w:br w:type="textWrapping"/>
        <w:t xml:space="preserve">Communicates clearly, confidently and professionally using appropriate terminology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3:</w:t>
        <w:br w:type="textWrapping"/>
        <w:t xml:space="preserve">Communicates well with minor hesitation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2:</w:t>
        <w:br w:type="textWrapping"/>
        <w:t xml:space="preserve">Communication lacks clarity or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1:</w:t>
        <w:br w:type="textWrapping"/>
        <w:t xml:space="preserve">Unable to communicate effectively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Confidence (15)</w:t>
        <w:br w:type="textWrapping"/>
        <w:t xml:space="preserve">Level 4:</w:t>
        <w:br w:type="textWrapping"/>
        <w:t xml:space="preserve">Displays high confidence, positive attitude and professional behavior throughout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3:</w:t>
        <w:br w:type="textWrapping"/>
        <w:t xml:space="preserve">Shows good confidence with minor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2:</w:t>
        <w:br w:type="textWrapping"/>
        <w:t xml:space="preserve">Low confidence and inconsistent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1:</w:t>
        <w:br w:type="textWrapping"/>
        <w:t xml:space="preserve">Lacks confidence and professionalism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MARK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4 = 100% of weightage</w:t>
        <w:br w:type="textWrapping"/>
        <w:t xml:space="preserve">Level 3 = 75% of weightage</w:t>
        <w:br w:type="textWrapping"/>
        <w:t xml:space="preserve">Level 2 = 50% of weightage</w:t>
        <w:br w:type="textWrapping"/>
        <w:t xml:space="preserve">Level 1 = 25% of weightage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Technical Knowledge = 25 marks</w:t>
        <w:br w:type="textWrapping"/>
        <w:t xml:space="preserve">Problem Solving = 25 marks</w:t>
        <w:br w:type="textWrapping"/>
        <w:t xml:space="preserve">Analytical Thinking = 20 marks</w:t>
        <w:br w:type="textWrapping"/>
        <w:t xml:space="preserve">Communication = 15 marks</w:t>
        <w:br w:type="textWrapping"/>
        <w:t xml:space="preserve">Confidence = 15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Calculate:</w:t>
        <w:br w:type="textWrapping"/>
        <w:t xml:space="preserve">Final Score = Sum of all rubric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Step 5:</w:t>
        <w:br w:type="textWrapping"/>
        <w:t xml:space="preserve">Generate the final report in the exact format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2700" cy="1968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5640" y="3770460"/>
                          <a:ext cx="720" cy="1908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68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MOCK INTERVIEW ASSESSMENT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Student Name:</w:t>
        <w:br w:type="textWrapping"/>
        <w:t xml:space="preserve">Register Number: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INTERVIEW QUESTIONS AND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Q1:</w:t>
        <w:br w:type="textWrapping"/>
        <w:t xml:space="preserve">Question Asked:</w:t>
        <w:br w:type="textWrapping"/>
        <w:t xml:space="preserve">Student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Q2:</w:t>
        <w:br w:type="textWrapping"/>
        <w:t xml:space="preserve">Question Asked:</w:t>
        <w:br w:type="textWrapping"/>
        <w:t xml:space="preserve">Student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Q3:</w:t>
        <w:br w:type="textWrapping"/>
        <w:t xml:space="preserve">Question Asked:</w:t>
        <w:br w:type="textWrapping"/>
        <w:t xml:space="preserve">Student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Q4:</w:t>
        <w:br w:type="textWrapping"/>
        <w:t xml:space="preserve">Question Asked:</w:t>
        <w:br w:type="textWrapping"/>
        <w:t xml:space="preserve">Student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Q5:</w:t>
        <w:br w:type="textWrapping"/>
        <w:t xml:space="preserve">Question Asked:</w:t>
        <w:br w:type="textWrapping"/>
        <w:t xml:space="preserve">Student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Q6:</w:t>
        <w:br w:type="textWrapping"/>
        <w:t xml:space="preserve">Question Asked:</w:t>
        <w:br w:type="textWrapping"/>
        <w:t xml:space="preserve">Student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Q7:</w:t>
        <w:br w:type="textWrapping"/>
        <w:t xml:space="preserve">Question Asked:</w:t>
        <w:br w:type="textWrapping"/>
        <w:t xml:space="preserve">Student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Q8:</w:t>
        <w:br w:type="textWrapping"/>
        <w:t xml:space="preserve">Question Asked:</w:t>
        <w:br w:type="textWrapping"/>
        <w:t xml:space="preserve">Student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Q9:</w:t>
        <w:br w:type="textWrapping"/>
        <w:t xml:space="preserve">Question Asked:</w:t>
        <w:br w:type="textWrapping"/>
        <w:t xml:space="preserve">Student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Q10:</w:t>
        <w:br w:type="textWrapping"/>
        <w:t xml:space="preserve">Question Asked:</w:t>
        <w:br w:type="textWrapping"/>
        <w:t xml:space="preserve">Student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RUBRIC EVALUATION</w:t>
      </w:r>
      <w:r w:rsidDel="00000000" w:rsidR="00000000" w:rsidRPr="00000000">
        <w:rPr>
          <w:rtl w:val="0"/>
        </w:rPr>
      </w:r>
    </w:p>
    <w:tbl>
      <w:tblPr>
        <w:tblStyle w:val="Table5"/>
        <w:tblW w:w="6705.0" w:type="dxa"/>
        <w:jc w:val="left"/>
        <w:tblInd w:w="-108.0" w:type="dxa"/>
        <w:tblLayout w:type="fixed"/>
        <w:tblLook w:val="0000"/>
      </w:tblPr>
      <w:tblGrid>
        <w:gridCol w:w="2188"/>
        <w:gridCol w:w="1154"/>
        <w:gridCol w:w="1601"/>
        <w:gridCol w:w="1762"/>
        <w:tblGridChange w:id="0">
          <w:tblGrid>
            <w:gridCol w:w="2188"/>
            <w:gridCol w:w="1154"/>
            <w:gridCol w:w="1601"/>
            <w:gridCol w:w="176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Assigned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Marks Awarded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Technical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Level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Problem 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Level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Analytical 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Level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Level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Level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SUMMARY TABLE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-108.0" w:type="dxa"/>
        <w:tblLayout w:type="fixed"/>
        <w:tblLook w:val="0000"/>
      </w:tblPr>
      <w:tblGrid>
        <w:gridCol w:w="1697"/>
        <w:gridCol w:w="1341"/>
        <w:gridCol w:w="1573"/>
        <w:gridCol w:w="1858"/>
        <w:gridCol w:w="1364"/>
        <w:gridCol w:w="836"/>
        <w:gridCol w:w="1411"/>
        <w:tblGridChange w:id="0">
          <w:tblGrid>
            <w:gridCol w:w="1697"/>
            <w:gridCol w:w="1341"/>
            <w:gridCol w:w="1573"/>
            <w:gridCol w:w="1858"/>
            <w:gridCol w:w="1364"/>
            <w:gridCol w:w="836"/>
            <w:gridCol w:w="141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Technical Knowledge 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Problem Solving 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Analytical Thinking 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Communication 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Confidence 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SubQ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Student Avg Final 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Level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Level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Level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Level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Level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XX.X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48dd4"/>
                <w:sz w:val="24"/>
                <w:szCs w:val="24"/>
                <w:rtl w:val="0"/>
              </w:rPr>
              <w:t xml:space="preserve">XX.X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OVERALL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28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List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Areas for Improvement: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8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List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Interview Readiness: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8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Excellent / Good / Average / Needs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End the report after the Interview Readiness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After evaluating each answer, do NOT display the marks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Store the evaluation internally.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After Question 10 is completed: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1. Generate a Question-wise Evaluation Table for all 10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2. For each question assign: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   - Technical Knowledge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   - Problem Solving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   - Analytical Thinking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   - Communication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   - Confidence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   - SubQ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3. Calculate SubQ Total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4 = 100% weightage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3 = 75% weightage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2 = 50% weightage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Level 1 = 25% weightage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4. Calculate Student Avg Final Mark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80" w:before="280" w:lineRule="auto"/>
        <w:rPr>
          <w:rFonts w:ascii="Times New Roman" w:cs="Times New Roman" w:eastAsia="Times New Roman" w:hAnsi="Times New Roman"/>
          <w:color w:val="548d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Average of all 10 SubQ Totals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5.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   - Complete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   - Student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   - Question-wise evaluation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   - Student Avg Final 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   - Overall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   - Areas for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0" w:before="280" w:lineRule="auto"/>
        <w:rPr>
          <w:rFonts w:ascii="Times New Roman" w:cs="Times New Roman" w:eastAsia="Times New Roman" w:hAnsi="Times New Roman"/>
          <w:color w:val="548dd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548dd4"/>
          <w:sz w:val="24"/>
          <w:szCs w:val="24"/>
          <w:rtl w:val="0"/>
        </w:rPr>
        <w:t xml:space="preserve">   - Interview readiness</w:t>
      </w:r>
    </w:p>
    <w:p w:rsidR="00000000" w:rsidDel="00000000" w:rsidP="00000000" w:rsidRDefault="00000000" w:rsidRPr="00000000" w14:paraId="000000E6">
      <w:pPr>
        <w:spacing w:after="280" w:before="280" w:lineRule="auto"/>
        <w:rPr>
          <w:rFonts w:ascii="Times New Roman" w:cs="Times New Roman" w:eastAsia="Times New Roman" w:hAnsi="Times New Roman"/>
          <w:color w:val="548d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80" w:before="280" w:lineRule="auto"/>
        <w:rPr>
          <w:rFonts w:ascii="Times New Roman" w:cs="Times New Roman" w:eastAsia="Times New Roman" w:hAnsi="Times New Roman"/>
          <w:color w:val="548d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46.99999999999994" w:lineRule="auto"/>
        <w:ind w:left="10" w:right="0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 NITHIN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8" w:before="0" w:line="240" w:lineRule="auto"/>
        <w:ind w:left="-5" w:right="0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Number: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19242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4351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3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INTERVIEW QUESTIONS AND RESPONSES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6" w:before="0" w:line="240" w:lineRule="auto"/>
        <w:ind w:left="-5" w:right="0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Discourse &amp; Reference Resolution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8" w:before="0" w:line="246.99999999999994" w:lineRule="auto"/>
        <w:ind w:left="-5" w:right="37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reference resolution? Why is it difficult?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8" w:before="0" w:line="246.99999999999994" w:lineRule="auto"/>
        <w:ind w:left="-5" w:right="37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Reference resolution identifies what a pronoun refers to. It can be difficult when multiple people or objects are possible references. NLP uses grammar, context, and semantic information to select the correct one.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6" w:before="0" w:line="240" w:lineRule="auto"/>
        <w:ind w:left="-5" w:right="0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Text Coherence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8" w:before="0" w:line="246.99999999999994" w:lineRule="auto"/>
        <w:ind w:left="-5" w:right="37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makes a text coherent?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8" w:before="0" w:line="246.99999999999994" w:lineRule="auto"/>
        <w:ind w:left="-5" w:right="37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coherent text has logically connected sentences. Relationships such as cause-effect, contrast, and sequence help maintain meaningful flow.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6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6" w:before="0" w:line="240" w:lineRule="auto"/>
        <w:ind w:left="-5" w:right="0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Dialog Acts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8" w:before="0" w:line="246.99999999999994" w:lineRule="auto"/>
        <w:ind w:left="-5" w:right="37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are dialog acts?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8" w:before="0" w:line="246.99999999999994" w:lineRule="auto"/>
        <w:ind w:left="-5" w:right="37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Dialog acts represent the purpose of an utterance. Examples include Request, Question, Inform, Greeting, and Confirmation. They help a chatbot understand user intention.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6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6" w:before="0" w:line="240" w:lineRule="auto"/>
        <w:ind w:left="-5" w:right="0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Q4. Conversational Agents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8" w:before="0" w:line="246.99999999999994" w:lineRule="auto"/>
        <w:ind w:left="-5" w:right="37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does a conversational agent work?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8" w:before="0" w:line="246.99999999999994" w:lineRule="auto"/>
        <w:ind w:left="-5" w:right="37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understands the user's input, identifies the intent, maintains conversation context, decides an action, and generates a suitable response using NLU and NLG.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6" w:before="0" w:line="240" w:lineRule="auto"/>
        <w:ind w:left="-5" w:right="0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Q5. Natural Language Generation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8" w:before="0" w:line="246.99999999999994" w:lineRule="auto"/>
        <w:ind w:left="-5" w:right="37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Natural Language Generation?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8" w:before="0" w:line="246.99999999999994" w:lineRule="auto"/>
        <w:ind w:left="-5" w:right="37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NLG converts structured information into natural language. For example, Student + Buy + Book can become “The student bought a book.”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4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80" w:before="280" w:lineRule="auto"/>
        <w:rPr/>
      </w:pPr>
      <w:r w:rsidDel="00000000" w:rsidR="00000000" w:rsidRPr="00000000">
        <w:rPr/>
        <w:drawing>
          <wp:inline distB="0" distT="0" distL="0" distR="0">
            <wp:extent cx="6400800" cy="481584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1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50" w:before="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1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7"/>
        <w:gridCol w:w="851"/>
        <w:gridCol w:w="2268"/>
        <w:gridCol w:w="1762"/>
        <w:gridCol w:w="1781"/>
        <w:gridCol w:w="1842"/>
        <w:tblGridChange w:id="0">
          <w:tblGrid>
            <w:gridCol w:w="1277"/>
            <w:gridCol w:w="851"/>
            <w:gridCol w:w="2268"/>
            <w:gridCol w:w="1762"/>
            <w:gridCol w:w="1781"/>
            <w:gridCol w:w="1842"/>
          </w:tblGrid>
        </w:tblGridChange>
      </w:tblGrid>
      <w:tr>
        <w:trPr>
          <w:cantSplit w:val="0"/>
          <w:trHeight w:val="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4 (Exemplary)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3 (Proficient)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2 (Developing)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1 (Beginning)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Technical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Demonstrates strong and accurate subject knowledge with in-depth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Shows good knowledge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Basic knowledge with noticeable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Lacks fundamental technical knowledge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Problem 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Solves problems logically and applies concepts effectively in real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Applies concepts with moderate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Limited problem-solving ability; requires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Unable to solve or apply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Analytical 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Analyzes questions critically and provides well-structured, logical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Provides reasonable analysis with some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Superficial or partially structured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 analytical thinking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Communicates clearly, confidently, and professionally with proper terminology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Communicates well with minor hesitation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Communication lacks clarity or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Unable to communicate effectively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Displays high confidence, positive attitude, and professional behavior throughout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Shows good confidence with minor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Low confidence; inconsistent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Lacks confidence and professionalism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50" w:before="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50" w:before="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4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"/>
        <w:gridCol w:w="1770"/>
        <w:gridCol w:w="1349"/>
        <w:gridCol w:w="1418"/>
        <w:gridCol w:w="1275"/>
        <w:gridCol w:w="1134"/>
        <w:gridCol w:w="1158"/>
        <w:gridCol w:w="751"/>
        <w:tblGridChange w:id="0">
          <w:tblGrid>
            <w:gridCol w:w="988"/>
            <w:gridCol w:w="1770"/>
            <w:gridCol w:w="1349"/>
            <w:gridCol w:w="1418"/>
            <w:gridCol w:w="1275"/>
            <w:gridCol w:w="1134"/>
            <w:gridCol w:w="1158"/>
            <w:gridCol w:w="751"/>
          </w:tblGrid>
        </w:tblGridChange>
      </w:tblGrid>
      <w:tr>
        <w:trPr>
          <w:cantSplit w:val="0"/>
          <w:trHeight w:val="10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Q. No. / Criteria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spacing w:after="5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Problem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spacing w:after="5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Algorithm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spacing w:after="5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Use of Control 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spacing w:after="5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Pseudocode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spacing w:after="5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Sub.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Total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8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A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C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0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1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2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4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5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7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8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A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C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D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5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7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F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0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2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8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9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B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spacing w:after="5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2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3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4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5">
            <w:pPr>
              <w:spacing w:after="50" w:before="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50" w:before="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50" w:before="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Ind w:w="-115.0" w:type="dxa"/>
        <w:tblBorders>
          <w:top w:color="9dc3e6" w:space="0" w:sz="4" w:val="single"/>
          <w:left w:color="9dc3e6" w:space="0" w:sz="4" w:val="single"/>
          <w:bottom w:color="9dc3e6" w:space="0" w:sz="4" w:val="single"/>
          <w:right w:color="9dc3e6" w:space="0" w:sz="4" w:val="single"/>
          <w:insideH w:color="9dc3e6" w:space="0" w:sz="4" w:val="single"/>
          <w:insideV w:color="9dc3e6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Program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8" w:top="426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70.0" w:type="dxa"/>
        <w:left w:w="115.0" w:type="dxa"/>
        <w:bottom w:w="7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95.0" w:type="dxa"/>
        <w:bottom w:w="100.0" w:type="dxa"/>
        <w:right w:w="2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95.0" w:type="dxa"/>
        <w:bottom w:w="80.0" w:type="dxa"/>
        <w:right w:w="2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70.0" w:type="dxa"/>
        <w:left w:w="115.0" w:type="dxa"/>
        <w:bottom w:w="7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