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DE39" w14:textId="77777777" w:rsidR="00EB49DA" w:rsidRPr="00906B49" w:rsidRDefault="00000000">
      <w:pPr>
        <w:spacing w:after="474"/>
        <w:ind w:left="0" w:firstLine="0"/>
        <w:rPr>
          <w:sz w:val="40"/>
          <w:szCs w:val="40"/>
        </w:rPr>
      </w:pPr>
      <w:proofErr w:type="gramStart"/>
      <w:r w:rsidRPr="00906B49">
        <w:rPr>
          <w:b/>
          <w:sz w:val="40"/>
          <w:szCs w:val="40"/>
        </w:rPr>
        <w:t>Title :</w:t>
      </w:r>
      <w:proofErr w:type="gramEnd"/>
    </w:p>
    <w:p w14:paraId="09B617E3" w14:textId="77777777" w:rsidR="00EB49DA" w:rsidRPr="00906B49" w:rsidRDefault="00000000">
      <w:pPr>
        <w:ind w:left="-5"/>
        <w:rPr>
          <w:sz w:val="32"/>
          <w:szCs w:val="32"/>
        </w:rPr>
      </w:pPr>
      <w:proofErr w:type="gramStart"/>
      <w:r w:rsidRPr="00906B49">
        <w:rPr>
          <w:sz w:val="32"/>
          <w:szCs w:val="32"/>
        </w:rPr>
        <w:t>“ Enhancing</w:t>
      </w:r>
      <w:proofErr w:type="gramEnd"/>
      <w:r w:rsidRPr="00906B49">
        <w:rPr>
          <w:sz w:val="32"/>
          <w:szCs w:val="32"/>
        </w:rPr>
        <w:t xml:space="preserve"> Colorectal Cancer Detection with Ensemble Deep</w:t>
      </w:r>
    </w:p>
    <w:p w14:paraId="3E2F968D" w14:textId="77777777" w:rsidR="00906B49" w:rsidRDefault="00000000">
      <w:pPr>
        <w:spacing w:after="34" w:line="528" w:lineRule="auto"/>
        <w:ind w:left="-5" w:right="1084"/>
        <w:rPr>
          <w:sz w:val="32"/>
          <w:szCs w:val="32"/>
        </w:rPr>
      </w:pPr>
      <w:r w:rsidRPr="00906B49">
        <w:rPr>
          <w:sz w:val="32"/>
          <w:szCs w:val="32"/>
        </w:rPr>
        <w:t xml:space="preserve">Learning and Vision Transformer </w:t>
      </w:r>
      <w:proofErr w:type="gramStart"/>
      <w:r w:rsidRPr="00906B49">
        <w:rPr>
          <w:sz w:val="32"/>
          <w:szCs w:val="32"/>
        </w:rPr>
        <w:t>Integration ”</w:t>
      </w:r>
      <w:proofErr w:type="gramEnd"/>
    </w:p>
    <w:p w14:paraId="29BF1796" w14:textId="42AF6EDF" w:rsidR="00EB49DA" w:rsidRPr="00906B49" w:rsidRDefault="00000000">
      <w:pPr>
        <w:spacing w:after="34" w:line="528" w:lineRule="auto"/>
        <w:ind w:left="-5" w:right="1084"/>
        <w:rPr>
          <w:sz w:val="40"/>
          <w:szCs w:val="40"/>
        </w:rPr>
      </w:pPr>
      <w:proofErr w:type="gramStart"/>
      <w:r w:rsidRPr="00906B49">
        <w:rPr>
          <w:b/>
          <w:sz w:val="40"/>
          <w:szCs w:val="40"/>
        </w:rPr>
        <w:t>Abstract :</w:t>
      </w:r>
      <w:proofErr w:type="gramEnd"/>
    </w:p>
    <w:p w14:paraId="0EDB8C00" w14:textId="77777777" w:rsidR="00906B49" w:rsidRPr="00906B49" w:rsidRDefault="00906B49" w:rsidP="00906B49">
      <w:pPr>
        <w:ind w:left="-5"/>
        <w:rPr>
          <w:sz w:val="32"/>
          <w:szCs w:val="32"/>
        </w:rPr>
      </w:pPr>
      <w:r w:rsidRPr="00906B49">
        <w:rPr>
          <w:sz w:val="32"/>
          <w:szCs w:val="32"/>
        </w:rPr>
        <w:t>Colorectal cancer poses a significant global health challenge, highlighting the need for more efficient detection methods. This research aims to enhance the accuracy and efficiency of colorectal cancer detection using a novel ensemble deep learning approach. Our methodology involves a multi-stage process starting with data preprocessing and initial feature extraction via fusion Convolutional Neural Networks (CNNs). The processed data is then analyzed using Vision Transformers (</w:t>
      </w:r>
      <w:proofErr w:type="spellStart"/>
      <w:r w:rsidRPr="00906B49">
        <w:rPr>
          <w:sz w:val="32"/>
          <w:szCs w:val="32"/>
        </w:rPr>
        <w:t>ViTs</w:t>
      </w:r>
      <w:proofErr w:type="spellEnd"/>
      <w:r w:rsidRPr="00906B49">
        <w:rPr>
          <w:sz w:val="32"/>
          <w:szCs w:val="32"/>
        </w:rPr>
        <w:t>) to capture intricate patterns and spatial relationships within the imagery. Subsequently, the extracted features are refined with Bidirectional Long Short-Term Memory networks (Bi-LSTMs) to understand temporal dependencies. Finally, Support Vector Machines (SVMs) are employed for the ultimate prediction of cancerous tissues.</w:t>
      </w:r>
    </w:p>
    <w:p w14:paraId="17968E94" w14:textId="77777777" w:rsidR="00906B49" w:rsidRPr="00906B49" w:rsidRDefault="00906B49" w:rsidP="00906B49">
      <w:pPr>
        <w:ind w:left="-5"/>
        <w:rPr>
          <w:sz w:val="32"/>
          <w:szCs w:val="32"/>
        </w:rPr>
      </w:pPr>
    </w:p>
    <w:p w14:paraId="22F8B135" w14:textId="05E88E8C" w:rsidR="00EB49DA" w:rsidRPr="00906B49" w:rsidRDefault="00906B49" w:rsidP="00906B49">
      <w:pPr>
        <w:ind w:left="-5"/>
        <w:rPr>
          <w:sz w:val="32"/>
          <w:szCs w:val="32"/>
        </w:rPr>
      </w:pPr>
      <w:r w:rsidRPr="00906B49">
        <w:rPr>
          <w:sz w:val="32"/>
          <w:szCs w:val="32"/>
        </w:rPr>
        <w:t xml:space="preserve">Preliminary results demonstrate a significant improvement in detection accuracy and processing efficiency compared to traditional methods. The integration of these advanced machine learning techniques promises a substantial contribution to early and accurate colorectal cancer diagnosis. By leveraging the strengths of CNNs for feature extraction, </w:t>
      </w:r>
      <w:proofErr w:type="spellStart"/>
      <w:r w:rsidRPr="00906B49">
        <w:rPr>
          <w:sz w:val="32"/>
          <w:szCs w:val="32"/>
        </w:rPr>
        <w:t>ViTs</w:t>
      </w:r>
      <w:proofErr w:type="spellEnd"/>
      <w:r w:rsidRPr="00906B49">
        <w:rPr>
          <w:sz w:val="32"/>
          <w:szCs w:val="32"/>
        </w:rPr>
        <w:t xml:space="preserve"> for spatial analysis, Bi-LSTMs for temporal understanding, and SVMs for precise classification, our approach enhances detection capabilities. This innovative ensemble method holds the potential to improve patient outcomes through timely intervention, thereby making a meaningful impact on colorectal cancer diagnosis and treatment.</w:t>
      </w:r>
    </w:p>
    <w:sectPr w:rsidR="00EB49DA" w:rsidRPr="00906B49">
      <w:pgSz w:w="11920" w:h="16840"/>
      <w:pgMar w:top="1440" w:right="15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DA"/>
    <w:rsid w:val="006308BB"/>
    <w:rsid w:val="00906B49"/>
    <w:rsid w:val="00E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E555"/>
  <w15:docId w15:val="{F9F7B143-DFF9-4678-883C-703E77A1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5"/>
      <w:ind w:left="10" w:hanging="1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KATUKOORI NITHIN</dc:creator>
  <cp:keywords/>
  <cp:lastModifiedBy>KATUKOORI NITHIN</cp:lastModifiedBy>
  <cp:revision>2</cp:revision>
  <dcterms:created xsi:type="dcterms:W3CDTF">2024-06-03T14:29:00Z</dcterms:created>
  <dcterms:modified xsi:type="dcterms:W3CDTF">2024-06-03T14:29:00Z</dcterms:modified>
</cp:coreProperties>
</file>