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5F066" w14:textId="77777777" w:rsidR="004E6404" w:rsidRPr="0003026C" w:rsidRDefault="004E6404" w:rsidP="004E6404">
      <w:pPr>
        <w:numPr>
          <w:ilvl w:val="1"/>
          <w:numId w:val="1"/>
        </w:num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03026C">
        <w:rPr>
          <w:rFonts w:cstheme="minorHAnsi"/>
          <w:b/>
          <w:bCs/>
          <w:sz w:val="36"/>
          <w:szCs w:val="36"/>
          <w:u w:val="single"/>
        </w:rPr>
        <w:t>50Days-coding-challenge</w:t>
      </w:r>
    </w:p>
    <w:p w14:paraId="4F346759" w14:textId="77777777" w:rsidR="004E6404" w:rsidRDefault="004E6404" w:rsidP="004E6404">
      <w:pPr>
        <w:numPr>
          <w:ilvl w:val="1"/>
          <w:numId w:val="1"/>
        </w:numPr>
        <w:jc w:val="center"/>
        <w:rPr>
          <w:rFonts w:cstheme="minorHAnsi"/>
          <w:b/>
          <w:bCs/>
          <w:color w:val="EE0000"/>
          <w:sz w:val="28"/>
          <w:szCs w:val="28"/>
        </w:rPr>
      </w:pPr>
      <w:r w:rsidRPr="0003026C">
        <w:rPr>
          <w:rFonts w:cstheme="minorHAnsi"/>
          <w:b/>
          <w:bCs/>
          <w:color w:val="EE0000"/>
          <w:sz w:val="28"/>
          <w:szCs w:val="28"/>
        </w:rPr>
        <w:t>D</w:t>
      </w:r>
      <w:r>
        <w:rPr>
          <w:rFonts w:cstheme="minorHAnsi"/>
          <w:b/>
          <w:bCs/>
          <w:color w:val="EE0000"/>
          <w:sz w:val="28"/>
          <w:szCs w:val="28"/>
        </w:rPr>
        <w:t>ay</w:t>
      </w:r>
      <w:r w:rsidRPr="0003026C">
        <w:rPr>
          <w:rFonts w:cstheme="minorHAnsi"/>
          <w:b/>
          <w:bCs/>
          <w:color w:val="EE0000"/>
          <w:sz w:val="28"/>
          <w:szCs w:val="28"/>
        </w:rPr>
        <w:t>-</w:t>
      </w:r>
      <w:r>
        <w:rPr>
          <w:rFonts w:cstheme="minorHAnsi"/>
          <w:b/>
          <w:bCs/>
          <w:color w:val="EE0000"/>
          <w:sz w:val="28"/>
          <w:szCs w:val="28"/>
        </w:rPr>
        <w:t>8[Power BI]</w:t>
      </w:r>
    </w:p>
    <w:p w14:paraId="40AB569D" w14:textId="77777777" w:rsidR="00CF623B" w:rsidRDefault="00CF623B"/>
    <w:p w14:paraId="0E71753D" w14:textId="7AA8E12C" w:rsidR="004E6404" w:rsidRPr="004E6404" w:rsidRDefault="004E6404" w:rsidP="004E6404">
      <w:pPr>
        <w:rPr>
          <w:b/>
          <w:bCs/>
          <w:u w:val="single"/>
        </w:rPr>
      </w:pPr>
      <w:r w:rsidRPr="004E6404">
        <w:rPr>
          <w:b/>
          <w:bCs/>
        </w:rPr>
        <w:t xml:space="preserve"> </w:t>
      </w:r>
      <w:r w:rsidRPr="004E6404">
        <w:rPr>
          <w:b/>
          <w:bCs/>
          <w:sz w:val="28"/>
          <w:szCs w:val="28"/>
          <w:u w:val="single"/>
        </w:rPr>
        <w:t xml:space="preserve">Insights </w:t>
      </w:r>
    </w:p>
    <w:p w14:paraId="31AB5F4E" w14:textId="77777777" w:rsidR="004E6404" w:rsidRPr="004E6404" w:rsidRDefault="004E6404" w:rsidP="004E6404">
      <w:r w:rsidRPr="004E6404">
        <w:t>• Eating out more frequently shows a gradual increase in BMI, indicating a potential link between outside food consumption and weight gain.</w:t>
      </w:r>
    </w:p>
    <w:p w14:paraId="16740B61" w14:textId="77777777" w:rsidR="004E6404" w:rsidRPr="004E6404" w:rsidRDefault="004E6404" w:rsidP="004E6404">
      <w:r w:rsidRPr="004E6404">
        <w:t>• Individuals preferring fast food tend to have comparatively higher cholesterol levels than those choosing healthier dining options.</w:t>
      </w:r>
    </w:p>
    <w:p w14:paraId="7CE54C1F" w14:textId="77777777" w:rsidR="004E6404" w:rsidRPr="004E6404" w:rsidRDefault="004E6404" w:rsidP="004E6404">
      <w:r w:rsidRPr="004E6404">
        <w:t>• Higher exercise duration is associated with improved health scores, even among people who eat out regularly.</w:t>
      </w:r>
    </w:p>
    <w:p w14:paraId="03A630D5" w14:textId="77777777" w:rsidR="004E6404" w:rsidRPr="004E6404" w:rsidRDefault="004E6404" w:rsidP="004E6404">
      <w:r w:rsidRPr="004E6404">
        <w:t>• Increased daily calorie intake is observed to correlate with lower health scores, suggesting imbalance in diet quality.</w:t>
      </w:r>
    </w:p>
    <w:p w14:paraId="19AC20B1" w14:textId="77777777" w:rsidR="004E6404" w:rsidRPr="004E6404" w:rsidRDefault="004E6404" w:rsidP="004E6404">
      <w:r w:rsidRPr="004E6404">
        <w:t>• People with irregular sleep patterns tend to have slightly poorer health indicators compared to those with adequate sleep.</w:t>
      </w:r>
    </w:p>
    <w:p w14:paraId="3C829484" w14:textId="77777777" w:rsidR="004E6404" w:rsidRDefault="004E6404"/>
    <w:sectPr w:rsidR="004E6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5F6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32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04"/>
    <w:rsid w:val="00282173"/>
    <w:rsid w:val="00442576"/>
    <w:rsid w:val="004E6404"/>
    <w:rsid w:val="00505994"/>
    <w:rsid w:val="00CF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AA072"/>
  <w15:chartTrackingRefBased/>
  <w15:docId w15:val="{0B38B7BC-A090-47F7-8BA7-11D422E44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04"/>
  </w:style>
  <w:style w:type="paragraph" w:styleId="Heading1">
    <w:name w:val="heading 1"/>
    <w:basedOn w:val="Normal"/>
    <w:next w:val="Normal"/>
    <w:link w:val="Heading1Char"/>
    <w:uiPriority w:val="9"/>
    <w:qFormat/>
    <w:rsid w:val="004E6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Munirathnam</dc:creator>
  <cp:keywords/>
  <dc:description/>
  <cp:lastModifiedBy>Nithin Munirathnam</cp:lastModifiedBy>
  <cp:revision>1</cp:revision>
  <dcterms:created xsi:type="dcterms:W3CDTF">2026-03-24T18:59:00Z</dcterms:created>
  <dcterms:modified xsi:type="dcterms:W3CDTF">2026-03-24T19:01:00Z</dcterms:modified>
</cp:coreProperties>
</file>