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7E06" w14:textId="77777777" w:rsidR="007C59D2" w:rsidRPr="007E04AD" w:rsidRDefault="007C59D2" w:rsidP="007C59D2">
      <w:pPr>
        <w:jc w:val="center"/>
        <w:rPr>
          <w:b/>
          <w:bCs/>
          <w:color w:val="EE0000"/>
          <w:sz w:val="36"/>
          <w:szCs w:val="36"/>
          <w:u w:val="single"/>
        </w:rPr>
      </w:pPr>
      <w:r w:rsidRPr="007E04AD">
        <w:rPr>
          <w:b/>
          <w:bCs/>
          <w:color w:val="EE0000"/>
          <w:sz w:val="36"/>
          <w:szCs w:val="36"/>
          <w:u w:val="single"/>
        </w:rPr>
        <w:t>Mini project</w:t>
      </w:r>
    </w:p>
    <w:p w14:paraId="00397F48" w14:textId="77777777" w:rsidR="007C59D2" w:rsidRPr="007E04AD" w:rsidRDefault="007C59D2" w:rsidP="007C59D2">
      <w:pPr>
        <w:rPr>
          <w:color w:val="000000" w:themeColor="text1"/>
          <w:sz w:val="28"/>
          <w:szCs w:val="28"/>
        </w:rPr>
      </w:pPr>
      <w:r w:rsidRPr="007E04AD">
        <w:rPr>
          <w:color w:val="EE0000"/>
          <w:sz w:val="28"/>
          <w:szCs w:val="28"/>
        </w:rPr>
        <w:t>Batch no:</w:t>
      </w:r>
      <w:r w:rsidRPr="007E04AD">
        <w:rPr>
          <w:color w:val="000000" w:themeColor="text1"/>
          <w:sz w:val="28"/>
          <w:szCs w:val="28"/>
        </w:rPr>
        <w:t xml:space="preserve"> DA TE-008</w:t>
      </w:r>
    </w:p>
    <w:p w14:paraId="38D48B21" w14:textId="77777777" w:rsidR="007C59D2" w:rsidRPr="007E04AD" w:rsidRDefault="007C59D2" w:rsidP="007C59D2">
      <w:pPr>
        <w:rPr>
          <w:color w:val="000000" w:themeColor="text1"/>
          <w:sz w:val="28"/>
          <w:szCs w:val="28"/>
        </w:rPr>
      </w:pPr>
      <w:r w:rsidRPr="007E04AD">
        <w:rPr>
          <w:color w:val="EE0000"/>
          <w:sz w:val="28"/>
          <w:szCs w:val="28"/>
        </w:rPr>
        <w:t>Faculty:</w:t>
      </w:r>
      <w:r w:rsidRPr="007E04AD">
        <w:rPr>
          <w:color w:val="EE0000"/>
          <w:sz w:val="20"/>
          <w:szCs w:val="20"/>
        </w:rPr>
        <w:t xml:space="preserve"> </w:t>
      </w:r>
      <w:r w:rsidRPr="007E04AD">
        <w:rPr>
          <w:color w:val="000000" w:themeColor="text1"/>
          <w:sz w:val="28"/>
          <w:szCs w:val="28"/>
        </w:rPr>
        <w:t>Sunitha.v</w:t>
      </w:r>
    </w:p>
    <w:p w14:paraId="4CEA3DA4" w14:textId="77777777" w:rsidR="007C59D2" w:rsidRPr="007E04AD" w:rsidRDefault="007C59D2" w:rsidP="007C59D2">
      <w:pPr>
        <w:rPr>
          <w:color w:val="000000" w:themeColor="text1"/>
          <w:sz w:val="28"/>
          <w:szCs w:val="28"/>
        </w:rPr>
      </w:pPr>
      <w:r w:rsidRPr="007E04AD">
        <w:rPr>
          <w:color w:val="EE0000"/>
          <w:sz w:val="28"/>
          <w:szCs w:val="28"/>
        </w:rPr>
        <w:t xml:space="preserve">Student name: </w:t>
      </w:r>
      <w:r w:rsidRPr="007E04AD">
        <w:rPr>
          <w:color w:val="000000" w:themeColor="text1"/>
          <w:sz w:val="28"/>
          <w:szCs w:val="28"/>
        </w:rPr>
        <w:t>M Nithin</w:t>
      </w:r>
    </w:p>
    <w:p w14:paraId="3EDEC7C4" w14:textId="77777777" w:rsidR="007C59D2" w:rsidRPr="00B41DCF" w:rsidRDefault="007C59D2" w:rsidP="007C59D2">
      <w:pPr>
        <w:rPr>
          <w:color w:val="000000" w:themeColor="text1"/>
          <w:sz w:val="24"/>
          <w:szCs w:val="24"/>
        </w:rPr>
      </w:pPr>
      <w:r w:rsidRPr="00B41DCF">
        <w:rPr>
          <w:b/>
          <w:bCs/>
          <w:color w:val="000000" w:themeColor="text1"/>
          <w:sz w:val="24"/>
          <w:szCs w:val="24"/>
        </w:rPr>
        <w:t>Dataset link:</w:t>
      </w:r>
      <w:r w:rsidRPr="00B41DCF">
        <w:rPr>
          <w:color w:val="000000" w:themeColor="text1"/>
          <w:sz w:val="24"/>
          <w:szCs w:val="24"/>
        </w:rPr>
        <w:t xml:space="preserve"> </w:t>
      </w:r>
      <w:hyperlink r:id="rId4" w:history="1">
        <w:r w:rsidRPr="00B41DCF">
          <w:rPr>
            <w:rStyle w:val="Hyperlink"/>
            <w:sz w:val="24"/>
            <w:szCs w:val="24"/>
          </w:rPr>
          <w:t>https://data.telangana.gov.in/dataset/tgspdcl-ev-charging-stations-consumption-data</w:t>
        </w:r>
      </w:hyperlink>
    </w:p>
    <w:p w14:paraId="03A272AA" w14:textId="77777777" w:rsidR="007C59D2" w:rsidRPr="00B41DCF" w:rsidRDefault="007C59D2" w:rsidP="007C59D2">
      <w:pPr>
        <w:rPr>
          <w:color w:val="000000" w:themeColor="text1"/>
          <w:sz w:val="28"/>
          <w:szCs w:val="28"/>
        </w:rPr>
      </w:pPr>
    </w:p>
    <w:p w14:paraId="0A1589AD" w14:textId="77777777" w:rsidR="007C59D2" w:rsidRDefault="007C59D2" w:rsidP="007C59D2">
      <w:pPr>
        <w:rPr>
          <w:color w:val="000000" w:themeColor="text1"/>
          <w:sz w:val="28"/>
          <w:szCs w:val="28"/>
        </w:rPr>
      </w:pPr>
      <w:r w:rsidRPr="00B41DCF">
        <w:rPr>
          <w:b/>
          <w:bCs/>
          <w:color w:val="000000" w:themeColor="text1"/>
          <w:sz w:val="28"/>
          <w:szCs w:val="28"/>
        </w:rPr>
        <w:t>Project title:</w:t>
      </w:r>
      <w:r w:rsidRPr="00B41DCF">
        <w:rPr>
          <w:color w:val="000000" w:themeColor="text1"/>
          <w:sz w:val="28"/>
          <w:szCs w:val="28"/>
        </w:rPr>
        <w:t xml:space="preserve"> TGSPDCL EV Charging Stations Consumption Analysis Telangana</w:t>
      </w:r>
    </w:p>
    <w:p w14:paraId="0195A4E6" w14:textId="7BAE1CE5" w:rsidR="007C59D2" w:rsidRPr="00F736C4" w:rsidRDefault="007C59D2">
      <w:pPr>
        <w:rPr>
          <w:b/>
          <w:bCs/>
          <w:color w:val="EE0000"/>
          <w:sz w:val="24"/>
          <w:szCs w:val="24"/>
        </w:rPr>
      </w:pPr>
      <w:r w:rsidRPr="00F736C4">
        <w:rPr>
          <w:b/>
          <w:bCs/>
          <w:color w:val="EE0000"/>
          <w:sz w:val="24"/>
          <w:szCs w:val="24"/>
        </w:rPr>
        <w:t>Data Cleaning:</w:t>
      </w:r>
    </w:p>
    <w:p w14:paraId="5E99AF3D" w14:textId="19D839CB" w:rsidR="007C59D2" w:rsidRDefault="007C59D2">
      <w:pPr>
        <w:rPr>
          <w:b/>
          <w:bCs/>
          <w:sz w:val="24"/>
          <w:szCs w:val="24"/>
        </w:rPr>
      </w:pPr>
      <w:r w:rsidRPr="007C59D2">
        <w:rPr>
          <w:b/>
          <w:bCs/>
          <w:noProof/>
          <w:sz w:val="24"/>
          <w:szCs w:val="24"/>
        </w:rPr>
        <w:drawing>
          <wp:inline distT="0" distB="0" distL="0" distR="0" wp14:anchorId="172DEB14" wp14:editId="7437003C">
            <wp:extent cx="5731510" cy="2398395"/>
            <wp:effectExtent l="0" t="0" r="2540" b="1905"/>
            <wp:docPr id="10389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2002" name=""/>
                    <pic:cNvPicPr/>
                  </pic:nvPicPr>
                  <pic:blipFill>
                    <a:blip r:embed="rId5"/>
                    <a:stretch>
                      <a:fillRect/>
                    </a:stretch>
                  </pic:blipFill>
                  <pic:spPr>
                    <a:xfrm>
                      <a:off x="0" y="0"/>
                      <a:ext cx="5731510" cy="2398395"/>
                    </a:xfrm>
                    <a:prstGeom prst="rect">
                      <a:avLst/>
                    </a:prstGeom>
                  </pic:spPr>
                </pic:pic>
              </a:graphicData>
            </a:graphic>
          </wp:inline>
        </w:drawing>
      </w:r>
    </w:p>
    <w:p w14:paraId="105D32C8" w14:textId="4F295A9B" w:rsidR="007C59D2" w:rsidRDefault="007C59D2">
      <w:pPr>
        <w:rPr>
          <w:b/>
          <w:bCs/>
          <w:sz w:val="24"/>
          <w:szCs w:val="24"/>
        </w:rPr>
      </w:pPr>
      <w:r w:rsidRPr="007C59D2">
        <w:rPr>
          <w:b/>
          <w:bCs/>
          <w:noProof/>
          <w:sz w:val="24"/>
          <w:szCs w:val="24"/>
        </w:rPr>
        <w:drawing>
          <wp:inline distT="0" distB="0" distL="0" distR="0" wp14:anchorId="0085D720" wp14:editId="14EE9311">
            <wp:extent cx="5731510" cy="2389505"/>
            <wp:effectExtent l="0" t="0" r="2540" b="0"/>
            <wp:docPr id="1930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911" name=""/>
                    <pic:cNvPicPr/>
                  </pic:nvPicPr>
                  <pic:blipFill>
                    <a:blip r:embed="rId6"/>
                    <a:stretch>
                      <a:fillRect/>
                    </a:stretch>
                  </pic:blipFill>
                  <pic:spPr>
                    <a:xfrm>
                      <a:off x="0" y="0"/>
                      <a:ext cx="5731510" cy="2389505"/>
                    </a:xfrm>
                    <a:prstGeom prst="rect">
                      <a:avLst/>
                    </a:prstGeom>
                  </pic:spPr>
                </pic:pic>
              </a:graphicData>
            </a:graphic>
          </wp:inline>
        </w:drawing>
      </w:r>
    </w:p>
    <w:p w14:paraId="72779F9D" w14:textId="77777777" w:rsidR="007C59D2" w:rsidRDefault="007C59D2">
      <w:pPr>
        <w:rPr>
          <w:b/>
          <w:bCs/>
          <w:sz w:val="24"/>
          <w:szCs w:val="24"/>
        </w:rPr>
      </w:pPr>
    </w:p>
    <w:p w14:paraId="0CDA7032" w14:textId="0EC0F753" w:rsidR="007C59D2" w:rsidRDefault="00AB679C">
      <w:pPr>
        <w:rPr>
          <w:b/>
          <w:bCs/>
          <w:sz w:val="24"/>
          <w:szCs w:val="24"/>
        </w:rPr>
      </w:pPr>
      <w:r w:rsidRPr="00AB679C">
        <w:rPr>
          <w:b/>
          <w:bCs/>
          <w:noProof/>
          <w:sz w:val="24"/>
          <w:szCs w:val="24"/>
        </w:rPr>
        <w:lastRenderedPageBreak/>
        <w:drawing>
          <wp:inline distT="0" distB="0" distL="0" distR="0" wp14:anchorId="1BDCF123" wp14:editId="696FB9D1">
            <wp:extent cx="5731510" cy="2379980"/>
            <wp:effectExtent l="0" t="0" r="2540" b="1270"/>
            <wp:docPr id="15623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0552" name=""/>
                    <pic:cNvPicPr/>
                  </pic:nvPicPr>
                  <pic:blipFill>
                    <a:blip r:embed="rId7"/>
                    <a:stretch>
                      <a:fillRect/>
                    </a:stretch>
                  </pic:blipFill>
                  <pic:spPr>
                    <a:xfrm>
                      <a:off x="0" y="0"/>
                      <a:ext cx="5731510" cy="2379980"/>
                    </a:xfrm>
                    <a:prstGeom prst="rect">
                      <a:avLst/>
                    </a:prstGeom>
                  </pic:spPr>
                </pic:pic>
              </a:graphicData>
            </a:graphic>
          </wp:inline>
        </w:drawing>
      </w:r>
    </w:p>
    <w:p w14:paraId="54AE47D2" w14:textId="5F9A17C0" w:rsidR="00AB679C" w:rsidRDefault="00AB679C">
      <w:pPr>
        <w:rPr>
          <w:b/>
          <w:bCs/>
          <w:sz w:val="24"/>
          <w:szCs w:val="24"/>
        </w:rPr>
      </w:pPr>
      <w:r w:rsidRPr="00AB679C">
        <w:rPr>
          <w:b/>
          <w:bCs/>
          <w:noProof/>
          <w:sz w:val="24"/>
          <w:szCs w:val="24"/>
        </w:rPr>
        <w:drawing>
          <wp:inline distT="0" distB="0" distL="0" distR="0" wp14:anchorId="358DFF76" wp14:editId="416CD3B7">
            <wp:extent cx="5731510" cy="2389505"/>
            <wp:effectExtent l="0" t="0" r="2540" b="0"/>
            <wp:docPr id="8622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3872" name=""/>
                    <pic:cNvPicPr/>
                  </pic:nvPicPr>
                  <pic:blipFill>
                    <a:blip r:embed="rId8"/>
                    <a:stretch>
                      <a:fillRect/>
                    </a:stretch>
                  </pic:blipFill>
                  <pic:spPr>
                    <a:xfrm>
                      <a:off x="0" y="0"/>
                      <a:ext cx="5731510" cy="2389505"/>
                    </a:xfrm>
                    <a:prstGeom prst="rect">
                      <a:avLst/>
                    </a:prstGeom>
                  </pic:spPr>
                </pic:pic>
              </a:graphicData>
            </a:graphic>
          </wp:inline>
        </w:drawing>
      </w:r>
    </w:p>
    <w:p w14:paraId="621FB38B" w14:textId="7537D254" w:rsidR="001A2401" w:rsidRDefault="001A2401">
      <w:pPr>
        <w:rPr>
          <w:b/>
          <w:bCs/>
          <w:sz w:val="24"/>
          <w:szCs w:val="24"/>
        </w:rPr>
      </w:pPr>
      <w:r w:rsidRPr="001A2401">
        <w:rPr>
          <w:b/>
          <w:bCs/>
          <w:sz w:val="24"/>
          <w:szCs w:val="24"/>
        </w:rPr>
        <w:drawing>
          <wp:inline distT="0" distB="0" distL="0" distR="0" wp14:anchorId="75DECD0F" wp14:editId="46A99E1C">
            <wp:extent cx="5731510" cy="2371090"/>
            <wp:effectExtent l="0" t="0" r="2540" b="0"/>
            <wp:docPr id="1154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953" name=""/>
                    <pic:cNvPicPr/>
                  </pic:nvPicPr>
                  <pic:blipFill>
                    <a:blip r:embed="rId9"/>
                    <a:stretch>
                      <a:fillRect/>
                    </a:stretch>
                  </pic:blipFill>
                  <pic:spPr>
                    <a:xfrm>
                      <a:off x="0" y="0"/>
                      <a:ext cx="5731510" cy="2371090"/>
                    </a:xfrm>
                    <a:prstGeom prst="rect">
                      <a:avLst/>
                    </a:prstGeom>
                  </pic:spPr>
                </pic:pic>
              </a:graphicData>
            </a:graphic>
          </wp:inline>
        </w:drawing>
      </w:r>
    </w:p>
    <w:p w14:paraId="6CE00647" w14:textId="77777777" w:rsidR="001A2401" w:rsidRDefault="001A2401">
      <w:pPr>
        <w:rPr>
          <w:b/>
          <w:bCs/>
          <w:sz w:val="24"/>
          <w:szCs w:val="24"/>
          <w:u w:val="single"/>
        </w:rPr>
      </w:pPr>
      <w:r w:rsidRPr="001A2401">
        <w:rPr>
          <w:b/>
          <w:bCs/>
          <w:sz w:val="24"/>
          <w:szCs w:val="24"/>
          <w:u w:val="single"/>
        </w:rPr>
        <w:t>Conclusion:</w:t>
      </w:r>
    </w:p>
    <w:p w14:paraId="18681CAB" w14:textId="4A3CF6AF" w:rsidR="00AB679C" w:rsidRPr="007C59D2" w:rsidRDefault="001A2401">
      <w:pPr>
        <w:rPr>
          <w:b/>
          <w:bCs/>
          <w:sz w:val="24"/>
          <w:szCs w:val="24"/>
        </w:rPr>
      </w:pPr>
      <w:r w:rsidRPr="001A2401">
        <w:rPr>
          <w:rFonts w:ascii="Arial" w:hAnsi="Arial" w:cs="Arial"/>
          <w:sz w:val="20"/>
          <w:szCs w:val="20"/>
        </w:rPr>
        <w:t>The dataset was cleaned and prepared before creating the dashboard to ensure accurate analysis. Missing values and duplicate records were checked and removed. Data types were corrected so that numeric fields like units, revenue, and load could be properly calculated. Column names and category values such as circle, subdivision, and area category were standardized for consistency. Finally, unnecessary columns were removed and required DAX measures were created to support dashboard KPIs and visualizations.</w:t>
      </w:r>
    </w:p>
    <w:sectPr w:rsidR="00AB679C" w:rsidRPr="007C5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1A2401"/>
    <w:rsid w:val="00282173"/>
    <w:rsid w:val="00417CB7"/>
    <w:rsid w:val="00442576"/>
    <w:rsid w:val="006F6D83"/>
    <w:rsid w:val="00723510"/>
    <w:rsid w:val="007C59D2"/>
    <w:rsid w:val="00813094"/>
    <w:rsid w:val="00AB679C"/>
    <w:rsid w:val="00B01DEF"/>
    <w:rsid w:val="00CF623B"/>
    <w:rsid w:val="00DA7104"/>
    <w:rsid w:val="00F7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4402"/>
  <w15:chartTrackingRefBased/>
  <w15:docId w15:val="{46F49F35-1FB8-4A5D-B5FE-3BDA1CFD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D2"/>
  </w:style>
  <w:style w:type="paragraph" w:styleId="Heading1">
    <w:name w:val="heading 1"/>
    <w:basedOn w:val="Normal"/>
    <w:next w:val="Normal"/>
    <w:link w:val="Heading1Char"/>
    <w:uiPriority w:val="9"/>
    <w:qFormat/>
    <w:rsid w:val="007C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D2"/>
    <w:rPr>
      <w:rFonts w:eastAsiaTheme="majorEastAsia" w:cstheme="majorBidi"/>
      <w:color w:val="272727" w:themeColor="text1" w:themeTint="D8"/>
    </w:rPr>
  </w:style>
  <w:style w:type="paragraph" w:styleId="Title">
    <w:name w:val="Title"/>
    <w:basedOn w:val="Normal"/>
    <w:next w:val="Normal"/>
    <w:link w:val="TitleChar"/>
    <w:uiPriority w:val="10"/>
    <w:qFormat/>
    <w:rsid w:val="007C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9D2"/>
    <w:rPr>
      <w:i/>
      <w:iCs/>
      <w:color w:val="404040" w:themeColor="text1" w:themeTint="BF"/>
    </w:rPr>
  </w:style>
  <w:style w:type="paragraph" w:styleId="ListParagraph">
    <w:name w:val="List Paragraph"/>
    <w:basedOn w:val="Normal"/>
    <w:uiPriority w:val="34"/>
    <w:qFormat/>
    <w:rsid w:val="007C59D2"/>
    <w:pPr>
      <w:ind w:left="720"/>
      <w:contextualSpacing/>
    </w:pPr>
  </w:style>
  <w:style w:type="character" w:styleId="IntenseEmphasis">
    <w:name w:val="Intense Emphasis"/>
    <w:basedOn w:val="DefaultParagraphFont"/>
    <w:uiPriority w:val="21"/>
    <w:qFormat/>
    <w:rsid w:val="007C59D2"/>
    <w:rPr>
      <w:i/>
      <w:iCs/>
      <w:color w:val="2F5496" w:themeColor="accent1" w:themeShade="BF"/>
    </w:rPr>
  </w:style>
  <w:style w:type="paragraph" w:styleId="IntenseQuote">
    <w:name w:val="Intense Quote"/>
    <w:basedOn w:val="Normal"/>
    <w:next w:val="Normal"/>
    <w:link w:val="IntenseQuoteChar"/>
    <w:uiPriority w:val="30"/>
    <w:qFormat/>
    <w:rsid w:val="007C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D2"/>
    <w:rPr>
      <w:i/>
      <w:iCs/>
      <w:color w:val="2F5496" w:themeColor="accent1" w:themeShade="BF"/>
    </w:rPr>
  </w:style>
  <w:style w:type="character" w:styleId="IntenseReference">
    <w:name w:val="Intense Reference"/>
    <w:basedOn w:val="DefaultParagraphFont"/>
    <w:uiPriority w:val="32"/>
    <w:qFormat/>
    <w:rsid w:val="007C59D2"/>
    <w:rPr>
      <w:b/>
      <w:bCs/>
      <w:smallCaps/>
      <w:color w:val="2F5496" w:themeColor="accent1" w:themeShade="BF"/>
      <w:spacing w:val="5"/>
    </w:rPr>
  </w:style>
  <w:style w:type="character" w:styleId="Hyperlink">
    <w:name w:val="Hyperlink"/>
    <w:basedOn w:val="DefaultParagraphFont"/>
    <w:uiPriority w:val="99"/>
    <w:unhideWhenUsed/>
    <w:rsid w:val="007C59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data.telangana.gov.in/dataset/tgspdcl-ev-charging-stations-consumption-data"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3</cp:revision>
  <dcterms:created xsi:type="dcterms:W3CDTF">2026-03-06T15:38:00Z</dcterms:created>
  <dcterms:modified xsi:type="dcterms:W3CDTF">2026-03-06T16:12:00Z</dcterms:modified>
</cp:coreProperties>
</file>