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9664">
            <wp:simplePos x="0" y="0"/>
            <wp:positionH relativeFrom="page">
              <wp:posOffset>499194</wp:posOffset>
            </wp:positionH>
            <wp:positionV relativeFrom="paragraph">
              <wp:posOffset>52909</wp:posOffset>
            </wp:positionV>
            <wp:extent cx="5055731" cy="142347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055731" cy="1423476"/>
                    </a:xfrm>
                    <a:prstGeom prst="rect">
                      <a:avLst/>
                    </a:prstGeom>
                  </pic:spPr>
                </pic:pic>
              </a:graphicData>
            </a:graphic>
          </wp:anchor>
        </w:drawing>
      </w:r>
      <w:r>
        <w:rPr>
          <w:spacing w:val="-2"/>
        </w:rPr>
        <w:t>CSE(AIML)</w:t>
      </w:r>
    </w:p>
    <w:p>
      <w:pPr>
        <w:pStyle w:val="Heading2"/>
        <w:spacing w:before="231"/>
        <w:ind w:left="8842" w:right="127"/>
      </w:pPr>
      <w:r>
        <w:rPr>
          <w:spacing w:val="-4"/>
        </w:rPr>
        <w:t>BATCH</w:t>
      </w:r>
      <w:r>
        <w:rPr>
          <w:spacing w:val="-27"/>
        </w:rPr>
        <w:t> </w:t>
      </w:r>
      <w:r>
        <w:rPr>
          <w:spacing w:val="-4"/>
        </w:rPr>
        <w:t>–</w:t>
      </w:r>
      <w:r>
        <w:rPr>
          <w:spacing w:val="-25"/>
        </w:rPr>
        <w:t> </w:t>
      </w:r>
      <w:r>
        <w:rPr>
          <w:spacing w:val="-5"/>
        </w:rPr>
        <w:t>17</w:t>
      </w:r>
    </w:p>
    <w:p>
      <w:pPr>
        <w:pStyle w:val="BodyText"/>
        <w:spacing w:before="176"/>
        <w:rPr>
          <w:sz w:val="60"/>
        </w:rPr>
      </w:pPr>
    </w:p>
    <w:p>
      <w:pPr>
        <w:spacing w:before="0"/>
        <w:ind w:left="297" w:right="0" w:firstLine="0"/>
        <w:jc w:val="center"/>
        <w:rPr>
          <w:sz w:val="60"/>
        </w:rPr>
      </w:pPr>
      <w:r>
        <w:rPr>
          <w:sz w:val="60"/>
        </w:rPr>
        <w:t>TRAVEL</w:t>
      </w:r>
      <w:r>
        <w:rPr>
          <w:spacing w:val="-38"/>
          <w:sz w:val="60"/>
        </w:rPr>
        <w:t> </w:t>
      </w:r>
      <w:r>
        <w:rPr>
          <w:sz w:val="60"/>
        </w:rPr>
        <w:t>LOG</w:t>
      </w:r>
      <w:r>
        <w:rPr>
          <w:spacing w:val="-28"/>
          <w:sz w:val="60"/>
        </w:rPr>
        <w:t> </w:t>
      </w:r>
      <w:r>
        <w:rPr>
          <w:sz w:val="60"/>
        </w:rPr>
        <w:t>USING</w:t>
      </w:r>
      <w:r>
        <w:rPr>
          <w:spacing w:val="-22"/>
          <w:sz w:val="60"/>
        </w:rPr>
        <w:t> </w:t>
      </w:r>
      <w:r>
        <w:rPr>
          <w:sz w:val="60"/>
        </w:rPr>
        <w:t>MERN</w:t>
      </w:r>
      <w:r>
        <w:rPr>
          <w:spacing w:val="-21"/>
          <w:sz w:val="60"/>
        </w:rPr>
        <w:t> </w:t>
      </w:r>
      <w:r>
        <w:rPr>
          <w:spacing w:val="-2"/>
          <w:sz w:val="60"/>
        </w:rPr>
        <w:t>STACK</w:t>
      </w:r>
    </w:p>
    <w:p>
      <w:pPr>
        <w:pStyle w:val="BodyText"/>
        <w:spacing w:before="10"/>
        <w:rPr>
          <w:sz w:val="11"/>
        </w:rPr>
      </w:pPr>
    </w:p>
    <w:p>
      <w:pPr>
        <w:spacing w:after="0"/>
        <w:rPr>
          <w:sz w:val="11"/>
        </w:rPr>
        <w:sectPr>
          <w:type w:val="continuous"/>
          <w:pgSz w:w="16840" w:h="23820"/>
          <w:pgMar w:top="660" w:bottom="280" w:left="680" w:right="980"/>
        </w:sectPr>
      </w:pPr>
    </w:p>
    <w:p>
      <w:pPr>
        <w:pStyle w:val="Heading1"/>
        <w:spacing w:before="79"/>
        <w:ind w:left="270"/>
        <w:rPr>
          <w:sz w:val="50"/>
        </w:rPr>
      </w:pPr>
      <w:r>
        <w:rPr/>
        <mc:AlternateContent>
          <mc:Choice Requires="wps">
            <w:drawing>
              <wp:anchor distT="0" distB="0" distL="0" distR="0" allowOverlap="1" layoutInCell="1" locked="0" behindDoc="1" simplePos="0" relativeHeight="487558656">
                <wp:simplePos x="0" y="0"/>
                <wp:positionH relativeFrom="page">
                  <wp:posOffset>457200</wp:posOffset>
                </wp:positionH>
                <wp:positionV relativeFrom="paragraph">
                  <wp:posOffset>414981</wp:posOffset>
                </wp:positionV>
                <wp:extent cx="4813935" cy="1088961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813935" cy="10889615"/>
                        </a:xfrm>
                        <a:custGeom>
                          <a:avLst/>
                          <a:gdLst/>
                          <a:ahLst/>
                          <a:cxnLst/>
                          <a:rect l="l" t="t" r="r" b="b"/>
                          <a:pathLst>
                            <a:path w="4813935" h="10889615">
                              <a:moveTo>
                                <a:pt x="4813935" y="0"/>
                              </a:moveTo>
                              <a:lnTo>
                                <a:pt x="0" y="0"/>
                              </a:lnTo>
                              <a:lnTo>
                                <a:pt x="0" y="10889615"/>
                              </a:lnTo>
                              <a:lnTo>
                                <a:pt x="4813935" y="10889615"/>
                              </a:lnTo>
                              <a:lnTo>
                                <a:pt x="481393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2.675743pt;width:379.05pt;height:857.45pt;mso-position-horizontal-relative:page;mso-position-vertical-relative:paragraph;z-index:-15757824" id="docshape1" filled="true" fillcolor="#ffffff" stroked="false">
                <v:fill type="solid"/>
                <w10:wrap type="none"/>
              </v:rect>
            </w:pict>
          </mc:Fallback>
        </mc:AlternateContent>
      </w:r>
      <w:r>
        <w:rPr>
          <w:color w:val="FF6600"/>
          <w:spacing w:val="-2"/>
        </w:rPr>
        <w:t>ABSTRACT</w:t>
      </w:r>
      <w:r>
        <w:rPr>
          <w:color w:val="FF6600"/>
          <w:spacing w:val="-2"/>
          <w:sz w:val="50"/>
        </w:rPr>
        <w:t>:</w:t>
      </w:r>
    </w:p>
    <w:p>
      <w:pPr>
        <w:pStyle w:val="BodyText"/>
        <w:spacing w:line="276" w:lineRule="auto" w:before="52"/>
        <w:ind w:left="188" w:right="38"/>
        <w:jc w:val="both"/>
      </w:pPr>
      <w:r>
        <w:rPr>
          <w:color w:val="2E5496"/>
        </w:rPr>
        <w:t>The </w:t>
      </w:r>
      <w:r>
        <w:rPr>
          <w:b/>
          <w:color w:val="2E5496"/>
        </w:rPr>
        <w:t>Travel Log </w:t>
      </w:r>
      <w:r>
        <w:rPr>
          <w:color w:val="2E5496"/>
        </w:rPr>
        <w:t>is a modern web application built using the MERN stack (MongoDB, Express.js, React.js, and Node.js). It serves as an all-in-one platform for travel enthusiasts, offering a comprehensive guide to tour destinations</w:t>
      </w:r>
      <w:r>
        <w:rPr>
          <w:color w:val="2E5496"/>
          <w:spacing w:val="-2"/>
        </w:rPr>
        <w:t> </w:t>
      </w:r>
      <w:r>
        <w:rPr>
          <w:color w:val="2E5496"/>
        </w:rPr>
        <w:t>and</w:t>
      </w:r>
      <w:r>
        <w:rPr>
          <w:color w:val="2E5496"/>
          <w:spacing w:val="-3"/>
        </w:rPr>
        <w:t> </w:t>
      </w:r>
      <w:r>
        <w:rPr>
          <w:color w:val="2E5496"/>
        </w:rPr>
        <w:t>a</w:t>
      </w:r>
      <w:r>
        <w:rPr>
          <w:color w:val="2E5496"/>
          <w:spacing w:val="-2"/>
        </w:rPr>
        <w:t> </w:t>
      </w:r>
      <w:r>
        <w:rPr>
          <w:color w:val="2E5496"/>
        </w:rPr>
        <w:t>personalized</w:t>
      </w:r>
      <w:r>
        <w:rPr>
          <w:color w:val="2E5496"/>
          <w:spacing w:val="-2"/>
        </w:rPr>
        <w:t> </w:t>
      </w:r>
      <w:r>
        <w:rPr>
          <w:color w:val="2E5496"/>
        </w:rPr>
        <w:t>trip</w:t>
      </w:r>
      <w:r>
        <w:rPr>
          <w:color w:val="2E5496"/>
          <w:spacing w:val="-2"/>
        </w:rPr>
        <w:t> </w:t>
      </w:r>
      <w:r>
        <w:rPr>
          <w:color w:val="2E5496"/>
        </w:rPr>
        <w:t>planning</w:t>
      </w:r>
      <w:r>
        <w:rPr>
          <w:color w:val="2E5496"/>
          <w:spacing w:val="-2"/>
        </w:rPr>
        <w:t> </w:t>
      </w:r>
      <w:r>
        <w:rPr>
          <w:color w:val="2E5496"/>
        </w:rPr>
        <w:t>experience. The</w:t>
      </w:r>
      <w:r>
        <w:rPr>
          <w:color w:val="2E5496"/>
          <w:spacing w:val="-20"/>
        </w:rPr>
        <w:t> </w:t>
      </w:r>
      <w:r>
        <w:rPr>
          <w:color w:val="2E5496"/>
        </w:rPr>
        <w:t>platform</w:t>
      </w:r>
      <w:r>
        <w:rPr>
          <w:color w:val="2E5496"/>
          <w:spacing w:val="-20"/>
        </w:rPr>
        <w:t> </w:t>
      </w:r>
      <w:r>
        <w:rPr>
          <w:color w:val="2E5496"/>
        </w:rPr>
        <w:t>provides</w:t>
      </w:r>
      <w:r>
        <w:rPr>
          <w:color w:val="2E5496"/>
          <w:spacing w:val="-20"/>
        </w:rPr>
        <w:t> </w:t>
      </w:r>
      <w:r>
        <w:rPr>
          <w:color w:val="2E5496"/>
        </w:rPr>
        <w:t>detailed</w:t>
      </w:r>
      <w:r>
        <w:rPr>
          <w:color w:val="2E5496"/>
          <w:spacing w:val="-20"/>
        </w:rPr>
        <w:t> </w:t>
      </w:r>
      <w:r>
        <w:rPr>
          <w:color w:val="2E5496"/>
        </w:rPr>
        <w:t>information</w:t>
      </w:r>
      <w:r>
        <w:rPr>
          <w:color w:val="2E5496"/>
          <w:spacing w:val="-20"/>
        </w:rPr>
        <w:t> </w:t>
      </w:r>
      <w:r>
        <w:rPr>
          <w:color w:val="2E5496"/>
        </w:rPr>
        <w:t>about</w:t>
      </w:r>
      <w:r>
        <w:rPr>
          <w:color w:val="2E5496"/>
          <w:spacing w:val="-20"/>
        </w:rPr>
        <w:t> </w:t>
      </w:r>
      <w:r>
        <w:rPr>
          <w:color w:val="2E5496"/>
        </w:rPr>
        <w:t>popular travel destinations, including their highlights, best times to visit, local attractions, and cultural insights. Users can explore a visually appealing and intuitive interface to search for destinations based on preferences such as location, budget, or type of activity.</w:t>
      </w:r>
      <w:r>
        <w:rPr>
          <w:color w:val="2E5496"/>
          <w:spacing w:val="40"/>
        </w:rPr>
        <w:t> </w:t>
      </w:r>
      <w:r>
        <w:rPr>
          <w:color w:val="2E5496"/>
        </w:rPr>
        <w:t>The trip planner feature empowers users to create custom itineraries tailored to their needs. By selecting destinations, and activities,</w:t>
      </w:r>
      <w:r>
        <w:rPr>
          <w:color w:val="2E5496"/>
          <w:spacing w:val="-14"/>
        </w:rPr>
        <w:t> </w:t>
      </w:r>
      <w:r>
        <w:rPr>
          <w:color w:val="2E5496"/>
        </w:rPr>
        <w:t>users</w:t>
      </w:r>
      <w:r>
        <w:rPr>
          <w:color w:val="2E5496"/>
          <w:spacing w:val="-12"/>
        </w:rPr>
        <w:t> </w:t>
      </w:r>
      <w:r>
        <w:rPr>
          <w:color w:val="2E5496"/>
        </w:rPr>
        <w:t>can</w:t>
      </w:r>
      <w:r>
        <w:rPr>
          <w:color w:val="2E5496"/>
          <w:spacing w:val="-13"/>
        </w:rPr>
        <w:t> </w:t>
      </w:r>
      <w:r>
        <w:rPr>
          <w:color w:val="2E5496"/>
        </w:rPr>
        <w:t>generate</w:t>
      </w:r>
      <w:r>
        <w:rPr>
          <w:color w:val="2E5496"/>
          <w:spacing w:val="-10"/>
        </w:rPr>
        <w:t> </w:t>
      </w:r>
      <w:r>
        <w:rPr>
          <w:color w:val="2E5496"/>
        </w:rPr>
        <w:t>detailed</w:t>
      </w:r>
      <w:r>
        <w:rPr>
          <w:color w:val="2E5496"/>
          <w:spacing w:val="-11"/>
        </w:rPr>
        <w:t> </w:t>
      </w:r>
      <w:r>
        <w:rPr>
          <w:color w:val="2E5496"/>
        </w:rPr>
        <w:t>schedule,</w:t>
      </w:r>
      <w:r>
        <w:rPr>
          <w:color w:val="2E5496"/>
          <w:spacing w:val="-15"/>
        </w:rPr>
        <w:t> </w:t>
      </w:r>
      <w:r>
        <w:rPr>
          <w:color w:val="2E5496"/>
        </w:rPr>
        <w:t>including recommendations</w:t>
      </w:r>
      <w:r>
        <w:rPr>
          <w:color w:val="2E5496"/>
          <w:spacing w:val="40"/>
        </w:rPr>
        <w:t> </w:t>
      </w:r>
      <w:r>
        <w:rPr>
          <w:color w:val="2E5496"/>
        </w:rPr>
        <w:t>for transportation, accommodations, and dining. The planner also integrates with interactive maps for enhanced navigation and route optimization.</w:t>
      </w:r>
    </w:p>
    <w:p>
      <w:pPr>
        <w:pStyle w:val="BodyText"/>
        <w:spacing w:before="229"/>
      </w:pPr>
    </w:p>
    <w:p>
      <w:pPr>
        <w:pStyle w:val="Heading1"/>
        <w:spacing w:before="1"/>
      </w:pPr>
      <w:r>
        <w:rPr>
          <w:color w:val="FF6600"/>
          <w:spacing w:val="-2"/>
        </w:rPr>
        <w:t>CONCLUSION:</w:t>
      </w:r>
    </w:p>
    <w:p>
      <w:pPr>
        <w:pStyle w:val="BodyText"/>
        <w:spacing w:line="276" w:lineRule="auto" w:before="203"/>
        <w:ind w:left="188" w:right="42"/>
        <w:jc w:val="both"/>
      </w:pPr>
      <w:r>
        <w:rPr>
          <w:color w:val="2E5496"/>
        </w:rPr>
        <w:t>The</w:t>
      </w:r>
      <w:r>
        <w:rPr>
          <w:color w:val="2E5496"/>
          <w:spacing w:val="-20"/>
        </w:rPr>
        <w:t> </w:t>
      </w:r>
      <w:r>
        <w:rPr>
          <w:b/>
          <w:color w:val="2E5496"/>
        </w:rPr>
        <w:t>Travel</w:t>
      </w:r>
      <w:r>
        <w:rPr>
          <w:b/>
          <w:color w:val="2E5496"/>
          <w:spacing w:val="-20"/>
        </w:rPr>
        <w:t> </w:t>
      </w:r>
      <w:r>
        <w:rPr>
          <w:b/>
          <w:color w:val="2E5496"/>
        </w:rPr>
        <w:t>Log</w:t>
      </w:r>
      <w:r>
        <w:rPr>
          <w:b/>
          <w:color w:val="2E5496"/>
          <w:spacing w:val="-20"/>
        </w:rPr>
        <w:t> </w:t>
      </w:r>
      <w:r>
        <w:rPr>
          <w:color w:val="2E5496"/>
        </w:rPr>
        <w:t>website</w:t>
      </w:r>
      <w:r>
        <w:rPr>
          <w:color w:val="2E5496"/>
          <w:spacing w:val="-20"/>
        </w:rPr>
        <w:t> </w:t>
      </w:r>
      <w:r>
        <w:rPr>
          <w:color w:val="2E5496"/>
        </w:rPr>
        <w:t>demonstrates</w:t>
      </w:r>
      <w:r>
        <w:rPr>
          <w:color w:val="2E5496"/>
          <w:spacing w:val="-20"/>
        </w:rPr>
        <w:t> </w:t>
      </w:r>
      <w:r>
        <w:rPr>
          <w:color w:val="2E5496"/>
        </w:rPr>
        <w:t>the</w:t>
      </w:r>
      <w:r>
        <w:rPr>
          <w:color w:val="2E5496"/>
          <w:spacing w:val="-20"/>
        </w:rPr>
        <w:t> </w:t>
      </w:r>
      <w:r>
        <w:rPr>
          <w:color w:val="2E5496"/>
        </w:rPr>
        <w:t>potential</w:t>
      </w:r>
      <w:r>
        <w:rPr>
          <w:color w:val="2E5496"/>
          <w:spacing w:val="-20"/>
        </w:rPr>
        <w:t> </w:t>
      </w:r>
      <w:r>
        <w:rPr>
          <w:color w:val="2E5496"/>
        </w:rPr>
        <w:t>of</w:t>
      </w:r>
      <w:r>
        <w:rPr>
          <w:color w:val="2E5496"/>
          <w:spacing w:val="-20"/>
        </w:rPr>
        <w:t> </w:t>
      </w:r>
      <w:r>
        <w:rPr>
          <w:color w:val="2E5496"/>
        </w:rPr>
        <w:t>the MERN stack in building feature-rich, user-friendly web applications. By integrating comprehensive travel information with personalized planning tools, the platform enhances the travel experience, reducing the hassle of organizing trips. The scalability and flexibility of the MERN stack ensure the platform can grow to incorporate advanced features such as AI-driven travel recommendations, real-time updates, and social sharing. By adopting modern web technologies, the website ensures</w:t>
      </w:r>
      <w:r>
        <w:rPr>
          <w:color w:val="2E5496"/>
          <w:spacing w:val="-14"/>
        </w:rPr>
        <w:t> </w:t>
      </w:r>
      <w:r>
        <w:rPr>
          <w:color w:val="2E5496"/>
        </w:rPr>
        <w:t>high</w:t>
      </w:r>
      <w:r>
        <w:rPr>
          <w:color w:val="2E5496"/>
          <w:spacing w:val="-13"/>
        </w:rPr>
        <w:t> </w:t>
      </w:r>
      <w:r>
        <w:rPr>
          <w:color w:val="2E5496"/>
        </w:rPr>
        <w:t>performance,</w:t>
      </w:r>
      <w:r>
        <w:rPr>
          <w:color w:val="2E5496"/>
          <w:spacing w:val="-14"/>
        </w:rPr>
        <w:t> </w:t>
      </w:r>
      <w:r>
        <w:rPr>
          <w:color w:val="2E5496"/>
        </w:rPr>
        <w:t>scalability,</w:t>
      </w:r>
      <w:r>
        <w:rPr>
          <w:color w:val="2E5496"/>
          <w:spacing w:val="-14"/>
        </w:rPr>
        <w:t> </w:t>
      </w:r>
      <w:r>
        <w:rPr>
          <w:color w:val="2E5496"/>
        </w:rPr>
        <w:t>and</w:t>
      </w:r>
      <w:r>
        <w:rPr>
          <w:color w:val="2E5496"/>
          <w:spacing w:val="-13"/>
        </w:rPr>
        <w:t> </w:t>
      </w:r>
      <w:r>
        <w:rPr>
          <w:color w:val="2E5496"/>
        </w:rPr>
        <w:t>adaptability</w:t>
      </w:r>
      <w:r>
        <w:rPr>
          <w:color w:val="2E5496"/>
          <w:spacing w:val="-12"/>
        </w:rPr>
        <w:t> </w:t>
      </w:r>
      <w:r>
        <w:rPr>
          <w:color w:val="2E5496"/>
        </w:rPr>
        <w:t>to meet the evolving needs of users. The travel log website effectively</w:t>
      </w:r>
      <w:r>
        <w:rPr>
          <w:color w:val="2E5496"/>
          <w:spacing w:val="-20"/>
        </w:rPr>
        <w:t> </w:t>
      </w:r>
      <w:r>
        <w:rPr>
          <w:color w:val="2E5496"/>
        </w:rPr>
        <w:t>bridges</w:t>
      </w:r>
      <w:r>
        <w:rPr>
          <w:color w:val="2E5496"/>
          <w:spacing w:val="-19"/>
        </w:rPr>
        <w:t> </w:t>
      </w:r>
      <w:r>
        <w:rPr>
          <w:color w:val="2E5496"/>
        </w:rPr>
        <w:t>the</w:t>
      </w:r>
      <w:r>
        <w:rPr>
          <w:color w:val="2E5496"/>
          <w:spacing w:val="-20"/>
        </w:rPr>
        <w:t> </w:t>
      </w:r>
      <w:r>
        <w:rPr>
          <w:color w:val="2E5496"/>
        </w:rPr>
        <w:t>gap</w:t>
      </w:r>
      <w:r>
        <w:rPr>
          <w:color w:val="2E5496"/>
          <w:spacing w:val="-20"/>
        </w:rPr>
        <w:t> </w:t>
      </w:r>
      <w:r>
        <w:rPr>
          <w:color w:val="2E5496"/>
        </w:rPr>
        <w:t>between</w:t>
      </w:r>
      <w:r>
        <w:rPr>
          <w:color w:val="2E5496"/>
          <w:spacing w:val="-19"/>
        </w:rPr>
        <w:t> </w:t>
      </w:r>
      <w:r>
        <w:rPr>
          <w:color w:val="2E5496"/>
        </w:rPr>
        <w:t>travel</w:t>
      </w:r>
      <w:r>
        <w:rPr>
          <w:color w:val="2E5496"/>
          <w:spacing w:val="-20"/>
        </w:rPr>
        <w:t> </w:t>
      </w:r>
      <w:r>
        <w:rPr>
          <w:color w:val="2E5496"/>
        </w:rPr>
        <w:t>enthusiasts</w:t>
      </w:r>
      <w:r>
        <w:rPr>
          <w:color w:val="2E5496"/>
          <w:spacing w:val="-20"/>
        </w:rPr>
        <w:t> </w:t>
      </w:r>
      <w:r>
        <w:rPr>
          <w:color w:val="2E5496"/>
        </w:rPr>
        <w:t>and their dream destinations by offering a user-friendly platform for exploring places and planning trips.</w:t>
      </w:r>
    </w:p>
    <w:p>
      <w:pPr>
        <w:pStyle w:val="Heading1"/>
        <w:spacing w:before="165"/>
      </w:pPr>
      <w:r>
        <w:rPr/>
        <w:br w:type="column"/>
      </w:r>
      <w:r>
        <w:rPr>
          <w:color w:val="FF6600"/>
          <w:spacing w:val="-2"/>
        </w:rPr>
        <w:t>ADVANTAGES:</w:t>
      </w:r>
    </w:p>
    <w:p>
      <w:pPr>
        <w:pStyle w:val="ListParagraph"/>
        <w:numPr>
          <w:ilvl w:val="0"/>
          <w:numId w:val="1"/>
        </w:numPr>
        <w:tabs>
          <w:tab w:pos="909" w:val="left" w:leader="none"/>
        </w:tabs>
        <w:spacing w:line="273" w:lineRule="auto" w:before="204" w:after="0"/>
        <w:ind w:left="909" w:right="102" w:hanging="360"/>
        <w:jc w:val="both"/>
        <w:rPr>
          <w:sz w:val="32"/>
        </w:rPr>
      </w:pPr>
      <w:r>
        <w:rPr>
          <w:color w:val="2E5496"/>
          <w:sz w:val="32"/>
        </w:rPr>
        <w:t>Users can explore destinations with in-depth details, helping them make informed travel </w:t>
      </w:r>
      <w:r>
        <w:rPr>
          <w:color w:val="2E5496"/>
          <w:spacing w:val="-2"/>
          <w:sz w:val="32"/>
        </w:rPr>
        <w:t>decisions.</w:t>
      </w:r>
    </w:p>
    <w:p>
      <w:pPr>
        <w:pStyle w:val="ListParagraph"/>
        <w:numPr>
          <w:ilvl w:val="0"/>
          <w:numId w:val="1"/>
        </w:numPr>
        <w:tabs>
          <w:tab w:pos="909" w:val="left" w:leader="none"/>
        </w:tabs>
        <w:spacing w:line="273" w:lineRule="auto" w:before="8" w:after="0"/>
        <w:ind w:left="909" w:right="103" w:hanging="360"/>
        <w:jc w:val="both"/>
        <w:rPr>
          <w:sz w:val="32"/>
        </w:rPr>
      </w:pPr>
      <w:r>
        <w:rPr>
          <w:color w:val="2E5496"/>
          <w:sz w:val="32"/>
        </w:rPr>
        <w:t>The trip planner offers personalized itinerary creation, saving time and reducing travel-related </w:t>
      </w:r>
      <w:r>
        <w:rPr>
          <w:color w:val="2E5496"/>
          <w:spacing w:val="-2"/>
          <w:sz w:val="32"/>
        </w:rPr>
        <w:t>stress.</w:t>
      </w:r>
    </w:p>
    <w:p>
      <w:pPr>
        <w:pStyle w:val="ListParagraph"/>
        <w:numPr>
          <w:ilvl w:val="0"/>
          <w:numId w:val="1"/>
        </w:numPr>
        <w:tabs>
          <w:tab w:pos="909" w:val="left" w:leader="none"/>
        </w:tabs>
        <w:spacing w:line="273" w:lineRule="auto" w:before="6" w:after="0"/>
        <w:ind w:left="909" w:right="107" w:hanging="360"/>
        <w:jc w:val="both"/>
        <w:rPr>
          <w:sz w:val="32"/>
        </w:rPr>
      </w:pPr>
      <w:r>
        <w:rPr>
          <w:color w:val="2E5496"/>
          <w:sz w:val="32"/>
        </w:rPr>
        <w:t>The platform is optimized for various devices, ensuring accessibility on desktops, tablets, and </w:t>
      </w:r>
      <w:r>
        <w:rPr>
          <w:color w:val="2E5496"/>
          <w:spacing w:val="-2"/>
          <w:sz w:val="32"/>
        </w:rPr>
        <w:t>smartphones.</w:t>
      </w:r>
    </w:p>
    <w:p>
      <w:pPr>
        <w:pStyle w:val="BodyText"/>
        <w:spacing w:before="198"/>
      </w:pPr>
    </w:p>
    <w:p>
      <w:pPr>
        <w:pStyle w:val="Heading1"/>
        <w:rPr>
          <w:sz w:val="50"/>
        </w:rPr>
      </w:pPr>
      <w:r>
        <w:rPr>
          <w:color w:val="FF6600"/>
          <w:spacing w:val="-2"/>
        </w:rPr>
        <w:t>OUTPUT</w:t>
      </w:r>
      <w:r>
        <w:rPr>
          <w:color w:val="FF6600"/>
          <w:spacing w:val="-2"/>
          <w:sz w:val="50"/>
        </w:rPr>
        <w:t>:</w:t>
      </w:r>
    </w:p>
    <w:p>
      <w:pPr>
        <w:pStyle w:val="BodyText"/>
        <w:spacing w:before="7"/>
        <w:rPr>
          <w:sz w:val="15"/>
        </w:rPr>
      </w:pPr>
      <w:r>
        <w:rPr/>
        <w:drawing>
          <wp:anchor distT="0" distB="0" distL="0" distR="0" allowOverlap="1" layoutInCell="1" locked="0" behindDoc="1" simplePos="0" relativeHeight="487587840">
            <wp:simplePos x="0" y="0"/>
            <wp:positionH relativeFrom="page">
              <wp:posOffset>5727700</wp:posOffset>
            </wp:positionH>
            <wp:positionV relativeFrom="paragraph">
              <wp:posOffset>129815</wp:posOffset>
            </wp:positionV>
            <wp:extent cx="4271035" cy="237286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4271035" cy="2372868"/>
                    </a:xfrm>
                    <a:prstGeom prst="rect">
                      <a:avLst/>
                    </a:prstGeom>
                  </pic:spPr>
                </pic:pic>
              </a:graphicData>
            </a:graphic>
          </wp:anchor>
        </w:drawing>
      </w:r>
      <w:r>
        <w:rPr/>
        <w:drawing>
          <wp:anchor distT="0" distB="0" distL="0" distR="0" allowOverlap="1" layoutInCell="1" locked="0" behindDoc="1" simplePos="0" relativeHeight="487588352">
            <wp:simplePos x="0" y="0"/>
            <wp:positionH relativeFrom="page">
              <wp:posOffset>5727700</wp:posOffset>
            </wp:positionH>
            <wp:positionV relativeFrom="paragraph">
              <wp:posOffset>2626255</wp:posOffset>
            </wp:positionV>
            <wp:extent cx="4274033" cy="240944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4274033" cy="2409444"/>
                    </a:xfrm>
                    <a:prstGeom prst="rect">
                      <a:avLst/>
                    </a:prstGeom>
                  </pic:spPr>
                </pic:pic>
              </a:graphicData>
            </a:graphic>
          </wp:anchor>
        </w:drawing>
      </w:r>
    </w:p>
    <w:p>
      <w:pPr>
        <w:pStyle w:val="BodyText"/>
        <w:spacing w:before="9"/>
        <w:rPr>
          <w:sz w:val="14"/>
        </w:rPr>
      </w:pPr>
    </w:p>
    <w:p>
      <w:pPr>
        <w:pStyle w:val="Heading2"/>
        <w:jc w:val="both"/>
      </w:pPr>
      <w:r>
        <w:rPr>
          <w:color w:val="FF6600"/>
          <w:spacing w:val="-2"/>
        </w:rPr>
        <w:t>PRESENTED</w:t>
      </w:r>
      <w:r>
        <w:rPr>
          <w:color w:val="FF6600"/>
          <w:spacing w:val="-14"/>
        </w:rPr>
        <w:t> </w:t>
      </w:r>
      <w:r>
        <w:rPr>
          <w:color w:val="FF6600"/>
          <w:spacing w:val="-5"/>
        </w:rPr>
        <w:t>BY:</w:t>
      </w:r>
    </w:p>
    <w:p>
      <w:pPr>
        <w:tabs>
          <w:tab w:pos="3981" w:val="left" w:leader="none"/>
        </w:tabs>
        <w:spacing w:line="350" w:lineRule="auto" w:before="210"/>
        <w:ind w:left="549" w:right="1197" w:firstLine="0"/>
        <w:jc w:val="both"/>
        <w:rPr>
          <w:sz w:val="36"/>
        </w:rPr>
      </w:pPr>
      <w:r>
        <w:rPr>
          <w:color w:val="2E5496"/>
          <w:sz w:val="36"/>
        </w:rPr>
        <w:t>Bolishetti</w:t>
      </w:r>
      <w:r>
        <w:rPr>
          <w:color w:val="2E5496"/>
          <w:spacing w:val="-23"/>
          <w:sz w:val="36"/>
        </w:rPr>
        <w:t> </w:t>
      </w:r>
      <w:r>
        <w:rPr>
          <w:color w:val="2E5496"/>
          <w:sz w:val="36"/>
        </w:rPr>
        <w:t>Adhithya</w:t>
      </w:r>
      <w:r>
        <w:rPr>
          <w:color w:val="2E5496"/>
          <w:spacing w:val="40"/>
          <w:sz w:val="36"/>
        </w:rPr>
        <w:t> </w:t>
      </w:r>
      <w:r>
        <w:rPr>
          <w:color w:val="2E5496"/>
          <w:sz w:val="36"/>
        </w:rPr>
        <w:t>(22891A66D3) Manchem</w:t>
      </w:r>
      <w:r>
        <w:rPr>
          <w:color w:val="2E5496"/>
          <w:spacing w:val="-2"/>
          <w:sz w:val="36"/>
        </w:rPr>
        <w:t> </w:t>
      </w:r>
      <w:r>
        <w:rPr>
          <w:color w:val="2E5496"/>
          <w:sz w:val="36"/>
        </w:rPr>
        <w:t>Sai</w:t>
      </w:r>
      <w:r>
        <w:rPr>
          <w:color w:val="2E5496"/>
          <w:spacing w:val="-1"/>
          <w:sz w:val="36"/>
        </w:rPr>
        <w:t> </w:t>
      </w:r>
      <w:r>
        <w:rPr>
          <w:color w:val="2E5496"/>
          <w:sz w:val="36"/>
        </w:rPr>
        <w:t>Manoj</w:t>
      </w:r>
      <w:r>
        <w:rPr>
          <w:color w:val="2E5496"/>
          <w:spacing w:val="80"/>
          <w:sz w:val="36"/>
        </w:rPr>
        <w:t> </w:t>
      </w:r>
      <w:r>
        <w:rPr>
          <w:color w:val="2E5496"/>
          <w:sz w:val="36"/>
        </w:rPr>
        <w:t>(22891A66F7) Survi Srujan</w:t>
        <w:tab/>
      </w:r>
      <w:r>
        <w:rPr>
          <w:color w:val="2E5496"/>
          <w:spacing w:val="-2"/>
          <w:sz w:val="36"/>
        </w:rPr>
        <w:t>(22891A66J1)</w:t>
      </w:r>
    </w:p>
    <w:p>
      <w:pPr>
        <w:pStyle w:val="Heading1"/>
        <w:spacing w:before="6"/>
        <w:ind w:left="549"/>
        <w:jc w:val="both"/>
      </w:pPr>
      <w:r>
        <w:rPr>
          <w:color w:val="FF6600"/>
        </w:rPr>
        <w:t>GUIDED</w:t>
      </w:r>
      <w:r>
        <w:rPr>
          <w:color w:val="FF6600"/>
          <w:spacing w:val="-6"/>
        </w:rPr>
        <w:t> </w:t>
      </w:r>
      <w:r>
        <w:rPr>
          <w:color w:val="FF6600"/>
          <w:spacing w:val="-5"/>
        </w:rPr>
        <w:t>BY:</w:t>
      </w:r>
    </w:p>
    <w:p>
      <w:pPr>
        <w:spacing w:before="204"/>
        <w:ind w:left="549" w:right="0" w:firstLine="0"/>
        <w:jc w:val="both"/>
        <w:rPr>
          <w:sz w:val="36"/>
        </w:rPr>
      </w:pPr>
      <w:r>
        <w:rPr>
          <w:color w:val="2E5496"/>
          <w:sz w:val="36"/>
        </w:rPr>
        <w:t>Mrs.</w:t>
      </w:r>
      <w:r>
        <w:rPr>
          <w:color w:val="2E5496"/>
          <w:spacing w:val="-1"/>
          <w:sz w:val="36"/>
        </w:rPr>
        <w:t> </w:t>
      </w:r>
      <w:r>
        <w:rPr>
          <w:color w:val="2E5496"/>
          <w:sz w:val="36"/>
        </w:rPr>
        <w:t>M.</w:t>
      </w:r>
      <w:r>
        <w:rPr>
          <w:color w:val="2E5496"/>
          <w:spacing w:val="-22"/>
          <w:sz w:val="36"/>
        </w:rPr>
        <w:t> </w:t>
      </w:r>
      <w:r>
        <w:rPr>
          <w:color w:val="2E5496"/>
          <w:spacing w:val="-2"/>
          <w:sz w:val="36"/>
        </w:rPr>
        <w:t>Anjali</w:t>
      </w:r>
    </w:p>
    <w:sectPr>
      <w:type w:val="continuous"/>
      <w:pgSz w:w="16840" w:h="23820"/>
      <w:pgMar w:top="660" w:bottom="280" w:left="680" w:right="980"/>
      <w:cols w:num="2" w:equalWidth="0">
        <w:col w:w="7517" w:space="274"/>
        <w:col w:w="738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09" w:hanging="360"/>
      </w:pPr>
      <w:rPr>
        <w:rFonts w:hint="default" w:ascii="Symbol" w:hAnsi="Symbol" w:eastAsia="Symbol" w:cs="Symbol"/>
        <w:b w:val="0"/>
        <w:bCs w:val="0"/>
        <w:i w:val="0"/>
        <w:iCs w:val="0"/>
        <w:color w:val="2E5496"/>
        <w:spacing w:val="0"/>
        <w:w w:val="99"/>
        <w:sz w:val="32"/>
        <w:szCs w:val="32"/>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197" w:hanging="360"/>
      </w:pPr>
      <w:rPr>
        <w:rFonts w:hint="default"/>
        <w:lang w:val="en-US" w:eastAsia="en-US" w:bidi="ar-SA"/>
      </w:rPr>
    </w:lvl>
    <w:lvl w:ilvl="3">
      <w:start w:val="0"/>
      <w:numFmt w:val="bullet"/>
      <w:lvlText w:val="•"/>
      <w:lvlJc w:val="left"/>
      <w:pPr>
        <w:ind w:left="2846" w:hanging="360"/>
      </w:pPr>
      <w:rPr>
        <w:rFonts w:hint="default"/>
        <w:lang w:val="en-US" w:eastAsia="en-US" w:bidi="ar-SA"/>
      </w:rPr>
    </w:lvl>
    <w:lvl w:ilvl="4">
      <w:start w:val="0"/>
      <w:numFmt w:val="bullet"/>
      <w:lvlText w:val="•"/>
      <w:lvlJc w:val="left"/>
      <w:pPr>
        <w:ind w:left="3494" w:hanging="360"/>
      </w:pPr>
      <w:rPr>
        <w:rFonts w:hint="default"/>
        <w:lang w:val="en-US" w:eastAsia="en-US" w:bidi="ar-SA"/>
      </w:rPr>
    </w:lvl>
    <w:lvl w:ilvl="5">
      <w:start w:val="0"/>
      <w:numFmt w:val="bullet"/>
      <w:lvlText w:val="•"/>
      <w:lvlJc w:val="left"/>
      <w:pPr>
        <w:ind w:left="4143" w:hanging="360"/>
      </w:pPr>
      <w:rPr>
        <w:rFonts w:hint="default"/>
        <w:lang w:val="en-US" w:eastAsia="en-US" w:bidi="ar-SA"/>
      </w:rPr>
    </w:lvl>
    <w:lvl w:ilvl="6">
      <w:start w:val="0"/>
      <w:numFmt w:val="bullet"/>
      <w:lvlText w:val="•"/>
      <w:lvlJc w:val="left"/>
      <w:pPr>
        <w:ind w:left="4792" w:hanging="360"/>
      </w:pPr>
      <w:rPr>
        <w:rFonts w:hint="default"/>
        <w:lang w:val="en-US" w:eastAsia="en-US" w:bidi="ar-SA"/>
      </w:rPr>
    </w:lvl>
    <w:lvl w:ilvl="7">
      <w:start w:val="0"/>
      <w:numFmt w:val="bullet"/>
      <w:lvlText w:val="•"/>
      <w:lvlJc w:val="left"/>
      <w:pPr>
        <w:ind w:left="5440" w:hanging="360"/>
      </w:pPr>
      <w:rPr>
        <w:rFonts w:hint="default"/>
        <w:lang w:val="en-US" w:eastAsia="en-US" w:bidi="ar-SA"/>
      </w:rPr>
    </w:lvl>
    <w:lvl w:ilvl="8">
      <w:start w:val="0"/>
      <w:numFmt w:val="bullet"/>
      <w:lvlText w:val="•"/>
      <w:lvlJc w:val="left"/>
      <w:pPr>
        <w:ind w:left="6089"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6"/>
    </w:pPr>
    <w:rPr>
      <w:rFonts w:ascii="Times New Roman" w:hAnsi="Times New Roman" w:eastAsia="Times New Roman" w:cs="Times New Roman"/>
      <w:sz w:val="32"/>
      <w:szCs w:val="32"/>
      <w:lang w:val="en-US" w:eastAsia="en-US" w:bidi="ar-SA"/>
    </w:rPr>
  </w:style>
  <w:style w:styleId="Heading1" w:type="paragraph">
    <w:name w:val="Heading 1"/>
    <w:basedOn w:val="Normal"/>
    <w:uiPriority w:val="1"/>
    <w:qFormat/>
    <w:pPr>
      <w:ind w:left="188"/>
      <w:outlineLvl w:val="1"/>
    </w:pPr>
    <w:rPr>
      <w:rFonts w:ascii="Times New Roman" w:hAnsi="Times New Roman" w:eastAsia="Times New Roman" w:cs="Times New Roman"/>
      <w:sz w:val="52"/>
      <w:szCs w:val="52"/>
      <w:lang w:val="en-US" w:eastAsia="en-US" w:bidi="ar-SA"/>
    </w:rPr>
  </w:style>
  <w:style w:styleId="Heading2" w:type="paragraph">
    <w:name w:val="Heading 2"/>
    <w:basedOn w:val="Normal"/>
    <w:uiPriority w:val="1"/>
    <w:qFormat/>
    <w:pPr>
      <w:spacing w:before="197"/>
      <w:ind w:left="549"/>
      <w:jc w:val="center"/>
      <w:outlineLvl w:val="2"/>
    </w:pPr>
    <w:rPr>
      <w:rFonts w:ascii="Times New Roman" w:hAnsi="Times New Roman" w:eastAsia="Times New Roman" w:cs="Times New Roman"/>
      <w:sz w:val="50"/>
      <w:szCs w:val="50"/>
      <w:lang w:val="en-US" w:eastAsia="en-US" w:bidi="ar-SA"/>
    </w:rPr>
  </w:style>
  <w:style w:styleId="Title" w:type="paragraph">
    <w:name w:val="Title"/>
    <w:basedOn w:val="Normal"/>
    <w:uiPriority w:val="1"/>
    <w:qFormat/>
    <w:pPr>
      <w:spacing w:before="49"/>
      <w:ind w:left="8842"/>
      <w:jc w:val="center"/>
    </w:pPr>
    <w:rPr>
      <w:rFonts w:ascii="Times New Roman" w:hAnsi="Times New Roman" w:eastAsia="Times New Roman" w:cs="Times New Roman"/>
      <w:sz w:val="80"/>
      <w:szCs w:val="80"/>
      <w:lang w:val="en-US" w:eastAsia="en-US" w:bidi="ar-SA"/>
    </w:rPr>
  </w:style>
  <w:style w:styleId="ListParagraph" w:type="paragraph">
    <w:name w:val="List Paragraph"/>
    <w:basedOn w:val="Normal"/>
    <w:uiPriority w:val="1"/>
    <w:qFormat/>
    <w:pPr>
      <w:spacing w:before="6"/>
      <w:ind w:left="909" w:right="102"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adhithya bolishetty</dc:creator>
  <dcterms:created xsi:type="dcterms:W3CDTF">2024-12-06T17:17:25Z</dcterms:created>
  <dcterms:modified xsi:type="dcterms:W3CDTF">2024-12-06T17:17:25Z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2021</vt:lpwstr>
  </property>
  <property fmtid="{D5CDD505-2E9C-101B-9397-08002B2CF9AE}" pid="4" name="LastSaved">
    <vt:filetime>2024-12-06T00:00:00Z</vt:filetime>
  </property>
  <property fmtid="{D5CDD505-2E9C-101B-9397-08002B2CF9AE}" pid="5" name="Producer">
    <vt:lpwstr>Microsoft® Word 2021</vt:lpwstr>
  </property>
</Properties>
</file>