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124C" w14:textId="77777777" w:rsidR="00841E30" w:rsidRPr="007831FF" w:rsidRDefault="00841E30" w:rsidP="005C7ADA">
      <w:pPr>
        <w:spacing w:line="276" w:lineRule="auto"/>
        <w:jc w:val="center"/>
        <w:rPr>
          <w:rFonts w:ascii="Times New Roman" w:hAnsi="Times New Roman" w:cs="Times New Roman"/>
          <w:i/>
          <w:iCs/>
          <w:color w:val="4F81BC"/>
        </w:rPr>
      </w:pPr>
    </w:p>
    <w:p w14:paraId="73705A84" w14:textId="77777777" w:rsidR="00841E30" w:rsidRPr="007831FF" w:rsidRDefault="00841E30" w:rsidP="005C7ADA">
      <w:pPr>
        <w:spacing w:line="276" w:lineRule="auto"/>
        <w:jc w:val="center"/>
        <w:rPr>
          <w:rFonts w:ascii="Times New Roman" w:hAnsi="Times New Roman" w:cs="Times New Roman"/>
          <w:i/>
          <w:iCs/>
          <w:color w:val="4F81BC"/>
        </w:rPr>
      </w:pPr>
    </w:p>
    <w:p w14:paraId="0DA4F5AE" w14:textId="77777777" w:rsidR="00841E30" w:rsidRPr="007831FF" w:rsidRDefault="00841E30" w:rsidP="005C7ADA">
      <w:pPr>
        <w:spacing w:line="276" w:lineRule="auto"/>
        <w:jc w:val="center"/>
        <w:rPr>
          <w:rFonts w:ascii="Times New Roman" w:hAnsi="Times New Roman" w:cs="Times New Roman"/>
          <w:i/>
          <w:iCs/>
          <w:color w:val="4F81BC"/>
        </w:rPr>
      </w:pPr>
    </w:p>
    <w:p w14:paraId="05A749DC" w14:textId="77777777" w:rsidR="00841E30" w:rsidRPr="007831FF" w:rsidRDefault="00841E30" w:rsidP="005C7ADA">
      <w:pPr>
        <w:spacing w:line="276" w:lineRule="auto"/>
        <w:jc w:val="center"/>
        <w:rPr>
          <w:rFonts w:ascii="Times New Roman" w:hAnsi="Times New Roman" w:cs="Times New Roman"/>
          <w:i/>
          <w:iCs/>
          <w:color w:val="4F81BC"/>
        </w:rPr>
      </w:pPr>
    </w:p>
    <w:p w14:paraId="2CB10F71" w14:textId="77777777" w:rsidR="00841E30" w:rsidRPr="007831FF" w:rsidRDefault="00841E30" w:rsidP="005C7ADA">
      <w:pPr>
        <w:spacing w:line="276" w:lineRule="auto"/>
        <w:jc w:val="center"/>
        <w:rPr>
          <w:rFonts w:ascii="Times New Roman" w:hAnsi="Times New Roman" w:cs="Times New Roman"/>
          <w:i/>
          <w:iCs/>
          <w:color w:val="4F81BC"/>
        </w:rPr>
      </w:pPr>
    </w:p>
    <w:p w14:paraId="5CE5D83F" w14:textId="77777777" w:rsidR="00841E30" w:rsidRPr="007831FF" w:rsidRDefault="00841E30" w:rsidP="005C7ADA">
      <w:pPr>
        <w:spacing w:line="276" w:lineRule="auto"/>
        <w:jc w:val="center"/>
        <w:rPr>
          <w:rFonts w:ascii="Times New Roman" w:hAnsi="Times New Roman" w:cs="Times New Roman"/>
          <w:i/>
          <w:iCs/>
          <w:color w:val="4F81BC"/>
        </w:rPr>
      </w:pPr>
    </w:p>
    <w:p w14:paraId="0B1220E6" w14:textId="77777777" w:rsidR="00841E30" w:rsidRPr="007831FF" w:rsidRDefault="00841E30" w:rsidP="005C7ADA">
      <w:pPr>
        <w:spacing w:line="276" w:lineRule="auto"/>
        <w:jc w:val="center"/>
        <w:rPr>
          <w:rFonts w:ascii="Times New Roman" w:hAnsi="Times New Roman" w:cs="Times New Roman"/>
          <w:i/>
          <w:iCs/>
          <w:color w:val="4F81BC"/>
        </w:rPr>
      </w:pPr>
    </w:p>
    <w:p w14:paraId="70B82931" w14:textId="77777777" w:rsidR="00841E30" w:rsidRPr="007831FF" w:rsidRDefault="00841E30" w:rsidP="005C7ADA">
      <w:pPr>
        <w:spacing w:line="276" w:lineRule="auto"/>
        <w:jc w:val="center"/>
        <w:rPr>
          <w:rFonts w:ascii="Times New Roman" w:hAnsi="Times New Roman" w:cs="Times New Roman"/>
          <w:i/>
          <w:iCs/>
          <w:color w:val="4F81BC"/>
        </w:rPr>
      </w:pPr>
    </w:p>
    <w:p w14:paraId="01998638" w14:textId="77777777" w:rsidR="00841E30" w:rsidRPr="007831FF" w:rsidRDefault="00841E30" w:rsidP="005C7ADA">
      <w:pPr>
        <w:spacing w:line="276" w:lineRule="auto"/>
        <w:rPr>
          <w:rFonts w:ascii="Times New Roman" w:hAnsi="Times New Roman" w:cs="Times New Roman"/>
          <w:i/>
          <w:iCs/>
          <w:color w:val="4F81BC"/>
        </w:rPr>
      </w:pPr>
    </w:p>
    <w:p w14:paraId="279AF0BF" w14:textId="77777777" w:rsidR="00841E30" w:rsidRPr="007831FF" w:rsidRDefault="00841E30" w:rsidP="005C7ADA">
      <w:pPr>
        <w:spacing w:line="276" w:lineRule="auto"/>
        <w:jc w:val="center"/>
        <w:rPr>
          <w:rFonts w:ascii="Times New Roman" w:hAnsi="Times New Roman" w:cs="Times New Roman"/>
          <w:i/>
          <w:iCs/>
          <w:color w:val="4F81BC"/>
        </w:rPr>
      </w:pPr>
    </w:p>
    <w:p w14:paraId="7D8D0268" w14:textId="392B9949" w:rsidR="00F53A89" w:rsidRDefault="00F453EF" w:rsidP="00F453EF">
      <w:pPr>
        <w:pStyle w:val="NoSpacing"/>
        <w:spacing w:line="276" w:lineRule="auto"/>
        <w:jc w:val="center"/>
        <w:rPr>
          <w:rFonts w:ascii="Times New Roman" w:hAnsi="Times New Roman" w:cs="Times New Roman"/>
          <w:b/>
          <w:bCs/>
          <w:color w:val="262626" w:themeColor="text1" w:themeTint="D9"/>
          <w:sz w:val="36"/>
          <w:szCs w:val="36"/>
          <w:lang w:val="en-CA"/>
        </w:rPr>
      </w:pPr>
      <w:r>
        <w:rPr>
          <w:rFonts w:ascii="Times New Roman" w:eastAsiaTheme="majorEastAsia" w:hAnsi="Times New Roman" w:cs="Times New Roman"/>
          <w:b/>
          <w:bCs/>
          <w:color w:val="262626" w:themeColor="text1" w:themeTint="D9"/>
          <w:sz w:val="36"/>
          <w:szCs w:val="36"/>
        </w:rPr>
        <w:t>Module-</w:t>
      </w:r>
      <w:r w:rsidR="00FD57C1">
        <w:rPr>
          <w:rFonts w:ascii="Times New Roman" w:eastAsiaTheme="majorEastAsia" w:hAnsi="Times New Roman" w:cs="Times New Roman"/>
          <w:b/>
          <w:bCs/>
          <w:color w:val="262626" w:themeColor="text1" w:themeTint="D9"/>
          <w:sz w:val="36"/>
          <w:szCs w:val="36"/>
        </w:rPr>
        <w:t>4</w:t>
      </w:r>
      <w:r>
        <w:rPr>
          <w:rFonts w:ascii="Times New Roman" w:eastAsiaTheme="majorEastAsia" w:hAnsi="Times New Roman" w:cs="Times New Roman"/>
          <w:b/>
          <w:bCs/>
          <w:color w:val="262626" w:themeColor="text1" w:themeTint="D9"/>
          <w:sz w:val="36"/>
          <w:szCs w:val="36"/>
        </w:rPr>
        <w:t>:</w:t>
      </w:r>
      <w:r w:rsidR="00F53A89" w:rsidRPr="00F53A89">
        <w:t xml:space="preserve"> </w:t>
      </w:r>
      <w:r w:rsidR="00FD57C1" w:rsidRPr="00FD57C1">
        <w:rPr>
          <w:rFonts w:ascii="Times New Roman" w:hAnsi="Times New Roman" w:cs="Times New Roman"/>
          <w:b/>
          <w:bCs/>
          <w:color w:val="262626" w:themeColor="text1" w:themeTint="D9"/>
          <w:sz w:val="36"/>
          <w:szCs w:val="36"/>
          <w:lang w:val="en-CA"/>
        </w:rPr>
        <w:t>A Prescriptive Model for Strategic Decision-making: An Inventory Model</w:t>
      </w:r>
    </w:p>
    <w:p w14:paraId="4E20DC35" w14:textId="364D0BD4" w:rsidR="00F453EF" w:rsidRPr="00F453EF" w:rsidRDefault="00F453EF" w:rsidP="00F453EF">
      <w:pPr>
        <w:pStyle w:val="NoSpacing"/>
        <w:spacing w:line="276" w:lineRule="auto"/>
        <w:jc w:val="center"/>
        <w:rPr>
          <w:rFonts w:ascii="Times New Roman" w:hAnsi="Times New Roman" w:cs="Times New Roman"/>
          <w:i/>
          <w:iCs/>
          <w:color w:val="262626" w:themeColor="text1" w:themeTint="D9"/>
          <w:sz w:val="28"/>
          <w:szCs w:val="28"/>
          <w:lang w:val="en-CA"/>
        </w:rPr>
      </w:pPr>
      <w:r w:rsidRPr="00F453EF">
        <w:rPr>
          <w:rFonts w:ascii="Times New Roman" w:hAnsi="Times New Roman" w:cs="Times New Roman"/>
          <w:i/>
          <w:iCs/>
          <w:color w:val="262626" w:themeColor="text1" w:themeTint="D9"/>
          <w:sz w:val="28"/>
          <w:szCs w:val="28"/>
          <w:lang w:val="en-CA"/>
        </w:rPr>
        <w:t xml:space="preserve">By: </w:t>
      </w:r>
      <w:proofErr w:type="spellStart"/>
      <w:r w:rsidRPr="00F453EF">
        <w:rPr>
          <w:rFonts w:ascii="Times New Roman" w:hAnsi="Times New Roman" w:cs="Times New Roman"/>
          <w:i/>
          <w:iCs/>
          <w:color w:val="262626" w:themeColor="text1" w:themeTint="D9"/>
          <w:sz w:val="28"/>
          <w:szCs w:val="28"/>
          <w:lang w:val="en-CA"/>
        </w:rPr>
        <w:t>Nithin</w:t>
      </w:r>
      <w:proofErr w:type="spellEnd"/>
      <w:r w:rsidRPr="00F453EF">
        <w:rPr>
          <w:rFonts w:ascii="Times New Roman" w:hAnsi="Times New Roman" w:cs="Times New Roman"/>
          <w:i/>
          <w:iCs/>
          <w:color w:val="262626" w:themeColor="text1" w:themeTint="D9"/>
          <w:sz w:val="28"/>
          <w:szCs w:val="28"/>
          <w:lang w:val="en-CA"/>
        </w:rPr>
        <w:t xml:space="preserve"> </w:t>
      </w:r>
      <w:proofErr w:type="spellStart"/>
      <w:r w:rsidRPr="00F453EF">
        <w:rPr>
          <w:rFonts w:ascii="Times New Roman" w:hAnsi="Times New Roman" w:cs="Times New Roman"/>
          <w:i/>
          <w:iCs/>
          <w:color w:val="262626" w:themeColor="text1" w:themeTint="D9"/>
          <w:sz w:val="28"/>
          <w:szCs w:val="28"/>
          <w:lang w:val="en-CA"/>
        </w:rPr>
        <w:t>Reddy.P</w:t>
      </w:r>
      <w:proofErr w:type="spellEnd"/>
      <w:r w:rsidRPr="00F453EF">
        <w:rPr>
          <w:rFonts w:ascii="Times New Roman" w:hAnsi="Times New Roman" w:cs="Times New Roman"/>
          <w:i/>
          <w:iCs/>
          <w:color w:val="262626" w:themeColor="text1" w:themeTint="D9"/>
          <w:sz w:val="28"/>
          <w:szCs w:val="28"/>
          <w:lang w:val="en-CA"/>
        </w:rPr>
        <w:t xml:space="preserve"> (N</w:t>
      </w:r>
      <w:r>
        <w:rPr>
          <w:rFonts w:ascii="Times New Roman" w:hAnsi="Times New Roman" w:cs="Times New Roman"/>
          <w:i/>
          <w:iCs/>
          <w:color w:val="262626" w:themeColor="text1" w:themeTint="D9"/>
          <w:sz w:val="28"/>
          <w:szCs w:val="28"/>
          <w:lang w:val="en-CA"/>
        </w:rPr>
        <w:t>EU</w:t>
      </w:r>
      <w:r w:rsidRPr="00F453EF">
        <w:rPr>
          <w:rFonts w:ascii="Times New Roman" w:hAnsi="Times New Roman" w:cs="Times New Roman"/>
          <w:i/>
          <w:iCs/>
          <w:color w:val="262626" w:themeColor="text1" w:themeTint="D9"/>
          <w:sz w:val="28"/>
          <w:szCs w:val="28"/>
          <w:lang w:val="en-CA"/>
        </w:rPr>
        <w:t xml:space="preserve"> ID:002896440)</w:t>
      </w:r>
    </w:p>
    <w:p w14:paraId="069E0962" w14:textId="17CA3CC3" w:rsidR="00F878AD" w:rsidRPr="00F453EF" w:rsidRDefault="00F53A89" w:rsidP="00F453EF">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8"/>
          <w:szCs w:val="28"/>
          <w:lang w:val="en-CA"/>
        </w:rPr>
      </w:pPr>
      <w:r w:rsidRPr="00F453EF">
        <w:rPr>
          <w:rFonts w:ascii="Times New Roman" w:hAnsi="Times New Roman" w:cs="Times New Roman"/>
          <w:i/>
          <w:iCs/>
          <w:sz w:val="28"/>
          <w:szCs w:val="28"/>
        </w:rPr>
        <w:t>Subject:</w:t>
      </w:r>
      <w:r w:rsidR="00F453EF" w:rsidRPr="00F453EF">
        <w:rPr>
          <w:rFonts w:ascii="Times New Roman" w:hAnsi="Times New Roman" w:cs="Times New Roman"/>
          <w:i/>
          <w:iCs/>
          <w:sz w:val="28"/>
          <w:szCs w:val="28"/>
          <w:lang w:val="en-CA"/>
        </w:rPr>
        <w:t>ALY6050: Introduction to Enterprise Analytics</w:t>
      </w:r>
    </w:p>
    <w:p w14:paraId="00F6E04E" w14:textId="1FCB62FF" w:rsidR="00841E30" w:rsidRPr="00F453EF" w:rsidRDefault="00841E30" w:rsidP="005C7ADA">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8"/>
          <w:szCs w:val="28"/>
        </w:rPr>
      </w:pPr>
      <w:r w:rsidRPr="00F453EF">
        <w:rPr>
          <w:rFonts w:ascii="Times New Roman" w:hAnsi="Times New Roman" w:cs="Times New Roman"/>
          <w:i/>
          <w:iCs/>
          <w:sz w:val="28"/>
          <w:szCs w:val="28"/>
        </w:rPr>
        <w:t xml:space="preserve">Under the guidance of </w:t>
      </w:r>
      <w:r w:rsidR="00F453EF" w:rsidRPr="00F453EF">
        <w:rPr>
          <w:rFonts w:ascii="Times New Roman" w:hAnsi="Times New Roman" w:cs="Times New Roman"/>
          <w:i/>
          <w:iCs/>
          <w:sz w:val="28"/>
          <w:szCs w:val="28"/>
        </w:rPr>
        <w:t>Shahram Sattar</w:t>
      </w:r>
    </w:p>
    <w:p w14:paraId="1A07C89C" w14:textId="54AFBA86" w:rsidR="00841E30" w:rsidRPr="00256128" w:rsidRDefault="00841E30" w:rsidP="005C7ADA">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4"/>
          <w:szCs w:val="24"/>
        </w:rPr>
      </w:pPr>
      <w:r w:rsidRPr="00F453EF">
        <w:rPr>
          <w:rFonts w:ascii="Times New Roman" w:hAnsi="Times New Roman" w:cs="Times New Roman"/>
          <w:i/>
          <w:iCs/>
          <w:sz w:val="28"/>
          <w:szCs w:val="28"/>
        </w:rPr>
        <w:t>Submission Date:</w:t>
      </w:r>
      <w:r w:rsidR="0050439F">
        <w:rPr>
          <w:rFonts w:ascii="Times New Roman" w:hAnsi="Times New Roman" w:cs="Times New Roman"/>
          <w:i/>
          <w:iCs/>
          <w:sz w:val="28"/>
          <w:szCs w:val="28"/>
        </w:rPr>
        <w:t>1</w:t>
      </w:r>
      <w:r w:rsidR="00FD57C1">
        <w:rPr>
          <w:rFonts w:ascii="Times New Roman" w:hAnsi="Times New Roman" w:cs="Times New Roman"/>
          <w:i/>
          <w:iCs/>
          <w:sz w:val="28"/>
          <w:szCs w:val="28"/>
        </w:rPr>
        <w:t>7</w:t>
      </w:r>
      <w:r w:rsidRPr="00F453EF">
        <w:rPr>
          <w:rFonts w:ascii="Times New Roman" w:hAnsi="Times New Roman" w:cs="Times New Roman"/>
          <w:i/>
          <w:iCs/>
          <w:sz w:val="28"/>
          <w:szCs w:val="28"/>
        </w:rPr>
        <w:t>-</w:t>
      </w:r>
      <w:r w:rsidR="00CC65A4">
        <w:rPr>
          <w:rFonts w:ascii="Times New Roman" w:hAnsi="Times New Roman" w:cs="Times New Roman"/>
          <w:i/>
          <w:iCs/>
          <w:sz w:val="28"/>
          <w:szCs w:val="28"/>
        </w:rPr>
        <w:t>Mar</w:t>
      </w:r>
      <w:r w:rsidRPr="00F453EF">
        <w:rPr>
          <w:rFonts w:ascii="Times New Roman" w:hAnsi="Times New Roman" w:cs="Times New Roman"/>
          <w:i/>
          <w:iCs/>
          <w:sz w:val="28"/>
          <w:szCs w:val="28"/>
        </w:rPr>
        <w:t>-202</w:t>
      </w:r>
      <w:r w:rsidR="00F878AD" w:rsidRPr="00F453EF">
        <w:rPr>
          <w:rFonts w:ascii="Times New Roman" w:hAnsi="Times New Roman" w:cs="Times New Roman"/>
          <w:i/>
          <w:iCs/>
          <w:sz w:val="28"/>
          <w:szCs w:val="28"/>
        </w:rPr>
        <w:t>4</w:t>
      </w:r>
    </w:p>
    <w:p w14:paraId="37A7CBF6" w14:textId="77777777" w:rsidR="00841E30" w:rsidRPr="007831FF" w:rsidRDefault="00841E30" w:rsidP="005C7ADA">
      <w:pPr>
        <w:spacing w:before="120" w:line="276" w:lineRule="auto"/>
        <w:jc w:val="center"/>
        <w:rPr>
          <w:rFonts w:ascii="Times New Roman" w:hAnsi="Times New Roman" w:cs="Times New Roman"/>
          <w:color w:val="404040" w:themeColor="text1" w:themeTint="BF"/>
        </w:rPr>
      </w:pPr>
    </w:p>
    <w:p w14:paraId="575FB304" w14:textId="60979E42" w:rsidR="002946BF" w:rsidRPr="00E7702E" w:rsidRDefault="002946BF" w:rsidP="00E7702E">
      <w:pPr>
        <w:spacing w:line="276" w:lineRule="auto"/>
        <w:rPr>
          <w:rFonts w:ascii="Times New Roman" w:hAnsi="Times New Roman" w:cs="Times New Roman"/>
          <w:i/>
          <w:iCs/>
          <w:color w:val="4F81BC"/>
        </w:rPr>
      </w:pPr>
      <w:bookmarkStart w:id="0" w:name="_Toc146883255"/>
      <w:r>
        <w:rPr>
          <w:rFonts w:ascii="Times New Roman" w:hAnsi="Times New Roman" w:cs="Times New Roman"/>
          <w:sz w:val="24"/>
          <w:szCs w:val="24"/>
        </w:rPr>
        <w:br w:type="page"/>
      </w:r>
    </w:p>
    <w:p w14:paraId="2E049EBF" w14:textId="77777777" w:rsidR="000C3547" w:rsidRPr="000C3547" w:rsidRDefault="000C3547" w:rsidP="008232ED">
      <w:pPr>
        <w:pStyle w:val="Heading1"/>
        <w:spacing w:line="360" w:lineRule="auto"/>
        <w:rPr>
          <w:rFonts w:ascii="Times New Roman" w:hAnsi="Times New Roman" w:cs="Times New Roman"/>
          <w:b/>
          <w:bCs/>
          <w:color w:val="7030A0"/>
          <w:sz w:val="28"/>
          <w:szCs w:val="28"/>
        </w:rPr>
      </w:pPr>
      <w:bookmarkStart w:id="1" w:name="_Toc159526808"/>
      <w:bookmarkStart w:id="2" w:name="_Toc159527508"/>
      <w:bookmarkEnd w:id="0"/>
      <w:r w:rsidRPr="000C3547">
        <w:rPr>
          <w:rFonts w:ascii="Times New Roman" w:hAnsi="Times New Roman" w:cs="Times New Roman"/>
          <w:b/>
          <w:bCs/>
          <w:color w:val="7030A0"/>
          <w:sz w:val="28"/>
          <w:szCs w:val="28"/>
        </w:rPr>
        <w:lastRenderedPageBreak/>
        <w:t>Introduction:</w:t>
      </w:r>
      <w:bookmarkEnd w:id="1"/>
      <w:bookmarkEnd w:id="2"/>
    </w:p>
    <w:p w14:paraId="18896B0F" w14:textId="77E0849A" w:rsidR="00762D04" w:rsidRDefault="000C3547" w:rsidP="004F2659">
      <w:pPr>
        <w:spacing w:line="360" w:lineRule="auto"/>
        <w:jc w:val="both"/>
        <w:rPr>
          <w:rFonts w:ascii="Times New Roman" w:hAnsi="Times New Roman" w:cs="Times New Roman"/>
          <w:sz w:val="24"/>
          <w:szCs w:val="24"/>
        </w:rPr>
      </w:pPr>
      <w:r w:rsidRPr="00701830">
        <w:rPr>
          <w:rFonts w:ascii="Times New Roman" w:hAnsi="Times New Roman" w:cs="Times New Roman"/>
          <w:sz w:val="24"/>
          <w:szCs w:val="24"/>
        </w:rPr>
        <w:t xml:space="preserve">In this assignment, </w:t>
      </w:r>
      <w:r w:rsidR="00C907B0">
        <w:rPr>
          <w:rFonts w:ascii="Times New Roman" w:hAnsi="Times New Roman" w:cs="Times New Roman"/>
          <w:sz w:val="24"/>
          <w:szCs w:val="24"/>
        </w:rPr>
        <w:t>we are about to</w:t>
      </w:r>
      <w:r w:rsidR="00FD57C1">
        <w:rPr>
          <w:rFonts w:ascii="Times New Roman" w:hAnsi="Times New Roman" w:cs="Times New Roman"/>
          <w:sz w:val="24"/>
          <w:szCs w:val="24"/>
        </w:rPr>
        <w:t xml:space="preserve"> build a prescriptive model to resolve an inventory problem to </w:t>
      </w:r>
      <w:r w:rsidR="00FD57C1" w:rsidRPr="00FD57C1">
        <w:rPr>
          <w:rFonts w:ascii="Times New Roman" w:hAnsi="Times New Roman" w:cs="Times New Roman"/>
          <w:sz w:val="24"/>
          <w:szCs w:val="24"/>
        </w:rPr>
        <w:t>minimize total inventory cost</w:t>
      </w:r>
      <w:r w:rsidR="00FD57C1">
        <w:rPr>
          <w:rFonts w:ascii="Times New Roman" w:hAnsi="Times New Roman" w:cs="Times New Roman"/>
          <w:sz w:val="24"/>
          <w:szCs w:val="24"/>
        </w:rPr>
        <w:t xml:space="preserve"> and </w:t>
      </w:r>
      <w:r w:rsidR="00CB3D52">
        <w:rPr>
          <w:rFonts w:ascii="Times New Roman" w:hAnsi="Times New Roman" w:cs="Times New Roman"/>
          <w:sz w:val="24"/>
          <w:szCs w:val="24"/>
        </w:rPr>
        <w:t>determine reorder point</w:t>
      </w:r>
      <w:r w:rsidR="008232ED">
        <w:rPr>
          <w:rFonts w:ascii="Times New Roman" w:hAnsi="Times New Roman" w:cs="Times New Roman"/>
          <w:sz w:val="24"/>
          <w:szCs w:val="24"/>
        </w:rPr>
        <w:t>.</w:t>
      </w:r>
      <w:r w:rsidR="00762D04">
        <w:rPr>
          <w:rFonts w:ascii="Times New Roman" w:hAnsi="Times New Roman" w:cs="Times New Roman"/>
          <w:sz w:val="24"/>
          <w:szCs w:val="24"/>
        </w:rPr>
        <w:t xml:space="preserve"> </w:t>
      </w:r>
      <w:r w:rsidR="004F2659">
        <w:rPr>
          <w:rFonts w:ascii="Times New Roman" w:hAnsi="Times New Roman" w:cs="Times New Roman"/>
          <w:sz w:val="24"/>
          <w:szCs w:val="24"/>
        </w:rPr>
        <w:t xml:space="preserve">In Part-1, </w:t>
      </w:r>
      <w:r w:rsidR="00CB3D52">
        <w:rPr>
          <w:rFonts w:ascii="Times New Roman" w:hAnsi="Times New Roman" w:cs="Times New Roman"/>
          <w:sz w:val="24"/>
          <w:szCs w:val="24"/>
        </w:rPr>
        <w:t>we will find the variables</w:t>
      </w:r>
      <w:r w:rsidR="004F2659">
        <w:rPr>
          <w:rFonts w:ascii="Times New Roman" w:hAnsi="Times New Roman" w:cs="Times New Roman"/>
          <w:sz w:val="24"/>
          <w:szCs w:val="24"/>
        </w:rPr>
        <w:t xml:space="preserve"> using excel and R, later we will use triangular probability distribution to </w:t>
      </w:r>
      <w:r w:rsidR="00CB3D52">
        <w:rPr>
          <w:rFonts w:ascii="Times New Roman" w:hAnsi="Times New Roman" w:cs="Times New Roman"/>
          <w:sz w:val="24"/>
          <w:szCs w:val="24"/>
        </w:rPr>
        <w:t>find the</w:t>
      </w:r>
      <w:r w:rsidR="004F2659" w:rsidRPr="004F2659">
        <w:rPr>
          <w:rFonts w:ascii="Times New Roman" w:hAnsi="Times New Roman" w:cs="Times New Roman"/>
          <w:sz w:val="24"/>
          <w:szCs w:val="24"/>
        </w:rPr>
        <w:t xml:space="preserve"> minimum total cost</w:t>
      </w:r>
      <w:r w:rsidR="004F2659">
        <w:rPr>
          <w:rFonts w:ascii="Times New Roman" w:hAnsi="Times New Roman" w:cs="Times New Roman"/>
          <w:sz w:val="24"/>
          <w:szCs w:val="24"/>
        </w:rPr>
        <w:t xml:space="preserve">, </w:t>
      </w:r>
      <w:r w:rsidR="004F2659" w:rsidRPr="004F2659">
        <w:rPr>
          <w:rFonts w:ascii="Times New Roman" w:hAnsi="Times New Roman" w:cs="Times New Roman"/>
          <w:sz w:val="24"/>
          <w:szCs w:val="24"/>
        </w:rPr>
        <w:t xml:space="preserve">expected order quantity </w:t>
      </w:r>
      <w:r w:rsidR="004F2659">
        <w:rPr>
          <w:rFonts w:ascii="Times New Roman" w:hAnsi="Times New Roman" w:cs="Times New Roman"/>
          <w:sz w:val="24"/>
          <w:szCs w:val="24"/>
        </w:rPr>
        <w:t xml:space="preserve">and </w:t>
      </w:r>
      <w:r w:rsidR="004F2659" w:rsidRPr="004F2659">
        <w:rPr>
          <w:rFonts w:ascii="Times New Roman" w:hAnsi="Times New Roman" w:cs="Times New Roman"/>
          <w:sz w:val="24"/>
          <w:szCs w:val="24"/>
        </w:rPr>
        <w:t>the expected annual number of orders by constructing a 95% confidence interval and determine the probability distribution</w:t>
      </w:r>
      <w:r w:rsidR="004F2659">
        <w:rPr>
          <w:rFonts w:ascii="Times New Roman" w:hAnsi="Times New Roman" w:cs="Times New Roman"/>
          <w:sz w:val="24"/>
          <w:szCs w:val="24"/>
        </w:rPr>
        <w:t>.</w:t>
      </w:r>
    </w:p>
    <w:p w14:paraId="4E18AB2A" w14:textId="52705076" w:rsidR="004F2659" w:rsidRDefault="004F2659" w:rsidP="004F2659">
      <w:pPr>
        <w:pStyle w:val="Heading1"/>
        <w:spacing w:line="360" w:lineRule="auto"/>
        <w:rPr>
          <w:rFonts w:ascii="Times New Roman" w:hAnsi="Times New Roman" w:cs="Times New Roman"/>
          <w:b/>
          <w:bCs/>
          <w:color w:val="7030A0"/>
          <w:sz w:val="28"/>
          <w:szCs w:val="28"/>
        </w:rPr>
      </w:pPr>
      <w:r w:rsidRPr="004F2659">
        <w:rPr>
          <w:rFonts w:ascii="Times New Roman" w:hAnsi="Times New Roman" w:cs="Times New Roman"/>
          <w:b/>
          <w:bCs/>
          <w:color w:val="7030A0"/>
          <w:sz w:val="28"/>
          <w:szCs w:val="28"/>
        </w:rPr>
        <w:t>Part-1:</w:t>
      </w:r>
    </w:p>
    <w:p w14:paraId="5507234D" w14:textId="0A93CAFC" w:rsidR="004F2659" w:rsidRPr="00E01EBF" w:rsidRDefault="004F2659" w:rsidP="004F2659">
      <w:pPr>
        <w:rPr>
          <w:rFonts w:ascii="Times New Roman" w:hAnsi="Times New Roman" w:cs="Times New Roman"/>
          <w:sz w:val="24"/>
          <w:szCs w:val="24"/>
        </w:rPr>
      </w:pPr>
      <w:r w:rsidRPr="00E01EBF">
        <w:rPr>
          <w:rFonts w:ascii="Times New Roman" w:hAnsi="Times New Roman" w:cs="Times New Roman"/>
          <w:sz w:val="24"/>
          <w:szCs w:val="24"/>
        </w:rPr>
        <w:t>The data contains the below pivotal variables:</w:t>
      </w:r>
    </w:p>
    <w:p w14:paraId="651EDC58" w14:textId="77777777" w:rsidR="004F2659" w:rsidRPr="00E01EBF" w:rsidRDefault="004F2659" w:rsidP="004F2659">
      <w:pPr>
        <w:rPr>
          <w:rFonts w:ascii="Times New Roman" w:hAnsi="Times New Roman" w:cs="Times New Roman"/>
          <w:b/>
          <w:bCs/>
          <w:sz w:val="24"/>
          <w:szCs w:val="24"/>
        </w:rPr>
      </w:pPr>
      <w:r w:rsidRPr="00E01EBF">
        <w:rPr>
          <w:rFonts w:ascii="Times New Roman" w:hAnsi="Times New Roman" w:cs="Times New Roman"/>
          <w:b/>
          <w:bCs/>
          <w:sz w:val="24"/>
          <w:szCs w:val="24"/>
        </w:rPr>
        <w:t>Model Parameters</w:t>
      </w:r>
      <w:r w:rsidRPr="00E01EBF">
        <w:rPr>
          <w:rFonts w:ascii="Times New Roman" w:hAnsi="Times New Roman" w:cs="Times New Roman"/>
          <w:b/>
          <w:bCs/>
          <w:sz w:val="24"/>
          <w:szCs w:val="24"/>
        </w:rPr>
        <w:tab/>
      </w:r>
    </w:p>
    <w:p w14:paraId="237B44EB" w14:textId="5B5DDB88" w:rsidR="004F2659" w:rsidRPr="00E01EBF" w:rsidRDefault="004F2659" w:rsidP="00E01EBF">
      <w:pPr>
        <w:pStyle w:val="ListParagraph"/>
        <w:numPr>
          <w:ilvl w:val="0"/>
          <w:numId w:val="12"/>
        </w:numPr>
        <w:rPr>
          <w:rFonts w:ascii="Times New Roman" w:hAnsi="Times New Roman" w:cs="Times New Roman"/>
          <w:sz w:val="24"/>
          <w:szCs w:val="24"/>
        </w:rPr>
      </w:pPr>
      <w:r w:rsidRPr="00E01EBF">
        <w:rPr>
          <w:rFonts w:ascii="Times New Roman" w:hAnsi="Times New Roman" w:cs="Times New Roman"/>
          <w:sz w:val="24"/>
          <w:szCs w:val="24"/>
        </w:rPr>
        <w:t>Ordering costs given as $220</w:t>
      </w:r>
    </w:p>
    <w:p w14:paraId="650EF9D8" w14:textId="7B94BE60" w:rsidR="004F2659" w:rsidRPr="00E01EBF" w:rsidRDefault="004F2659" w:rsidP="00E01EBF">
      <w:pPr>
        <w:pStyle w:val="ListParagraph"/>
        <w:numPr>
          <w:ilvl w:val="0"/>
          <w:numId w:val="12"/>
        </w:numPr>
        <w:rPr>
          <w:rFonts w:ascii="Times New Roman" w:hAnsi="Times New Roman" w:cs="Times New Roman"/>
          <w:sz w:val="24"/>
          <w:szCs w:val="24"/>
        </w:rPr>
      </w:pPr>
      <w:r w:rsidRPr="00E01EBF">
        <w:rPr>
          <w:rFonts w:ascii="Times New Roman" w:hAnsi="Times New Roman" w:cs="Times New Roman"/>
          <w:sz w:val="24"/>
          <w:szCs w:val="24"/>
        </w:rPr>
        <w:t>unit costs it is $80</w:t>
      </w:r>
    </w:p>
    <w:p w14:paraId="144597FF" w14:textId="0FE5B1FD" w:rsidR="004F2659" w:rsidRPr="00E01EBF" w:rsidRDefault="004F2659" w:rsidP="00E01EBF">
      <w:pPr>
        <w:pStyle w:val="ListParagraph"/>
        <w:numPr>
          <w:ilvl w:val="0"/>
          <w:numId w:val="12"/>
        </w:numPr>
        <w:rPr>
          <w:rFonts w:ascii="Times New Roman" w:hAnsi="Times New Roman" w:cs="Times New Roman"/>
          <w:sz w:val="24"/>
          <w:szCs w:val="24"/>
        </w:rPr>
      </w:pPr>
      <w:r w:rsidRPr="00E01EBF">
        <w:rPr>
          <w:rFonts w:ascii="Times New Roman" w:hAnsi="Times New Roman" w:cs="Times New Roman"/>
          <w:sz w:val="24"/>
          <w:szCs w:val="24"/>
        </w:rPr>
        <w:t xml:space="preserve">Holding costs which is sated as 18%; </w:t>
      </w:r>
      <w:r w:rsidR="00E01EBF" w:rsidRPr="00E01EBF">
        <w:rPr>
          <w:rFonts w:ascii="Times New Roman" w:hAnsi="Times New Roman" w:cs="Times New Roman"/>
          <w:sz w:val="24"/>
          <w:szCs w:val="24"/>
        </w:rPr>
        <w:t>that is $80*0.18= $14.4</w:t>
      </w:r>
    </w:p>
    <w:p w14:paraId="713CDD85" w14:textId="79C3EAF7" w:rsidR="00E01EBF" w:rsidRPr="00E01EBF" w:rsidRDefault="00E01EBF" w:rsidP="00E01EBF">
      <w:pPr>
        <w:rPr>
          <w:rFonts w:ascii="Times New Roman" w:hAnsi="Times New Roman" w:cs="Times New Roman"/>
          <w:b/>
          <w:bCs/>
          <w:sz w:val="24"/>
          <w:szCs w:val="24"/>
        </w:rPr>
      </w:pPr>
      <w:r w:rsidRPr="00E01EBF">
        <w:rPr>
          <w:rFonts w:ascii="Times New Roman" w:hAnsi="Times New Roman" w:cs="Times New Roman"/>
          <w:b/>
          <w:bCs/>
          <w:sz w:val="24"/>
          <w:szCs w:val="24"/>
        </w:rPr>
        <w:t>Uncontrollable Variables</w:t>
      </w:r>
      <w:r w:rsidRPr="00E01EBF">
        <w:rPr>
          <w:rFonts w:ascii="Times New Roman" w:hAnsi="Times New Roman" w:cs="Times New Roman"/>
          <w:b/>
          <w:bCs/>
          <w:sz w:val="24"/>
          <w:szCs w:val="24"/>
        </w:rPr>
        <w:tab/>
      </w:r>
    </w:p>
    <w:p w14:paraId="470B2AEE" w14:textId="1081BC68" w:rsidR="00E01EBF" w:rsidRPr="00E01EBF" w:rsidRDefault="00E01EBF" w:rsidP="00E01EBF">
      <w:pPr>
        <w:pStyle w:val="ListParagraph"/>
        <w:numPr>
          <w:ilvl w:val="0"/>
          <w:numId w:val="13"/>
        </w:numPr>
        <w:rPr>
          <w:rFonts w:ascii="Times New Roman" w:hAnsi="Times New Roman" w:cs="Times New Roman"/>
          <w:sz w:val="24"/>
          <w:szCs w:val="24"/>
        </w:rPr>
      </w:pPr>
      <w:r w:rsidRPr="00E01EBF">
        <w:rPr>
          <w:rFonts w:ascii="Times New Roman" w:hAnsi="Times New Roman" w:cs="Times New Roman"/>
          <w:sz w:val="24"/>
          <w:szCs w:val="24"/>
        </w:rPr>
        <w:t>Annual Demand is 15000 units</w:t>
      </w:r>
    </w:p>
    <w:p w14:paraId="127AD0CB" w14:textId="77777777" w:rsidR="00E01EBF" w:rsidRPr="00E01EBF" w:rsidRDefault="00E01EBF" w:rsidP="00E01EBF">
      <w:pPr>
        <w:pStyle w:val="ListParagraph"/>
        <w:numPr>
          <w:ilvl w:val="0"/>
          <w:numId w:val="13"/>
        </w:numPr>
        <w:rPr>
          <w:rFonts w:ascii="Times New Roman" w:hAnsi="Times New Roman" w:cs="Times New Roman"/>
          <w:sz w:val="24"/>
          <w:szCs w:val="24"/>
        </w:rPr>
      </w:pPr>
      <w:r w:rsidRPr="00E01EBF">
        <w:rPr>
          <w:rFonts w:ascii="Times New Roman" w:hAnsi="Times New Roman" w:cs="Times New Roman"/>
          <w:sz w:val="24"/>
          <w:szCs w:val="24"/>
        </w:rPr>
        <w:t>Unit Cost</w:t>
      </w:r>
      <w:r w:rsidRPr="00E01EBF">
        <w:rPr>
          <w:rFonts w:ascii="Times New Roman" w:hAnsi="Times New Roman" w:cs="Times New Roman"/>
          <w:sz w:val="24"/>
          <w:szCs w:val="24"/>
        </w:rPr>
        <w:tab/>
      </w:r>
    </w:p>
    <w:p w14:paraId="2069ABC4" w14:textId="0CA8B78B" w:rsidR="00E01EBF" w:rsidRPr="00E01EBF" w:rsidRDefault="00E01EBF" w:rsidP="00E01EBF">
      <w:pPr>
        <w:pStyle w:val="ListParagraph"/>
        <w:numPr>
          <w:ilvl w:val="0"/>
          <w:numId w:val="13"/>
        </w:numPr>
        <w:rPr>
          <w:rFonts w:ascii="Times New Roman" w:hAnsi="Times New Roman" w:cs="Times New Roman"/>
          <w:sz w:val="24"/>
          <w:szCs w:val="24"/>
        </w:rPr>
      </w:pPr>
      <w:r w:rsidRPr="00E01EBF">
        <w:rPr>
          <w:rFonts w:ascii="Times New Roman" w:hAnsi="Times New Roman" w:cs="Times New Roman"/>
          <w:sz w:val="24"/>
          <w:szCs w:val="24"/>
        </w:rPr>
        <w:t>Holding cost</w:t>
      </w:r>
      <w:r w:rsidRPr="00E01EBF">
        <w:rPr>
          <w:rFonts w:ascii="Times New Roman" w:hAnsi="Times New Roman" w:cs="Times New Roman"/>
          <w:sz w:val="24"/>
          <w:szCs w:val="24"/>
        </w:rPr>
        <w:tab/>
      </w:r>
    </w:p>
    <w:p w14:paraId="707FA545" w14:textId="3848138A" w:rsidR="00E01EBF" w:rsidRPr="00E01EBF" w:rsidRDefault="00E01EBF" w:rsidP="00E01EBF">
      <w:pPr>
        <w:rPr>
          <w:rFonts w:ascii="Times New Roman" w:hAnsi="Times New Roman" w:cs="Times New Roman"/>
          <w:b/>
          <w:bCs/>
          <w:sz w:val="24"/>
          <w:szCs w:val="24"/>
        </w:rPr>
      </w:pPr>
      <w:r w:rsidRPr="00E01EBF">
        <w:rPr>
          <w:rFonts w:ascii="Times New Roman" w:hAnsi="Times New Roman" w:cs="Times New Roman"/>
          <w:b/>
          <w:bCs/>
          <w:sz w:val="24"/>
          <w:szCs w:val="24"/>
        </w:rPr>
        <w:t>Controllable Variables</w:t>
      </w:r>
      <w:r w:rsidRPr="00E01EBF">
        <w:rPr>
          <w:rFonts w:ascii="Times New Roman" w:hAnsi="Times New Roman" w:cs="Times New Roman"/>
          <w:b/>
          <w:bCs/>
          <w:sz w:val="24"/>
          <w:szCs w:val="24"/>
        </w:rPr>
        <w:tab/>
      </w:r>
    </w:p>
    <w:p w14:paraId="6BF43216" w14:textId="77777777" w:rsidR="00E01EBF" w:rsidRPr="00E01EBF" w:rsidRDefault="00E01EBF" w:rsidP="00E01EBF">
      <w:pPr>
        <w:pStyle w:val="ListParagraph"/>
        <w:numPr>
          <w:ilvl w:val="0"/>
          <w:numId w:val="14"/>
        </w:numPr>
        <w:rPr>
          <w:rFonts w:ascii="Times New Roman" w:hAnsi="Times New Roman" w:cs="Times New Roman"/>
          <w:sz w:val="24"/>
          <w:szCs w:val="24"/>
        </w:rPr>
      </w:pPr>
      <w:r w:rsidRPr="00E01EBF">
        <w:rPr>
          <w:rFonts w:ascii="Times New Roman" w:hAnsi="Times New Roman" w:cs="Times New Roman"/>
          <w:sz w:val="24"/>
          <w:szCs w:val="24"/>
        </w:rPr>
        <w:t>Production Level</w:t>
      </w:r>
      <w:r w:rsidRPr="00E01EBF">
        <w:rPr>
          <w:rFonts w:ascii="Times New Roman" w:hAnsi="Times New Roman" w:cs="Times New Roman"/>
          <w:sz w:val="24"/>
          <w:szCs w:val="24"/>
        </w:rPr>
        <w:tab/>
      </w:r>
    </w:p>
    <w:p w14:paraId="12327719" w14:textId="77777777" w:rsidR="00E01EBF" w:rsidRPr="00E01EBF" w:rsidRDefault="00E01EBF" w:rsidP="00E01EBF">
      <w:pPr>
        <w:pStyle w:val="ListParagraph"/>
        <w:numPr>
          <w:ilvl w:val="0"/>
          <w:numId w:val="14"/>
        </w:numPr>
        <w:rPr>
          <w:rFonts w:ascii="Times New Roman" w:hAnsi="Times New Roman" w:cs="Times New Roman"/>
          <w:sz w:val="24"/>
          <w:szCs w:val="24"/>
        </w:rPr>
      </w:pPr>
      <w:r w:rsidRPr="00E01EBF">
        <w:rPr>
          <w:rFonts w:ascii="Times New Roman" w:hAnsi="Times New Roman" w:cs="Times New Roman"/>
          <w:sz w:val="24"/>
          <w:szCs w:val="24"/>
        </w:rPr>
        <w:t>Units Ordered</w:t>
      </w:r>
      <w:r w:rsidRPr="00E01EBF">
        <w:rPr>
          <w:rFonts w:ascii="Times New Roman" w:hAnsi="Times New Roman" w:cs="Times New Roman"/>
          <w:sz w:val="24"/>
          <w:szCs w:val="24"/>
        </w:rPr>
        <w:tab/>
      </w:r>
    </w:p>
    <w:p w14:paraId="39570E67" w14:textId="194E517C" w:rsidR="00E01EBF" w:rsidRPr="00E01EBF" w:rsidRDefault="00E01EBF" w:rsidP="00E01EBF">
      <w:pPr>
        <w:pStyle w:val="ListParagraph"/>
        <w:numPr>
          <w:ilvl w:val="0"/>
          <w:numId w:val="14"/>
        </w:numPr>
        <w:rPr>
          <w:rFonts w:ascii="Times New Roman" w:hAnsi="Times New Roman" w:cs="Times New Roman"/>
          <w:sz w:val="24"/>
          <w:szCs w:val="24"/>
        </w:rPr>
      </w:pPr>
      <w:r w:rsidRPr="00E01EBF">
        <w:rPr>
          <w:rFonts w:ascii="Times New Roman" w:hAnsi="Times New Roman" w:cs="Times New Roman"/>
          <w:sz w:val="24"/>
          <w:szCs w:val="24"/>
        </w:rPr>
        <w:t>Inventory levels</w:t>
      </w:r>
      <w:r w:rsidRPr="00E01EBF">
        <w:rPr>
          <w:rFonts w:ascii="Times New Roman" w:hAnsi="Times New Roman" w:cs="Times New Roman"/>
          <w:sz w:val="24"/>
          <w:szCs w:val="24"/>
        </w:rPr>
        <w:tab/>
      </w:r>
    </w:p>
    <w:p w14:paraId="166763A1" w14:textId="77777777" w:rsidR="00E01EBF" w:rsidRPr="00E01EBF" w:rsidRDefault="00E01EBF" w:rsidP="00E01EBF">
      <w:pPr>
        <w:rPr>
          <w:rFonts w:ascii="Times New Roman" w:hAnsi="Times New Roman" w:cs="Times New Roman"/>
          <w:b/>
          <w:bCs/>
          <w:sz w:val="24"/>
          <w:szCs w:val="24"/>
        </w:rPr>
      </w:pPr>
      <w:r w:rsidRPr="00E01EBF">
        <w:rPr>
          <w:rFonts w:ascii="Times New Roman" w:hAnsi="Times New Roman" w:cs="Times New Roman"/>
          <w:b/>
          <w:bCs/>
          <w:sz w:val="24"/>
          <w:szCs w:val="24"/>
        </w:rPr>
        <w:t>Decision Variables:</w:t>
      </w:r>
      <w:r w:rsidRPr="00E01EBF">
        <w:rPr>
          <w:rFonts w:ascii="Times New Roman" w:hAnsi="Times New Roman" w:cs="Times New Roman"/>
          <w:b/>
          <w:bCs/>
          <w:sz w:val="24"/>
          <w:szCs w:val="24"/>
        </w:rPr>
        <w:tab/>
      </w:r>
    </w:p>
    <w:p w14:paraId="1765D981" w14:textId="77777777" w:rsidR="00E01EBF" w:rsidRPr="00E01EBF" w:rsidRDefault="00E01EBF" w:rsidP="00E01EBF">
      <w:pPr>
        <w:pStyle w:val="ListParagraph"/>
        <w:numPr>
          <w:ilvl w:val="0"/>
          <w:numId w:val="15"/>
        </w:numPr>
        <w:rPr>
          <w:rFonts w:ascii="Times New Roman" w:hAnsi="Times New Roman" w:cs="Times New Roman"/>
          <w:sz w:val="24"/>
          <w:szCs w:val="24"/>
        </w:rPr>
      </w:pPr>
      <w:r w:rsidRPr="00E01EBF">
        <w:rPr>
          <w:rFonts w:ascii="Times New Roman" w:hAnsi="Times New Roman" w:cs="Times New Roman"/>
          <w:sz w:val="24"/>
          <w:szCs w:val="24"/>
        </w:rPr>
        <w:t>Economic Order Quantity (EOQ)</w:t>
      </w:r>
      <w:r w:rsidRPr="00E01EBF">
        <w:rPr>
          <w:rFonts w:ascii="Times New Roman" w:hAnsi="Times New Roman" w:cs="Times New Roman"/>
          <w:sz w:val="24"/>
          <w:szCs w:val="24"/>
        </w:rPr>
        <w:tab/>
      </w:r>
    </w:p>
    <w:p w14:paraId="084DBC5F" w14:textId="3955DE50" w:rsidR="00E01EBF" w:rsidRPr="00E01EBF" w:rsidRDefault="00E01EBF" w:rsidP="00E01EBF">
      <w:pPr>
        <w:pStyle w:val="ListParagraph"/>
        <w:numPr>
          <w:ilvl w:val="0"/>
          <w:numId w:val="15"/>
        </w:numPr>
        <w:rPr>
          <w:rFonts w:ascii="Times New Roman" w:hAnsi="Times New Roman" w:cs="Times New Roman"/>
          <w:sz w:val="24"/>
          <w:szCs w:val="24"/>
        </w:rPr>
      </w:pPr>
      <w:r w:rsidRPr="00E01EBF">
        <w:rPr>
          <w:rFonts w:ascii="Times New Roman" w:hAnsi="Times New Roman" w:cs="Times New Roman"/>
          <w:sz w:val="24"/>
          <w:szCs w:val="24"/>
        </w:rPr>
        <w:t>Reorder Point (ROP)</w:t>
      </w:r>
      <w:r w:rsidRPr="00E01EBF">
        <w:rPr>
          <w:rFonts w:ascii="Times New Roman" w:hAnsi="Times New Roman" w:cs="Times New Roman"/>
          <w:sz w:val="24"/>
          <w:szCs w:val="24"/>
        </w:rPr>
        <w:tab/>
      </w:r>
    </w:p>
    <w:p w14:paraId="1F803FA3" w14:textId="77777777" w:rsidR="00E01EBF" w:rsidRPr="00E01EBF" w:rsidRDefault="00E01EBF" w:rsidP="00E01EBF">
      <w:pPr>
        <w:rPr>
          <w:rFonts w:ascii="Times New Roman" w:hAnsi="Times New Roman" w:cs="Times New Roman"/>
          <w:b/>
          <w:bCs/>
          <w:sz w:val="24"/>
          <w:szCs w:val="24"/>
        </w:rPr>
      </w:pPr>
      <w:r w:rsidRPr="00E01EBF">
        <w:rPr>
          <w:rFonts w:ascii="Times New Roman" w:hAnsi="Times New Roman" w:cs="Times New Roman"/>
          <w:b/>
          <w:bCs/>
          <w:sz w:val="24"/>
          <w:szCs w:val="24"/>
        </w:rPr>
        <w:t>Model Objective</w:t>
      </w:r>
      <w:r w:rsidRPr="00E01EBF">
        <w:rPr>
          <w:rFonts w:ascii="Times New Roman" w:hAnsi="Times New Roman" w:cs="Times New Roman"/>
          <w:b/>
          <w:bCs/>
          <w:sz w:val="24"/>
          <w:szCs w:val="24"/>
        </w:rPr>
        <w:tab/>
      </w:r>
    </w:p>
    <w:p w14:paraId="46004AE2" w14:textId="2F2C44AF" w:rsidR="004F2659" w:rsidRPr="00E01EBF" w:rsidRDefault="00D02B30" w:rsidP="00E01EBF">
      <w:pPr>
        <w:rPr>
          <w:rFonts w:ascii="Times New Roman" w:hAnsi="Times New Roman" w:cs="Times New Roman"/>
          <w:sz w:val="24"/>
          <w:szCs w:val="24"/>
        </w:rPr>
      </w:pPr>
      <w:r>
        <w:rPr>
          <w:rFonts w:ascii="Times New Roman" w:hAnsi="Times New Roman" w:cs="Times New Roman"/>
          <w:sz w:val="24"/>
          <w:szCs w:val="24"/>
        </w:rPr>
        <w:t xml:space="preserve">Here we will determine the </w:t>
      </w:r>
      <w:r w:rsidR="00E01EBF" w:rsidRPr="00E01EBF">
        <w:rPr>
          <w:rFonts w:ascii="Times New Roman" w:hAnsi="Times New Roman" w:cs="Times New Roman"/>
          <w:sz w:val="24"/>
          <w:szCs w:val="24"/>
        </w:rPr>
        <w:t xml:space="preserve">minimum total inventory cost </w:t>
      </w:r>
      <w:r>
        <w:rPr>
          <w:rFonts w:ascii="Times New Roman" w:hAnsi="Times New Roman" w:cs="Times New Roman"/>
          <w:sz w:val="24"/>
          <w:szCs w:val="24"/>
        </w:rPr>
        <w:t>with respect to</w:t>
      </w:r>
      <w:r w:rsidR="00E01EBF" w:rsidRPr="00E01EBF">
        <w:rPr>
          <w:rFonts w:ascii="Times New Roman" w:hAnsi="Times New Roman" w:cs="Times New Roman"/>
          <w:sz w:val="24"/>
          <w:szCs w:val="24"/>
        </w:rPr>
        <w:t xml:space="preserve"> reorder point</w:t>
      </w:r>
      <w:r>
        <w:rPr>
          <w:rFonts w:ascii="Times New Roman" w:hAnsi="Times New Roman" w:cs="Times New Roman"/>
          <w:sz w:val="24"/>
          <w:szCs w:val="24"/>
        </w:rPr>
        <w:t xml:space="preserve">, </w:t>
      </w:r>
      <w:r w:rsidR="00E01EBF" w:rsidRPr="00E01EBF">
        <w:rPr>
          <w:rFonts w:ascii="Times New Roman" w:hAnsi="Times New Roman" w:cs="Times New Roman"/>
          <w:sz w:val="24"/>
          <w:szCs w:val="24"/>
        </w:rPr>
        <w:t xml:space="preserve">provides sufficient </w:t>
      </w:r>
      <w:r>
        <w:rPr>
          <w:rFonts w:ascii="Times New Roman" w:hAnsi="Times New Roman" w:cs="Times New Roman"/>
          <w:sz w:val="24"/>
          <w:szCs w:val="24"/>
        </w:rPr>
        <w:t>quantity</w:t>
      </w:r>
      <w:r w:rsidR="00E01EBF" w:rsidRPr="00E01EBF">
        <w:rPr>
          <w:rFonts w:ascii="Times New Roman" w:hAnsi="Times New Roman" w:cs="Times New Roman"/>
          <w:sz w:val="24"/>
          <w:szCs w:val="24"/>
        </w:rPr>
        <w:t xml:space="preserve"> to meet </w:t>
      </w:r>
      <w:r>
        <w:rPr>
          <w:rFonts w:ascii="Times New Roman" w:hAnsi="Times New Roman" w:cs="Times New Roman"/>
          <w:sz w:val="24"/>
          <w:szCs w:val="24"/>
        </w:rPr>
        <w:t xml:space="preserve">the </w:t>
      </w:r>
      <w:r w:rsidR="00E01EBF" w:rsidRPr="00E01EBF">
        <w:rPr>
          <w:rFonts w:ascii="Times New Roman" w:hAnsi="Times New Roman" w:cs="Times New Roman"/>
          <w:sz w:val="24"/>
          <w:szCs w:val="24"/>
        </w:rPr>
        <w:t>demand until the order</w:t>
      </w:r>
      <w:r>
        <w:rPr>
          <w:rFonts w:ascii="Times New Roman" w:hAnsi="Times New Roman" w:cs="Times New Roman"/>
          <w:sz w:val="24"/>
          <w:szCs w:val="24"/>
        </w:rPr>
        <w:t xml:space="preserve">s are </w:t>
      </w:r>
      <w:r w:rsidR="00E01EBF" w:rsidRPr="00E01EBF">
        <w:rPr>
          <w:rFonts w:ascii="Times New Roman" w:hAnsi="Times New Roman" w:cs="Times New Roman"/>
          <w:sz w:val="24"/>
          <w:szCs w:val="24"/>
        </w:rPr>
        <w:t xml:space="preserve">shipped </w:t>
      </w:r>
      <w:r>
        <w:rPr>
          <w:rFonts w:ascii="Times New Roman" w:hAnsi="Times New Roman" w:cs="Times New Roman"/>
          <w:sz w:val="24"/>
          <w:szCs w:val="24"/>
        </w:rPr>
        <w:t>as well as</w:t>
      </w:r>
      <w:r w:rsidR="00E01EBF" w:rsidRPr="00E01EBF">
        <w:rPr>
          <w:rFonts w:ascii="Times New Roman" w:hAnsi="Times New Roman" w:cs="Times New Roman"/>
          <w:sz w:val="24"/>
          <w:szCs w:val="24"/>
        </w:rPr>
        <w:t xml:space="preserve"> received.</w:t>
      </w:r>
      <w:r w:rsidR="00E01EBF" w:rsidRPr="00E01EBF">
        <w:rPr>
          <w:rFonts w:ascii="Times New Roman" w:hAnsi="Times New Roman" w:cs="Times New Roman"/>
          <w:sz w:val="24"/>
          <w:szCs w:val="24"/>
        </w:rPr>
        <w:tab/>
      </w:r>
    </w:p>
    <w:p w14:paraId="5324041F" w14:textId="60AFD4C1" w:rsidR="004F2659" w:rsidRDefault="00E01EBF" w:rsidP="004F2659">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E01EBF">
        <w:rPr>
          <w:rFonts w:ascii="Times New Roman" w:hAnsi="Times New Roman" w:cs="Times New Roman"/>
          <w:sz w:val="24"/>
          <w:szCs w:val="24"/>
        </w:rPr>
        <w:t>athematical functions that compute the annual ordering cost and annual holding cost based on average inventory</w:t>
      </w:r>
      <w:r>
        <w:rPr>
          <w:rFonts w:ascii="Times New Roman" w:hAnsi="Times New Roman" w:cs="Times New Roman"/>
          <w:sz w:val="24"/>
          <w:szCs w:val="24"/>
        </w:rPr>
        <w:t>:</w:t>
      </w:r>
    </w:p>
    <w:p w14:paraId="1C02B6E7" w14:textId="20C1EB0C" w:rsidR="00E01EBF" w:rsidRPr="00E01EBF" w:rsidRDefault="00E01EBF" w:rsidP="00E01EBF">
      <w:pPr>
        <w:spacing w:line="360" w:lineRule="auto"/>
        <w:jc w:val="both"/>
        <w:rPr>
          <w:rFonts w:ascii="Times New Roman" w:hAnsi="Times New Roman" w:cs="Times New Roman"/>
          <w:sz w:val="24"/>
          <w:szCs w:val="24"/>
        </w:rPr>
      </w:pPr>
      <w:r w:rsidRPr="00180B58">
        <w:rPr>
          <w:rFonts w:ascii="Times New Roman" w:hAnsi="Times New Roman" w:cs="Times New Roman"/>
          <w:b/>
          <w:bCs/>
          <w:sz w:val="24"/>
          <w:szCs w:val="24"/>
        </w:rPr>
        <w:t>Economic Order Quantity:</w:t>
      </w:r>
      <w:r>
        <w:rPr>
          <w:rFonts w:ascii="Times New Roman" w:hAnsi="Times New Roman" w:cs="Times New Roman"/>
          <w:sz w:val="24"/>
          <w:szCs w:val="24"/>
        </w:rPr>
        <w:t xml:space="preserve"> Please refer to Fig-1</w:t>
      </w:r>
    </w:p>
    <w:p w14:paraId="5FD203AF" w14:textId="409FE824"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The EOQ formula is given by:</w:t>
      </w:r>
    </w:p>
    <w:p w14:paraId="7439CA93" w14:textId="572AF2BD"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 xml:space="preserve">EOQ= </w:t>
      </w:r>
      <w:r>
        <w:rPr>
          <w:rFonts w:ascii="Times New Roman" w:hAnsi="Times New Roman" w:cs="Times New Roman"/>
          <w:sz w:val="24"/>
          <w:szCs w:val="24"/>
        </w:rPr>
        <w:t>Sqrt(2*(D*S)/H)</w:t>
      </w:r>
    </w:p>
    <w:p w14:paraId="16E05E9A" w14:textId="77777777"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Where:</w:t>
      </w:r>
    </w:p>
    <w:p w14:paraId="0413B277" w14:textId="77777777"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D = Annual demand</w:t>
      </w:r>
    </w:p>
    <w:p w14:paraId="02B23449" w14:textId="77777777"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lastRenderedPageBreak/>
        <w:t>S = Ordering cost per order</w:t>
      </w:r>
    </w:p>
    <w:p w14:paraId="098C78B7" w14:textId="77777777"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H = Holding cost per unit per year</w:t>
      </w:r>
    </w:p>
    <w:p w14:paraId="6CFFADB1" w14:textId="77777777"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Given:</w:t>
      </w:r>
    </w:p>
    <w:p w14:paraId="3DFA4EA7" w14:textId="77777777"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D = 15,000 units</w:t>
      </w:r>
    </w:p>
    <w:p w14:paraId="46A82A98" w14:textId="77777777" w:rsidR="00E01EBF" w:rsidRPr="00E01EBF" w:rsidRDefault="00E01EBF" w:rsidP="00E01EBF">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S = $220</w:t>
      </w:r>
    </w:p>
    <w:p w14:paraId="11C47638" w14:textId="25AF30CD" w:rsidR="00E01EBF" w:rsidRDefault="00E01EBF" w:rsidP="004F2659">
      <w:pPr>
        <w:spacing w:line="360" w:lineRule="auto"/>
        <w:jc w:val="both"/>
        <w:rPr>
          <w:rFonts w:ascii="Times New Roman" w:hAnsi="Times New Roman" w:cs="Times New Roman"/>
          <w:sz w:val="24"/>
          <w:szCs w:val="24"/>
        </w:rPr>
      </w:pPr>
      <w:r w:rsidRPr="00E01EBF">
        <w:rPr>
          <w:rFonts w:ascii="Times New Roman" w:hAnsi="Times New Roman" w:cs="Times New Roman"/>
          <w:sz w:val="24"/>
          <w:szCs w:val="24"/>
        </w:rPr>
        <w:t>H = 18% of the unit value = 0.18 * $80 = $14.40</w:t>
      </w:r>
    </w:p>
    <w:p w14:paraId="22DC8342" w14:textId="1ADCC311" w:rsidR="00E01EBF" w:rsidRDefault="00E01EBF" w:rsidP="00E01E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Therefore </w:t>
      </w:r>
      <w:r w:rsidRPr="00E01EBF">
        <w:rPr>
          <w:rFonts w:ascii="Times New Roman" w:hAnsi="Times New Roman" w:cs="Times New Roman"/>
          <w:sz w:val="24"/>
          <w:szCs w:val="24"/>
        </w:rPr>
        <w:t>EOQ</w:t>
      </w:r>
      <w:r>
        <w:rPr>
          <w:rFonts w:ascii="Times New Roman" w:hAnsi="Times New Roman" w:cs="Times New Roman"/>
          <w:sz w:val="24"/>
          <w:szCs w:val="24"/>
        </w:rPr>
        <w:t xml:space="preserve"> is 677</w:t>
      </w:r>
    </w:p>
    <w:p w14:paraId="0D0C4522" w14:textId="2AC4D855" w:rsidR="00D02B30"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b/>
          <w:bCs/>
          <w:sz w:val="24"/>
          <w:szCs w:val="24"/>
        </w:rPr>
        <w:t>Reorder Point:</w:t>
      </w:r>
      <w:r>
        <w:rPr>
          <w:rFonts w:ascii="Times New Roman" w:hAnsi="Times New Roman" w:cs="Times New Roman"/>
          <w:b/>
          <w:bCs/>
          <w:sz w:val="24"/>
          <w:szCs w:val="24"/>
        </w:rPr>
        <w:t xml:space="preserve"> </w:t>
      </w:r>
      <w:r w:rsidR="00D02B30" w:rsidRPr="00D02B30">
        <w:rPr>
          <w:rFonts w:ascii="Times New Roman" w:hAnsi="Times New Roman" w:cs="Times New Roman"/>
          <w:sz w:val="24"/>
          <w:szCs w:val="24"/>
        </w:rPr>
        <w:t xml:space="preserve">To determine the reorder point (ROP), I'll need to calculate the lead time and safety stock. Lead time refers to the duration it takes for the supplier's order to be shipped and received. Considering our policy to order twice as many units, I'll calculate the demand during this lead time and add the necessary safety stock to ensure uninterrupted inventory availability. </w:t>
      </w:r>
    </w:p>
    <w:p w14:paraId="32CA7F7E" w14:textId="1E21AD91" w:rsidR="00180B58" w:rsidRPr="00180B58" w:rsidRDefault="00180B58" w:rsidP="00180B58">
      <w:pPr>
        <w:spacing w:line="360" w:lineRule="auto"/>
        <w:jc w:val="both"/>
        <w:rPr>
          <w:rFonts w:ascii="Times New Roman" w:hAnsi="Times New Roman" w:cs="Times New Roman"/>
          <w:sz w:val="24"/>
          <w:szCs w:val="24"/>
        </w:rPr>
      </w:pPr>
      <w:proofErr w:type="spellStart"/>
      <w:r w:rsidRPr="00180B58">
        <w:rPr>
          <w:rFonts w:ascii="Times New Roman" w:hAnsi="Times New Roman" w:cs="Times New Roman"/>
          <w:sz w:val="24"/>
          <w:szCs w:val="24"/>
        </w:rPr>
        <w:t>Lea</w:t>
      </w:r>
      <w:proofErr w:type="spellEnd"/>
      <w:r w:rsidRPr="00180B58">
        <w:rPr>
          <w:rFonts w:ascii="Times New Roman" w:hAnsi="Times New Roman" w:cs="Times New Roman"/>
          <w:sz w:val="24"/>
          <w:szCs w:val="24"/>
        </w:rPr>
        <w:t>d time:</w:t>
      </w:r>
    </w:p>
    <w:p w14:paraId="1D89C417" w14:textId="77777777" w:rsidR="00180B58" w:rsidRPr="00180B58"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sz w:val="24"/>
          <w:szCs w:val="24"/>
        </w:rPr>
        <w:t>Since the policy is to order twice as many units, lead time is the time it takes to receive an order. Assuming lead time is constant, it would be the time it takes to sell the EOQ amount of units and then receive the next order. Let's say it's one month.</w:t>
      </w:r>
    </w:p>
    <w:p w14:paraId="7B32D1D8" w14:textId="77777777" w:rsidR="00180B58" w:rsidRPr="00180B58"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sz w:val="24"/>
          <w:szCs w:val="24"/>
        </w:rPr>
        <w:t>Safety Stock:</w:t>
      </w:r>
    </w:p>
    <w:p w14:paraId="67A954E3" w14:textId="77777777" w:rsidR="00180B58" w:rsidRPr="00180B58"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sz w:val="24"/>
          <w:szCs w:val="24"/>
        </w:rPr>
        <w:t>Safety stock is to cover for any unexpected fluctuations in demand or lead time. It's often expressed in terms of a certain number of days or units of demand. For simplicity, let's assume a safety stock of one month's demand.</w:t>
      </w:r>
    </w:p>
    <w:p w14:paraId="7A92A743" w14:textId="77777777" w:rsidR="00180B58"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sz w:val="24"/>
          <w:szCs w:val="24"/>
        </w:rPr>
        <w:t>Demand per month = Annual demand / 12=1,250</w:t>
      </w:r>
    </w:p>
    <w:p w14:paraId="62DC1924" w14:textId="369E864A" w:rsidR="00180B58" w:rsidRPr="00180B58"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sz w:val="24"/>
          <w:szCs w:val="24"/>
        </w:rPr>
        <w:t>Safety stock = Demand per month = 1,250 units</w:t>
      </w:r>
    </w:p>
    <w:p w14:paraId="6C7F7690" w14:textId="77777777" w:rsidR="00180B58" w:rsidRPr="00180B58"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sz w:val="24"/>
          <w:szCs w:val="24"/>
        </w:rPr>
        <w:t>Reorder Point (ROP) = Lead time demand + Safety stock</w:t>
      </w:r>
    </w:p>
    <w:p w14:paraId="3D819454" w14:textId="77777777" w:rsidR="00180B58"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sz w:val="24"/>
          <w:szCs w:val="24"/>
        </w:rPr>
        <w:t>ROP=1,250+1,250=2,500</w:t>
      </w:r>
    </w:p>
    <w:p w14:paraId="4594BC7A" w14:textId="593A71BE" w:rsidR="00E01EBF" w:rsidRPr="00E01EBF" w:rsidRDefault="00180B58" w:rsidP="00180B58">
      <w:pPr>
        <w:spacing w:line="360" w:lineRule="auto"/>
        <w:jc w:val="both"/>
        <w:rPr>
          <w:rFonts w:ascii="Times New Roman" w:hAnsi="Times New Roman" w:cs="Times New Roman"/>
          <w:sz w:val="24"/>
          <w:szCs w:val="24"/>
        </w:rPr>
      </w:pPr>
      <w:r w:rsidRPr="00180B58">
        <w:rPr>
          <w:rFonts w:ascii="Times New Roman" w:hAnsi="Times New Roman" w:cs="Times New Roman"/>
          <w:sz w:val="24"/>
          <w:szCs w:val="24"/>
        </w:rPr>
        <w:t>Therefore, the company should order the key engine component in batches of approximately 677 units, and when the inventory level reaches 2,500 units, they should place a reorder to maintain optimal inventory levels</w:t>
      </w:r>
      <w:r w:rsidR="00C61193">
        <w:rPr>
          <w:rFonts w:ascii="Times New Roman" w:hAnsi="Times New Roman" w:cs="Times New Roman"/>
          <w:sz w:val="24"/>
          <w:szCs w:val="24"/>
        </w:rPr>
        <w:t>. Please refer to Fig-2.</w:t>
      </w:r>
    </w:p>
    <w:p w14:paraId="5E6A3DE6" w14:textId="7691F5E5" w:rsidR="00FF241D" w:rsidRPr="00FF241D" w:rsidRDefault="00FF241D" w:rsidP="00FF241D">
      <w:pPr>
        <w:spacing w:line="360" w:lineRule="auto"/>
        <w:jc w:val="both"/>
        <w:rPr>
          <w:rFonts w:ascii="Times New Roman" w:hAnsi="Times New Roman" w:cs="Times New Roman"/>
          <w:b/>
          <w:bCs/>
          <w:sz w:val="24"/>
          <w:szCs w:val="24"/>
        </w:rPr>
      </w:pPr>
      <w:r w:rsidRPr="00FF241D">
        <w:rPr>
          <w:rFonts w:ascii="Times New Roman" w:hAnsi="Times New Roman" w:cs="Times New Roman"/>
          <w:b/>
          <w:bCs/>
          <w:sz w:val="24"/>
          <w:szCs w:val="24"/>
        </w:rPr>
        <w:t>Functions for Costs:</w:t>
      </w:r>
      <w:r w:rsidR="004E6E7F">
        <w:rPr>
          <w:rFonts w:ascii="Times New Roman" w:hAnsi="Times New Roman" w:cs="Times New Roman"/>
          <w:b/>
          <w:bCs/>
          <w:sz w:val="24"/>
          <w:szCs w:val="24"/>
        </w:rPr>
        <w:t xml:space="preserve"> </w:t>
      </w:r>
      <w:r w:rsidR="004E6E7F" w:rsidRPr="004E6E7F">
        <w:rPr>
          <w:rFonts w:ascii="Times New Roman" w:hAnsi="Times New Roman" w:cs="Times New Roman"/>
          <w:sz w:val="24"/>
          <w:szCs w:val="24"/>
        </w:rPr>
        <w:t>Please refer to Fig-3</w:t>
      </w:r>
    </w:p>
    <w:p w14:paraId="192933CD" w14:textId="77777777" w:rsidR="00FF241D" w:rsidRPr="00FF241D" w:rsidRDefault="00FF241D" w:rsidP="00FF241D">
      <w:pPr>
        <w:spacing w:line="360" w:lineRule="auto"/>
        <w:jc w:val="both"/>
        <w:rPr>
          <w:rFonts w:ascii="Times New Roman" w:hAnsi="Times New Roman" w:cs="Times New Roman"/>
          <w:sz w:val="24"/>
          <w:szCs w:val="24"/>
        </w:rPr>
      </w:pPr>
      <w:r w:rsidRPr="00FF241D">
        <w:rPr>
          <w:rFonts w:ascii="Times New Roman" w:hAnsi="Times New Roman" w:cs="Times New Roman"/>
          <w:sz w:val="24"/>
          <w:szCs w:val="24"/>
        </w:rPr>
        <w:lastRenderedPageBreak/>
        <w:t>Annual Holding Cost (Holding Cost per Unit * Average Inventory):</w:t>
      </w:r>
    </w:p>
    <w:p w14:paraId="6644F3E3" w14:textId="3447D857" w:rsidR="00FF241D" w:rsidRPr="00FF241D" w:rsidRDefault="00FF241D" w:rsidP="00FF241D">
      <w:pPr>
        <w:spacing w:line="360" w:lineRule="auto"/>
        <w:jc w:val="both"/>
        <w:rPr>
          <w:rFonts w:ascii="Times New Roman" w:hAnsi="Times New Roman" w:cs="Times New Roman"/>
          <w:sz w:val="24"/>
          <w:szCs w:val="24"/>
        </w:rPr>
      </w:pPr>
      <w:r w:rsidRPr="00FF241D">
        <w:rPr>
          <w:rFonts w:ascii="Times New Roman" w:hAnsi="Times New Roman" w:cs="Times New Roman"/>
          <w:sz w:val="24"/>
          <w:szCs w:val="24"/>
        </w:rPr>
        <w:t>Holding Cost=H× EOQ</w:t>
      </w:r>
      <w:r>
        <w:rPr>
          <w:rFonts w:ascii="Times New Roman" w:hAnsi="Times New Roman" w:cs="Times New Roman"/>
          <w:sz w:val="24"/>
          <w:szCs w:val="24"/>
        </w:rPr>
        <w:t xml:space="preserve">/2= </w:t>
      </w:r>
      <w:r w:rsidRPr="00FF241D">
        <w:rPr>
          <w:rFonts w:ascii="Times New Roman" w:hAnsi="Times New Roman" w:cs="Times New Roman"/>
          <w:sz w:val="24"/>
          <w:szCs w:val="24"/>
        </w:rPr>
        <w:t>4874.42</w:t>
      </w:r>
    </w:p>
    <w:p w14:paraId="732ED477" w14:textId="33EA2470" w:rsidR="00FF241D" w:rsidRPr="00FF241D" w:rsidRDefault="00FF241D" w:rsidP="00FF241D">
      <w:pPr>
        <w:spacing w:line="360" w:lineRule="auto"/>
        <w:jc w:val="both"/>
        <w:rPr>
          <w:rFonts w:ascii="Times New Roman" w:hAnsi="Times New Roman" w:cs="Times New Roman"/>
          <w:sz w:val="24"/>
          <w:szCs w:val="24"/>
        </w:rPr>
      </w:pPr>
      <w:r w:rsidRPr="00FF241D">
        <w:rPr>
          <w:rFonts w:ascii="Times New Roman" w:hAnsi="Times New Roman" w:cs="Times New Roman"/>
          <w:sz w:val="24"/>
          <w:szCs w:val="24"/>
        </w:rPr>
        <w:t>Annual Ordering Cost (Ordering Cost per Order * Number of Orders):</w:t>
      </w:r>
    </w:p>
    <w:p w14:paraId="5656DF07" w14:textId="5145B222" w:rsidR="00FF241D" w:rsidRPr="00FF241D" w:rsidRDefault="00FF241D" w:rsidP="00FF241D">
      <w:pPr>
        <w:spacing w:line="360" w:lineRule="auto"/>
        <w:jc w:val="both"/>
        <w:rPr>
          <w:rFonts w:ascii="Times New Roman" w:hAnsi="Times New Roman" w:cs="Times New Roman"/>
          <w:sz w:val="24"/>
          <w:szCs w:val="24"/>
        </w:rPr>
      </w:pPr>
      <w:r w:rsidRPr="00FF241D">
        <w:rPr>
          <w:rFonts w:ascii="Times New Roman" w:hAnsi="Times New Roman" w:cs="Times New Roman"/>
          <w:sz w:val="24"/>
          <w:szCs w:val="24"/>
        </w:rPr>
        <w:t>Ordering Cost= EOQ</w:t>
      </w:r>
      <w:r>
        <w:rPr>
          <w:rFonts w:ascii="Times New Roman" w:hAnsi="Times New Roman" w:cs="Times New Roman"/>
          <w:sz w:val="24"/>
          <w:szCs w:val="24"/>
        </w:rPr>
        <w:t>/</w:t>
      </w:r>
      <w:r w:rsidRPr="00FF241D">
        <w:rPr>
          <w:rFonts w:ascii="Times New Roman" w:hAnsi="Times New Roman" w:cs="Times New Roman"/>
          <w:sz w:val="24"/>
          <w:szCs w:val="24"/>
        </w:rPr>
        <w:t>D×S</w:t>
      </w:r>
      <w:r>
        <w:rPr>
          <w:rFonts w:ascii="Times New Roman" w:hAnsi="Times New Roman" w:cs="Times New Roman"/>
          <w:sz w:val="24"/>
          <w:szCs w:val="24"/>
        </w:rPr>
        <w:t xml:space="preserve"> = </w:t>
      </w:r>
      <w:r w:rsidRPr="00FF241D">
        <w:rPr>
          <w:rFonts w:ascii="Times New Roman" w:hAnsi="Times New Roman" w:cs="Times New Roman"/>
          <w:sz w:val="24"/>
          <w:szCs w:val="24"/>
        </w:rPr>
        <w:t>4874.42</w:t>
      </w:r>
    </w:p>
    <w:p w14:paraId="50C77C5F" w14:textId="77777777" w:rsidR="00FF241D" w:rsidRPr="00FF241D" w:rsidRDefault="00FF241D" w:rsidP="00FF241D">
      <w:pPr>
        <w:spacing w:line="360" w:lineRule="auto"/>
        <w:jc w:val="both"/>
        <w:rPr>
          <w:rFonts w:ascii="Times New Roman" w:hAnsi="Times New Roman" w:cs="Times New Roman"/>
          <w:sz w:val="24"/>
          <w:szCs w:val="24"/>
        </w:rPr>
      </w:pPr>
      <w:r w:rsidRPr="00FF241D">
        <w:rPr>
          <w:rFonts w:ascii="Times New Roman" w:hAnsi="Times New Roman" w:cs="Times New Roman"/>
          <w:sz w:val="24"/>
          <w:szCs w:val="24"/>
        </w:rPr>
        <w:t>Total Inventory Cost (Sum of Holding and Ordering Costs):</w:t>
      </w:r>
    </w:p>
    <w:p w14:paraId="66DC7772" w14:textId="65AC7708" w:rsidR="004F2659" w:rsidRDefault="00FF241D" w:rsidP="00FF241D">
      <w:pPr>
        <w:spacing w:line="360" w:lineRule="auto"/>
        <w:jc w:val="both"/>
        <w:rPr>
          <w:rFonts w:ascii="Times New Roman" w:hAnsi="Times New Roman" w:cs="Times New Roman"/>
          <w:sz w:val="24"/>
          <w:szCs w:val="24"/>
        </w:rPr>
      </w:pPr>
      <w:r w:rsidRPr="00FF241D">
        <w:rPr>
          <w:rFonts w:ascii="Times New Roman" w:hAnsi="Times New Roman" w:cs="Times New Roman"/>
          <w:b/>
          <w:bCs/>
          <w:sz w:val="24"/>
          <w:szCs w:val="24"/>
        </w:rPr>
        <w:t>Total Inventory Cost</w:t>
      </w:r>
      <w:r>
        <w:rPr>
          <w:rFonts w:ascii="Times New Roman" w:hAnsi="Times New Roman" w:cs="Times New Roman"/>
          <w:sz w:val="24"/>
          <w:szCs w:val="24"/>
        </w:rPr>
        <w:t xml:space="preserve"> </w:t>
      </w:r>
      <w:r w:rsidRPr="00FF241D">
        <w:rPr>
          <w:rFonts w:ascii="Times New Roman" w:hAnsi="Times New Roman" w:cs="Times New Roman"/>
          <w:sz w:val="24"/>
          <w:szCs w:val="24"/>
        </w:rPr>
        <w:t>=</w:t>
      </w:r>
      <w:r>
        <w:rPr>
          <w:rFonts w:ascii="Times New Roman" w:hAnsi="Times New Roman" w:cs="Times New Roman"/>
          <w:sz w:val="24"/>
          <w:szCs w:val="24"/>
        </w:rPr>
        <w:t xml:space="preserve"> </w:t>
      </w:r>
      <w:r w:rsidRPr="00FF241D">
        <w:rPr>
          <w:rFonts w:ascii="Times New Roman" w:hAnsi="Times New Roman" w:cs="Times New Roman"/>
          <w:sz w:val="24"/>
          <w:szCs w:val="24"/>
        </w:rPr>
        <w:t>Holding Cost</w:t>
      </w:r>
      <w:r>
        <w:rPr>
          <w:rFonts w:ascii="Times New Roman" w:hAnsi="Times New Roman" w:cs="Times New Roman"/>
          <w:sz w:val="24"/>
          <w:szCs w:val="24"/>
        </w:rPr>
        <w:t xml:space="preserve"> </w:t>
      </w:r>
      <w:r w:rsidRPr="00FF241D">
        <w:rPr>
          <w:rFonts w:ascii="Times New Roman" w:hAnsi="Times New Roman" w:cs="Times New Roman"/>
          <w:sz w:val="24"/>
          <w:szCs w:val="24"/>
        </w:rPr>
        <w:t>+</w:t>
      </w:r>
      <w:r>
        <w:rPr>
          <w:rFonts w:ascii="Times New Roman" w:hAnsi="Times New Roman" w:cs="Times New Roman"/>
          <w:sz w:val="24"/>
          <w:szCs w:val="24"/>
        </w:rPr>
        <w:t xml:space="preserve"> </w:t>
      </w:r>
      <w:r w:rsidRPr="00FF241D">
        <w:rPr>
          <w:rFonts w:ascii="Times New Roman" w:hAnsi="Times New Roman" w:cs="Times New Roman"/>
          <w:sz w:val="24"/>
          <w:szCs w:val="24"/>
        </w:rPr>
        <w:t>Ordering Cost</w:t>
      </w:r>
      <w:r>
        <w:rPr>
          <w:rFonts w:ascii="Times New Roman" w:hAnsi="Times New Roman" w:cs="Times New Roman"/>
          <w:sz w:val="24"/>
          <w:szCs w:val="24"/>
        </w:rPr>
        <w:t xml:space="preserve"> = </w:t>
      </w:r>
      <w:r w:rsidRPr="00FF241D">
        <w:rPr>
          <w:rFonts w:ascii="Times New Roman" w:hAnsi="Times New Roman" w:cs="Times New Roman"/>
          <w:sz w:val="24"/>
          <w:szCs w:val="24"/>
        </w:rPr>
        <w:t>9748.85</w:t>
      </w:r>
    </w:p>
    <w:p w14:paraId="61327767" w14:textId="77777777" w:rsidR="004E6E7F" w:rsidRDefault="004E6E7F" w:rsidP="003A55D4">
      <w:pPr>
        <w:spacing w:line="360" w:lineRule="auto"/>
        <w:rPr>
          <w:rFonts w:ascii="Times New Roman" w:hAnsi="Times New Roman" w:cs="Times New Roman"/>
          <w:b/>
          <w:bCs/>
          <w:sz w:val="24"/>
          <w:szCs w:val="24"/>
        </w:rPr>
      </w:pPr>
      <w:r w:rsidRPr="004E6E7F">
        <w:rPr>
          <w:rFonts w:ascii="Times New Roman" w:hAnsi="Times New Roman" w:cs="Times New Roman"/>
          <w:b/>
          <w:bCs/>
          <w:sz w:val="24"/>
          <w:szCs w:val="24"/>
        </w:rPr>
        <w:t>Data tables to find an approximate order quantity</w:t>
      </w:r>
      <w:r>
        <w:rPr>
          <w:rFonts w:ascii="Times New Roman" w:hAnsi="Times New Roman" w:cs="Times New Roman"/>
          <w:b/>
          <w:bCs/>
          <w:sz w:val="24"/>
          <w:szCs w:val="24"/>
        </w:rPr>
        <w:t>:</w:t>
      </w:r>
    </w:p>
    <w:p w14:paraId="1463F0D9" w14:textId="1560B4AD" w:rsidR="00494032" w:rsidRDefault="004E6E7F" w:rsidP="003A55D4">
      <w:pPr>
        <w:spacing w:line="360" w:lineRule="auto"/>
        <w:jc w:val="both"/>
        <w:rPr>
          <w:rFonts w:ascii="Times New Roman" w:hAnsi="Times New Roman" w:cs="Times New Roman"/>
          <w:sz w:val="24"/>
          <w:szCs w:val="24"/>
        </w:rPr>
      </w:pPr>
      <w:r w:rsidRPr="00494032">
        <w:rPr>
          <w:rFonts w:ascii="Times New Roman" w:hAnsi="Times New Roman" w:cs="Times New Roman"/>
          <w:sz w:val="24"/>
          <w:szCs w:val="24"/>
        </w:rPr>
        <w:t xml:space="preserve">In order to approximate the min inventory cost we have consider random ranging </w:t>
      </w:r>
      <w:r w:rsidR="00494032" w:rsidRPr="00494032">
        <w:rPr>
          <w:rFonts w:ascii="Times New Roman" w:hAnsi="Times New Roman" w:cs="Times New Roman"/>
          <w:sz w:val="24"/>
          <w:szCs w:val="24"/>
        </w:rPr>
        <w:t>from</w:t>
      </w:r>
      <w:r w:rsidRPr="00494032">
        <w:rPr>
          <w:rFonts w:ascii="Times New Roman" w:hAnsi="Times New Roman" w:cs="Times New Roman"/>
          <w:sz w:val="24"/>
          <w:szCs w:val="24"/>
        </w:rPr>
        <w:t xml:space="preserve"> 550 to 800 with an increment of 10 and calculated the number of orders for each  quantity by dividing the order by demand. </w:t>
      </w:r>
      <w:r w:rsidR="00494032" w:rsidRPr="00494032">
        <w:rPr>
          <w:rFonts w:ascii="Times New Roman" w:hAnsi="Times New Roman" w:cs="Times New Roman"/>
          <w:sz w:val="24"/>
          <w:szCs w:val="24"/>
        </w:rPr>
        <w:t>Then we calculated the holding cost by taking the average of the demand and multiplied it by the holding cost, the order cost is obtained by multiplying the orders by order cost.  The total inventory cost is the sum of annual holding cost and order cost.</w:t>
      </w:r>
      <w:r w:rsidR="00494032">
        <w:rPr>
          <w:rFonts w:ascii="Times New Roman" w:hAnsi="Times New Roman" w:cs="Times New Roman"/>
          <w:sz w:val="24"/>
          <w:szCs w:val="24"/>
        </w:rPr>
        <w:t xml:space="preserve"> Please refer to the Fig-4.</w:t>
      </w:r>
      <w:r w:rsidR="008F5261">
        <w:rPr>
          <w:rFonts w:ascii="Times New Roman" w:hAnsi="Times New Roman" w:cs="Times New Roman"/>
          <w:sz w:val="24"/>
          <w:szCs w:val="24"/>
        </w:rPr>
        <w:t xml:space="preserve"> From the table we can observe that at order quantity 680, we have minimum total inventory cost 9748. Form Fig-5, we can observe the cost curve as well, which shows the same.</w:t>
      </w:r>
    </w:p>
    <w:p w14:paraId="46B0FE37" w14:textId="0E5AB139" w:rsidR="00725E91" w:rsidRPr="00725E91" w:rsidRDefault="00725E91" w:rsidP="003A55D4">
      <w:pPr>
        <w:spacing w:line="360" w:lineRule="auto"/>
        <w:jc w:val="both"/>
        <w:rPr>
          <w:rFonts w:ascii="Times New Roman" w:hAnsi="Times New Roman" w:cs="Times New Roman"/>
          <w:b/>
          <w:bCs/>
          <w:sz w:val="24"/>
          <w:szCs w:val="24"/>
        </w:rPr>
      </w:pPr>
      <w:r w:rsidRPr="00725E91">
        <w:rPr>
          <w:rFonts w:ascii="Times New Roman" w:hAnsi="Times New Roman" w:cs="Times New Roman"/>
          <w:b/>
          <w:bCs/>
          <w:sz w:val="24"/>
          <w:szCs w:val="24"/>
        </w:rPr>
        <w:t>Solver to Verify the results:</w:t>
      </w:r>
    </w:p>
    <w:p w14:paraId="62BEB1C9" w14:textId="7456312D" w:rsidR="00725E91" w:rsidRDefault="00725E91" w:rsidP="003A55D4">
      <w:pPr>
        <w:spacing w:line="360" w:lineRule="auto"/>
        <w:jc w:val="both"/>
        <w:rPr>
          <w:rFonts w:ascii="Times New Roman" w:hAnsi="Times New Roman" w:cs="Times New Roman"/>
          <w:sz w:val="24"/>
          <w:szCs w:val="24"/>
        </w:rPr>
      </w:pPr>
      <w:r>
        <w:rPr>
          <w:rFonts w:ascii="Times New Roman" w:hAnsi="Times New Roman" w:cs="Times New Roman"/>
          <w:sz w:val="24"/>
          <w:szCs w:val="24"/>
        </w:rPr>
        <w:t>To cross check the observations we have used solver. By setting the Total Inventory Cost as objective to minimum and EOQ as changing variable with EOQ as integer as constraint, the output shows that at EOQ 677 we have the minimum TIC which is 9748. The results confirm our approximation. Please refer to Fig-6</w:t>
      </w:r>
      <w:r w:rsidR="00FE5AC8">
        <w:rPr>
          <w:rFonts w:ascii="Times New Roman" w:hAnsi="Times New Roman" w:cs="Times New Roman"/>
          <w:sz w:val="24"/>
          <w:szCs w:val="24"/>
        </w:rPr>
        <w:t>.</w:t>
      </w:r>
    </w:p>
    <w:p w14:paraId="1DE9414D" w14:textId="32F7F306" w:rsidR="00FE5AC8" w:rsidRDefault="00FE5AC8" w:rsidP="003A55D4">
      <w:pPr>
        <w:spacing w:line="360" w:lineRule="auto"/>
        <w:jc w:val="both"/>
        <w:rPr>
          <w:rFonts w:ascii="Times New Roman" w:hAnsi="Times New Roman" w:cs="Times New Roman"/>
          <w:b/>
          <w:bCs/>
          <w:sz w:val="24"/>
          <w:szCs w:val="24"/>
        </w:rPr>
      </w:pPr>
      <w:r w:rsidRPr="00FE5AC8">
        <w:rPr>
          <w:rFonts w:ascii="Times New Roman" w:hAnsi="Times New Roman" w:cs="Times New Roman"/>
          <w:b/>
          <w:bCs/>
          <w:sz w:val="24"/>
          <w:szCs w:val="24"/>
        </w:rPr>
        <w:t>What-IF Analysis of Inventory Cost vs Reorder Point and Economic Order Quantity</w:t>
      </w:r>
      <w:r w:rsidRPr="00FE5AC8">
        <w:rPr>
          <w:rFonts w:ascii="Times New Roman" w:hAnsi="Times New Roman" w:cs="Times New Roman"/>
          <w:b/>
          <w:bCs/>
          <w:sz w:val="24"/>
          <w:szCs w:val="24"/>
        </w:rPr>
        <w:tab/>
      </w:r>
    </w:p>
    <w:p w14:paraId="0B89C63E" w14:textId="77777777" w:rsidR="006D74B4" w:rsidRDefault="00FE5AC8" w:rsidP="003A55D4">
      <w:pPr>
        <w:spacing w:line="360" w:lineRule="auto"/>
        <w:jc w:val="both"/>
        <w:rPr>
          <w:rFonts w:ascii="Times New Roman" w:hAnsi="Times New Roman" w:cs="Times New Roman"/>
          <w:sz w:val="24"/>
          <w:szCs w:val="24"/>
        </w:rPr>
      </w:pPr>
      <w:r w:rsidRPr="00FE5AC8">
        <w:rPr>
          <w:rFonts w:ascii="Times New Roman" w:hAnsi="Times New Roman" w:cs="Times New Roman"/>
          <w:sz w:val="24"/>
          <w:szCs w:val="24"/>
        </w:rPr>
        <w:t>T</w:t>
      </w:r>
      <w:r>
        <w:rPr>
          <w:rFonts w:ascii="Times New Roman" w:hAnsi="Times New Roman" w:cs="Times New Roman"/>
          <w:sz w:val="24"/>
          <w:szCs w:val="24"/>
        </w:rPr>
        <w:t xml:space="preserve">he analysis is conducted by using TIC as reference variable for several EOQ’s raging form 654-729 and several ROP’s varying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2400 to 3100. By using the Data Table option under “What IF analysis”, we estimated the Inventory cost for each intersection of EOQ and ROP and identified that we have the minimum cost at order quantity of 678. </w:t>
      </w:r>
      <w:r w:rsidR="0011671F">
        <w:rPr>
          <w:rFonts w:ascii="Times New Roman" w:hAnsi="Times New Roman" w:cs="Times New Roman"/>
          <w:sz w:val="24"/>
          <w:szCs w:val="24"/>
        </w:rPr>
        <w:t>From Fig-7 and 8, we can observe the findings form the table and the cost curve.</w:t>
      </w:r>
      <w:r>
        <w:rPr>
          <w:rFonts w:ascii="Times New Roman" w:hAnsi="Times New Roman" w:cs="Times New Roman"/>
          <w:sz w:val="24"/>
          <w:szCs w:val="24"/>
        </w:rPr>
        <w:t xml:space="preserve"> </w:t>
      </w:r>
    </w:p>
    <w:p w14:paraId="71C9FBB8" w14:textId="77777777" w:rsidR="006D74B4" w:rsidRPr="006D74B4" w:rsidRDefault="006D74B4" w:rsidP="003A55D4">
      <w:pPr>
        <w:spacing w:line="360" w:lineRule="auto"/>
        <w:jc w:val="both"/>
        <w:rPr>
          <w:rFonts w:ascii="Times New Roman" w:hAnsi="Times New Roman" w:cs="Times New Roman"/>
          <w:b/>
          <w:bCs/>
          <w:sz w:val="24"/>
          <w:szCs w:val="24"/>
        </w:rPr>
      </w:pPr>
      <w:r w:rsidRPr="006D74B4">
        <w:rPr>
          <w:rFonts w:ascii="Times New Roman" w:hAnsi="Times New Roman" w:cs="Times New Roman"/>
          <w:b/>
          <w:bCs/>
          <w:sz w:val="24"/>
          <w:szCs w:val="24"/>
        </w:rPr>
        <w:t>Part-1 in R:</w:t>
      </w:r>
    </w:p>
    <w:p w14:paraId="3EA7F33C" w14:textId="4DA4B104" w:rsidR="005465E5" w:rsidRDefault="006D74B4" w:rsidP="003A55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same analysis is conducted in R, we identified the Total Inventory cost based on the given variables and observed that the TIC is 9748.84, which is similar to that of excel values, please refer to Fig-9. </w:t>
      </w:r>
    </w:p>
    <w:p w14:paraId="1066ECCF" w14:textId="78254C04" w:rsidR="008316CA" w:rsidRDefault="008316CA" w:rsidP="003A55D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Additonally</w:t>
      </w:r>
      <w:proofErr w:type="spellEnd"/>
      <w:r>
        <w:rPr>
          <w:rFonts w:ascii="Times New Roman" w:hAnsi="Times New Roman" w:cs="Times New Roman"/>
          <w:sz w:val="24"/>
          <w:szCs w:val="24"/>
        </w:rPr>
        <w:t>, in order to calculate the TIC over a range of random entries, we created a function called “</w:t>
      </w:r>
      <w:proofErr w:type="spellStart"/>
      <w:r w:rsidRPr="008316CA">
        <w:rPr>
          <w:rFonts w:ascii="Times New Roman" w:hAnsi="Times New Roman" w:cs="Times New Roman"/>
          <w:sz w:val="24"/>
          <w:szCs w:val="24"/>
        </w:rPr>
        <w:t>cal_total_cost</w:t>
      </w:r>
      <w:proofErr w:type="spellEnd"/>
      <w:r>
        <w:rPr>
          <w:rFonts w:ascii="Times New Roman" w:hAnsi="Times New Roman" w:cs="Times New Roman"/>
          <w:sz w:val="24"/>
          <w:szCs w:val="24"/>
        </w:rPr>
        <w:t xml:space="preserve">” </w:t>
      </w:r>
      <w:r w:rsidR="00C351E5">
        <w:rPr>
          <w:rFonts w:ascii="Times New Roman" w:hAnsi="Times New Roman" w:cs="Times New Roman"/>
          <w:sz w:val="24"/>
          <w:szCs w:val="24"/>
        </w:rPr>
        <w:t xml:space="preserve">which calculated the summation of holding and order cost for different order quantities raging form 100 to 5000. </w:t>
      </w:r>
    </w:p>
    <w:p w14:paraId="078D100F" w14:textId="06C6603A" w:rsidR="00C351E5" w:rsidRDefault="00C351E5" w:rsidP="003A55D4">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C351E5">
        <w:rPr>
          <w:rFonts w:ascii="Times New Roman" w:hAnsi="Times New Roman" w:cs="Times New Roman"/>
          <w:sz w:val="24"/>
          <w:szCs w:val="24"/>
        </w:rPr>
        <w:t>otal inventory cost for each order quantity</w:t>
      </w:r>
      <w:r>
        <w:rPr>
          <w:rFonts w:ascii="Times New Roman" w:hAnsi="Times New Roman" w:cs="Times New Roman"/>
          <w:sz w:val="24"/>
          <w:szCs w:val="24"/>
        </w:rPr>
        <w:t xml:space="preserve"> is calculated by using </w:t>
      </w:r>
      <w:proofErr w:type="spellStart"/>
      <w:r w:rsidRPr="00C351E5">
        <w:rPr>
          <w:rFonts w:ascii="Times New Roman" w:hAnsi="Times New Roman" w:cs="Times New Roman"/>
          <w:sz w:val="24"/>
          <w:szCs w:val="24"/>
        </w:rPr>
        <w:t>sapply</w:t>
      </w:r>
      <w:proofErr w:type="spellEnd"/>
      <w:r>
        <w:rPr>
          <w:rFonts w:ascii="Times New Roman" w:hAnsi="Times New Roman" w:cs="Times New Roman"/>
          <w:sz w:val="24"/>
          <w:szCs w:val="24"/>
        </w:rPr>
        <w:t xml:space="preserve"> function and passing </w:t>
      </w:r>
      <w:proofErr w:type="spellStart"/>
      <w:r>
        <w:rPr>
          <w:rFonts w:ascii="Times New Roman" w:hAnsi="Times New Roman" w:cs="Times New Roman"/>
          <w:sz w:val="24"/>
          <w:szCs w:val="24"/>
        </w:rPr>
        <w:t>o</w:t>
      </w:r>
      <w:r w:rsidRPr="00C351E5">
        <w:rPr>
          <w:rFonts w:ascii="Times New Roman" w:hAnsi="Times New Roman" w:cs="Times New Roman"/>
          <w:sz w:val="24"/>
          <w:szCs w:val="24"/>
        </w:rPr>
        <w:t>rder_quantities</w:t>
      </w:r>
      <w:proofErr w:type="spellEnd"/>
      <w:r w:rsidRPr="00C351E5">
        <w:rPr>
          <w:rFonts w:ascii="Times New Roman" w:hAnsi="Times New Roman" w:cs="Times New Roman"/>
          <w:sz w:val="24"/>
          <w:szCs w:val="24"/>
        </w:rPr>
        <w:t xml:space="preserve">, function(Q) </w:t>
      </w:r>
      <w:proofErr w:type="spellStart"/>
      <w:r w:rsidRPr="00C351E5">
        <w:rPr>
          <w:rFonts w:ascii="Times New Roman" w:hAnsi="Times New Roman" w:cs="Times New Roman"/>
          <w:sz w:val="24"/>
          <w:szCs w:val="24"/>
        </w:rPr>
        <w:t>cal_total_cost</w:t>
      </w:r>
      <w:proofErr w:type="spellEnd"/>
      <w:r w:rsidRPr="00C351E5">
        <w:rPr>
          <w:rFonts w:ascii="Times New Roman" w:hAnsi="Times New Roman" w:cs="Times New Roman"/>
          <w:sz w:val="24"/>
          <w:szCs w:val="24"/>
        </w:rPr>
        <w:t>(Q, D, S, H, C)</w:t>
      </w:r>
      <w:r>
        <w:rPr>
          <w:rFonts w:ascii="Times New Roman" w:hAnsi="Times New Roman" w:cs="Times New Roman"/>
          <w:sz w:val="24"/>
          <w:szCs w:val="24"/>
        </w:rPr>
        <w:t xml:space="preserve"> as input variables. Secondly, we found the optimal reorder quantity which is the minimal total cost of order quantities. Lastly, we plotted the cost curve and identities that minimum</w:t>
      </w:r>
      <w:r w:rsidR="009A64B0">
        <w:rPr>
          <w:rFonts w:ascii="Times New Roman" w:hAnsi="Times New Roman" w:cs="Times New Roman"/>
          <w:sz w:val="24"/>
          <w:szCs w:val="24"/>
        </w:rPr>
        <w:t xml:space="preserve"> TIC is with</w:t>
      </w:r>
      <w:r>
        <w:rPr>
          <w:rFonts w:ascii="Times New Roman" w:hAnsi="Times New Roman" w:cs="Times New Roman"/>
          <w:sz w:val="24"/>
          <w:szCs w:val="24"/>
        </w:rPr>
        <w:t xml:space="preserve"> order </w:t>
      </w:r>
      <w:r w:rsidR="009A64B0">
        <w:rPr>
          <w:rFonts w:ascii="Times New Roman" w:hAnsi="Times New Roman" w:cs="Times New Roman"/>
          <w:sz w:val="24"/>
          <w:szCs w:val="24"/>
        </w:rPr>
        <w:t>quantity of</w:t>
      </w:r>
      <w:r>
        <w:rPr>
          <w:rFonts w:ascii="Times New Roman" w:hAnsi="Times New Roman" w:cs="Times New Roman"/>
          <w:sz w:val="24"/>
          <w:szCs w:val="24"/>
        </w:rPr>
        <w:t xml:space="preserve"> 700. Please refer to Fig-10 and Fig-11.</w:t>
      </w:r>
    </w:p>
    <w:p w14:paraId="305855B0" w14:textId="2ACC8332" w:rsidR="005465E5" w:rsidRDefault="005465E5" w:rsidP="003A55D4">
      <w:pPr>
        <w:pStyle w:val="Heading1"/>
        <w:spacing w:line="360" w:lineRule="auto"/>
        <w:rPr>
          <w:rFonts w:ascii="Times New Roman" w:hAnsi="Times New Roman" w:cs="Times New Roman"/>
          <w:b/>
          <w:bCs/>
          <w:color w:val="7030A0"/>
          <w:sz w:val="28"/>
          <w:szCs w:val="28"/>
        </w:rPr>
      </w:pPr>
      <w:r w:rsidRPr="005465E5">
        <w:rPr>
          <w:rFonts w:ascii="Times New Roman" w:hAnsi="Times New Roman" w:cs="Times New Roman"/>
          <w:b/>
          <w:bCs/>
          <w:color w:val="7030A0"/>
          <w:sz w:val="28"/>
          <w:szCs w:val="28"/>
        </w:rPr>
        <w:t>Part-II:</w:t>
      </w:r>
      <w:r w:rsidR="00B873DA">
        <w:rPr>
          <w:rFonts w:ascii="Times New Roman" w:hAnsi="Times New Roman" w:cs="Times New Roman"/>
          <w:b/>
          <w:bCs/>
          <w:color w:val="7030A0"/>
          <w:sz w:val="28"/>
          <w:szCs w:val="28"/>
        </w:rPr>
        <w:t xml:space="preserve"> T</w:t>
      </w:r>
      <w:r w:rsidR="00B873DA" w:rsidRPr="00B873DA">
        <w:rPr>
          <w:rFonts w:ascii="Times New Roman" w:hAnsi="Times New Roman" w:cs="Times New Roman"/>
          <w:b/>
          <w:bCs/>
          <w:color w:val="7030A0"/>
          <w:sz w:val="28"/>
          <w:szCs w:val="28"/>
        </w:rPr>
        <w:t>riangular probability distribution between 13000 and 17000 units with a mode of 15000 units</w:t>
      </w:r>
      <w:r w:rsidR="00B873DA">
        <w:rPr>
          <w:rFonts w:ascii="Times New Roman" w:hAnsi="Times New Roman" w:cs="Times New Roman"/>
          <w:b/>
          <w:bCs/>
          <w:color w:val="7030A0"/>
          <w:sz w:val="28"/>
          <w:szCs w:val="28"/>
        </w:rPr>
        <w:t>.</w:t>
      </w:r>
    </w:p>
    <w:p w14:paraId="737EDDEA" w14:textId="681998C9" w:rsidR="00B873DA" w:rsidRPr="00AC27F5" w:rsidRDefault="00B873DA" w:rsidP="003A55D4">
      <w:pPr>
        <w:spacing w:line="360" w:lineRule="auto"/>
        <w:rPr>
          <w:rFonts w:ascii="Times New Roman" w:hAnsi="Times New Roman" w:cs="Times New Roman"/>
          <w:sz w:val="24"/>
          <w:szCs w:val="24"/>
        </w:rPr>
      </w:pPr>
      <w:r w:rsidRPr="00AC27F5">
        <w:rPr>
          <w:rFonts w:ascii="Times New Roman" w:hAnsi="Times New Roman" w:cs="Times New Roman"/>
          <w:sz w:val="24"/>
          <w:szCs w:val="24"/>
        </w:rPr>
        <w:t>It is given that annual demand follows a triangular probability distribution between 13000 and 17000 units, with a mode of 15000 units and the unit cost, holding cost rate, and ordering cost per order are defined earlier.</w:t>
      </w:r>
    </w:p>
    <w:p w14:paraId="20D799AB" w14:textId="68B0B27E" w:rsidR="00B873DA" w:rsidRPr="00AC27F5" w:rsidRDefault="00CB2731" w:rsidP="003A55D4">
      <w:pPr>
        <w:spacing w:line="360" w:lineRule="auto"/>
        <w:rPr>
          <w:rFonts w:ascii="Times New Roman" w:hAnsi="Times New Roman" w:cs="Times New Roman"/>
          <w:sz w:val="24"/>
          <w:szCs w:val="24"/>
        </w:rPr>
      </w:pPr>
      <w:r>
        <w:rPr>
          <w:rFonts w:ascii="Times New Roman" w:hAnsi="Times New Roman" w:cs="Times New Roman"/>
          <w:sz w:val="24"/>
          <w:szCs w:val="24"/>
        </w:rPr>
        <w:t xml:space="preserve">Please refer to Fig-12: </w:t>
      </w:r>
      <w:r w:rsidR="00B873DA" w:rsidRPr="00AC27F5">
        <w:rPr>
          <w:rFonts w:ascii="Times New Roman" w:hAnsi="Times New Roman" w:cs="Times New Roman"/>
          <w:sz w:val="24"/>
          <w:szCs w:val="24"/>
        </w:rPr>
        <w:t>Next, the code runs a simulation 1000 times to mimic different scenarios of annual demand. Each time, it generates a random value for the demand based on the triangular distribution. Then, it calculates the optimal order quantity and the total cost associated with that demand.</w:t>
      </w:r>
    </w:p>
    <w:p w14:paraId="4EC25853" w14:textId="77777777" w:rsidR="00AC27F5" w:rsidRPr="00AC27F5" w:rsidRDefault="00AC27F5" w:rsidP="003A55D4">
      <w:pPr>
        <w:spacing w:line="360" w:lineRule="auto"/>
        <w:rPr>
          <w:rFonts w:ascii="Times New Roman" w:hAnsi="Times New Roman" w:cs="Times New Roman"/>
          <w:sz w:val="24"/>
          <w:szCs w:val="24"/>
        </w:rPr>
      </w:pPr>
      <w:r w:rsidRPr="00AC27F5">
        <w:rPr>
          <w:rFonts w:ascii="Times New Roman" w:hAnsi="Times New Roman" w:cs="Times New Roman"/>
          <w:sz w:val="24"/>
          <w:szCs w:val="24"/>
        </w:rPr>
        <w:t xml:space="preserve">Further, We set the seed for reproducibility and specify the number of occurrences for the simulation. Using the </w:t>
      </w:r>
      <w:proofErr w:type="spellStart"/>
      <w:r w:rsidRPr="00AC27F5">
        <w:rPr>
          <w:rFonts w:ascii="Times New Roman" w:hAnsi="Times New Roman" w:cs="Times New Roman"/>
          <w:sz w:val="24"/>
          <w:szCs w:val="24"/>
        </w:rPr>
        <w:t>rtriangle</w:t>
      </w:r>
      <w:proofErr w:type="spellEnd"/>
      <w:r w:rsidRPr="00AC27F5">
        <w:rPr>
          <w:rFonts w:ascii="Times New Roman" w:hAnsi="Times New Roman" w:cs="Times New Roman"/>
          <w:sz w:val="24"/>
          <w:szCs w:val="24"/>
        </w:rPr>
        <w:t>() function, we generate random annual demand values following a triangular distribution. We initialize empty vectors to store order quantities and total costs for each occurrence.</w:t>
      </w:r>
    </w:p>
    <w:p w14:paraId="514615B9" w14:textId="52BA43A8" w:rsidR="00AC27F5" w:rsidRPr="00AC27F5" w:rsidRDefault="00AC27F5" w:rsidP="003A55D4">
      <w:pPr>
        <w:spacing w:line="360" w:lineRule="auto"/>
        <w:rPr>
          <w:rFonts w:ascii="Times New Roman" w:hAnsi="Times New Roman" w:cs="Times New Roman"/>
          <w:sz w:val="24"/>
          <w:szCs w:val="24"/>
        </w:rPr>
      </w:pPr>
      <w:r w:rsidRPr="00AC27F5">
        <w:rPr>
          <w:rFonts w:ascii="Times New Roman" w:hAnsi="Times New Roman" w:cs="Times New Roman"/>
          <w:sz w:val="24"/>
          <w:szCs w:val="24"/>
        </w:rPr>
        <w:t>In a loop over each occurrence:</w:t>
      </w:r>
    </w:p>
    <w:p w14:paraId="08BC4223" w14:textId="77777777" w:rsidR="00AC27F5" w:rsidRPr="00AC27F5" w:rsidRDefault="00AC27F5" w:rsidP="003A55D4">
      <w:pPr>
        <w:pStyle w:val="ListParagraph"/>
        <w:numPr>
          <w:ilvl w:val="0"/>
          <w:numId w:val="16"/>
        </w:numPr>
        <w:spacing w:line="360" w:lineRule="auto"/>
        <w:rPr>
          <w:rFonts w:ascii="Times New Roman" w:hAnsi="Times New Roman" w:cs="Times New Roman"/>
          <w:sz w:val="24"/>
          <w:szCs w:val="24"/>
        </w:rPr>
      </w:pPr>
      <w:r w:rsidRPr="00AC27F5">
        <w:rPr>
          <w:rFonts w:ascii="Times New Roman" w:hAnsi="Times New Roman" w:cs="Times New Roman"/>
          <w:sz w:val="24"/>
          <w:szCs w:val="24"/>
        </w:rPr>
        <w:t>We calculate the order quantity based on the demand using the economic order quantity (EOQ) formula.</w:t>
      </w:r>
    </w:p>
    <w:p w14:paraId="2A6D9A87" w14:textId="683F72FE" w:rsidR="00AC27F5" w:rsidRPr="00AC27F5" w:rsidRDefault="00AC27F5" w:rsidP="003A55D4">
      <w:pPr>
        <w:pStyle w:val="ListParagraph"/>
        <w:numPr>
          <w:ilvl w:val="0"/>
          <w:numId w:val="16"/>
        </w:numPr>
        <w:spacing w:line="360" w:lineRule="auto"/>
        <w:rPr>
          <w:rFonts w:ascii="Times New Roman" w:hAnsi="Times New Roman" w:cs="Times New Roman"/>
          <w:sz w:val="24"/>
          <w:szCs w:val="24"/>
        </w:rPr>
      </w:pPr>
      <w:r w:rsidRPr="00AC27F5">
        <w:rPr>
          <w:rFonts w:ascii="Times New Roman" w:hAnsi="Times New Roman" w:cs="Times New Roman"/>
          <w:sz w:val="24"/>
          <w:szCs w:val="24"/>
        </w:rPr>
        <w:t xml:space="preserve">We calculate the total cost using the </w:t>
      </w:r>
      <w:proofErr w:type="spellStart"/>
      <w:r w:rsidRPr="00AC27F5">
        <w:rPr>
          <w:rFonts w:ascii="Times New Roman" w:hAnsi="Times New Roman" w:cs="Times New Roman"/>
          <w:sz w:val="24"/>
          <w:szCs w:val="24"/>
        </w:rPr>
        <w:t>cal_total_cost</w:t>
      </w:r>
      <w:proofErr w:type="spellEnd"/>
      <w:r w:rsidRPr="00AC27F5">
        <w:rPr>
          <w:rFonts w:ascii="Times New Roman" w:hAnsi="Times New Roman" w:cs="Times New Roman"/>
          <w:sz w:val="24"/>
          <w:szCs w:val="24"/>
        </w:rPr>
        <w:t>() function and store the results.</w:t>
      </w:r>
    </w:p>
    <w:p w14:paraId="4A3AE4D4" w14:textId="66FF5B6B" w:rsidR="00AC27F5" w:rsidRPr="00AC27F5" w:rsidRDefault="00AC27F5" w:rsidP="003A55D4">
      <w:pPr>
        <w:spacing w:line="360" w:lineRule="auto"/>
        <w:rPr>
          <w:rFonts w:ascii="Times New Roman" w:hAnsi="Times New Roman" w:cs="Times New Roman"/>
          <w:b/>
          <w:bCs/>
          <w:sz w:val="24"/>
          <w:szCs w:val="24"/>
        </w:rPr>
      </w:pPr>
      <w:r w:rsidRPr="00AC27F5">
        <w:rPr>
          <w:rFonts w:ascii="Times New Roman" w:hAnsi="Times New Roman" w:cs="Times New Roman"/>
          <w:b/>
          <w:bCs/>
          <w:sz w:val="24"/>
          <w:szCs w:val="24"/>
        </w:rPr>
        <w:t>Estimate Expected Minimum Total Cost:</w:t>
      </w:r>
      <w:r w:rsidR="00CB2731">
        <w:rPr>
          <w:rFonts w:ascii="Times New Roman" w:hAnsi="Times New Roman" w:cs="Times New Roman"/>
          <w:b/>
          <w:bCs/>
          <w:sz w:val="24"/>
          <w:szCs w:val="24"/>
        </w:rPr>
        <w:t xml:space="preserve"> </w:t>
      </w:r>
      <w:r w:rsidR="00CB2731">
        <w:rPr>
          <w:rFonts w:ascii="Times New Roman" w:hAnsi="Times New Roman" w:cs="Times New Roman"/>
          <w:sz w:val="24"/>
          <w:szCs w:val="24"/>
        </w:rPr>
        <w:t>Please refer to Fig-13:</w:t>
      </w:r>
    </w:p>
    <w:p w14:paraId="77C43499" w14:textId="77777777" w:rsidR="00AC27F5" w:rsidRPr="00AC27F5" w:rsidRDefault="00AC27F5" w:rsidP="003A55D4">
      <w:pPr>
        <w:pStyle w:val="ListParagraph"/>
        <w:numPr>
          <w:ilvl w:val="0"/>
          <w:numId w:val="17"/>
        </w:numPr>
        <w:spacing w:line="360" w:lineRule="auto"/>
        <w:rPr>
          <w:rFonts w:ascii="Times New Roman" w:hAnsi="Times New Roman" w:cs="Times New Roman"/>
          <w:sz w:val="24"/>
          <w:szCs w:val="24"/>
        </w:rPr>
      </w:pPr>
      <w:r w:rsidRPr="00AC27F5">
        <w:rPr>
          <w:rFonts w:ascii="Times New Roman" w:hAnsi="Times New Roman" w:cs="Times New Roman"/>
          <w:sz w:val="24"/>
          <w:szCs w:val="24"/>
        </w:rPr>
        <w:t>We compute the mean and standard deviation of the total costs.</w:t>
      </w:r>
    </w:p>
    <w:p w14:paraId="3D22D60E" w14:textId="77777777" w:rsidR="00AC27F5" w:rsidRPr="00AC27F5" w:rsidRDefault="00AC27F5" w:rsidP="003A55D4">
      <w:pPr>
        <w:pStyle w:val="ListParagraph"/>
        <w:numPr>
          <w:ilvl w:val="0"/>
          <w:numId w:val="17"/>
        </w:numPr>
        <w:spacing w:line="360" w:lineRule="auto"/>
        <w:rPr>
          <w:rFonts w:ascii="Times New Roman" w:hAnsi="Times New Roman" w:cs="Times New Roman"/>
          <w:sz w:val="24"/>
          <w:szCs w:val="24"/>
        </w:rPr>
      </w:pPr>
      <w:r w:rsidRPr="00AC27F5">
        <w:rPr>
          <w:rFonts w:ascii="Times New Roman" w:hAnsi="Times New Roman" w:cs="Times New Roman"/>
          <w:sz w:val="24"/>
          <w:szCs w:val="24"/>
        </w:rPr>
        <w:t>Using the t-distribution, we calculate the 95% confidence interval for the mean total cost.</w:t>
      </w:r>
    </w:p>
    <w:p w14:paraId="4EEE66EF" w14:textId="5D2D49BC" w:rsidR="005465E5" w:rsidRDefault="00AC27F5" w:rsidP="003A55D4">
      <w:pPr>
        <w:pStyle w:val="ListParagraph"/>
        <w:numPr>
          <w:ilvl w:val="0"/>
          <w:numId w:val="17"/>
        </w:numPr>
        <w:spacing w:line="360" w:lineRule="auto"/>
        <w:rPr>
          <w:rFonts w:ascii="Times New Roman" w:hAnsi="Times New Roman" w:cs="Times New Roman"/>
          <w:sz w:val="24"/>
          <w:szCs w:val="24"/>
        </w:rPr>
      </w:pPr>
      <w:r w:rsidRPr="00AC27F5">
        <w:rPr>
          <w:rFonts w:ascii="Times New Roman" w:hAnsi="Times New Roman" w:cs="Times New Roman"/>
          <w:sz w:val="24"/>
          <w:szCs w:val="24"/>
        </w:rPr>
        <w:t>We plot a histogram of the total costs and overlay the confidence interval</w:t>
      </w:r>
      <w:r w:rsidR="00CB2731">
        <w:rPr>
          <w:rFonts w:ascii="Times New Roman" w:hAnsi="Times New Roman" w:cs="Times New Roman"/>
          <w:sz w:val="24"/>
          <w:szCs w:val="24"/>
        </w:rPr>
        <w:t xml:space="preserve"> (Fig-16)</w:t>
      </w:r>
      <w:r w:rsidRPr="00AC27F5">
        <w:rPr>
          <w:rFonts w:ascii="Times New Roman" w:hAnsi="Times New Roman" w:cs="Times New Roman"/>
          <w:sz w:val="24"/>
          <w:szCs w:val="24"/>
        </w:rPr>
        <w:t>.</w:t>
      </w:r>
    </w:p>
    <w:p w14:paraId="1FE9B30F" w14:textId="53B92189" w:rsidR="00CB2731" w:rsidRDefault="00CB2731" w:rsidP="003A55D4">
      <w:pPr>
        <w:pStyle w:val="ListParagraph"/>
        <w:numPr>
          <w:ilvl w:val="0"/>
          <w:numId w:val="17"/>
        </w:numPr>
        <w:spacing w:line="360" w:lineRule="auto"/>
        <w:rPr>
          <w:rFonts w:ascii="Times New Roman" w:hAnsi="Times New Roman" w:cs="Times New Roman"/>
          <w:sz w:val="24"/>
          <w:szCs w:val="24"/>
        </w:rPr>
      </w:pPr>
      <w:r w:rsidRPr="00CB2731">
        <w:rPr>
          <w:rFonts w:ascii="Times New Roman" w:hAnsi="Times New Roman" w:cs="Times New Roman"/>
          <w:sz w:val="24"/>
          <w:szCs w:val="24"/>
        </w:rPr>
        <w:t>Expected Minimum Total Cost: 44115.69</w:t>
      </w:r>
    </w:p>
    <w:p w14:paraId="725FA3FB" w14:textId="5F006ABF" w:rsidR="00CB2731" w:rsidRPr="00AC27F5" w:rsidRDefault="00CB2731" w:rsidP="003A55D4">
      <w:pPr>
        <w:pStyle w:val="ListParagraph"/>
        <w:numPr>
          <w:ilvl w:val="0"/>
          <w:numId w:val="17"/>
        </w:numPr>
        <w:spacing w:line="360" w:lineRule="auto"/>
        <w:rPr>
          <w:rFonts w:ascii="Times New Roman" w:hAnsi="Times New Roman" w:cs="Times New Roman"/>
          <w:sz w:val="24"/>
          <w:szCs w:val="24"/>
        </w:rPr>
      </w:pPr>
      <w:r w:rsidRPr="00CB2731">
        <w:rPr>
          <w:rFonts w:ascii="Times New Roman" w:hAnsi="Times New Roman" w:cs="Times New Roman"/>
          <w:sz w:val="24"/>
          <w:szCs w:val="24"/>
        </w:rPr>
        <w:t>95% Confidence Interval for Minimum Total Cost: 44041.44 - 44189.94</w:t>
      </w:r>
    </w:p>
    <w:p w14:paraId="64A302DE" w14:textId="4CAF6ECD" w:rsidR="00AC27F5" w:rsidRPr="00AC27F5" w:rsidRDefault="00AC27F5" w:rsidP="003A55D4">
      <w:pPr>
        <w:spacing w:line="360" w:lineRule="auto"/>
        <w:jc w:val="both"/>
        <w:rPr>
          <w:rFonts w:ascii="Times New Roman" w:hAnsi="Times New Roman" w:cs="Times New Roman"/>
          <w:b/>
          <w:bCs/>
          <w:sz w:val="24"/>
          <w:szCs w:val="24"/>
        </w:rPr>
      </w:pPr>
      <w:r w:rsidRPr="00AC27F5">
        <w:rPr>
          <w:rFonts w:ascii="Times New Roman" w:hAnsi="Times New Roman" w:cs="Times New Roman"/>
          <w:b/>
          <w:bCs/>
          <w:sz w:val="24"/>
          <w:szCs w:val="24"/>
        </w:rPr>
        <w:t>Estimate Expected Order Quantity:</w:t>
      </w:r>
      <w:r w:rsidR="00CB2731">
        <w:rPr>
          <w:rFonts w:ascii="Times New Roman" w:hAnsi="Times New Roman" w:cs="Times New Roman"/>
          <w:b/>
          <w:bCs/>
          <w:sz w:val="24"/>
          <w:szCs w:val="24"/>
        </w:rPr>
        <w:t xml:space="preserve"> </w:t>
      </w:r>
      <w:r w:rsidR="00CB2731">
        <w:rPr>
          <w:rFonts w:ascii="Times New Roman" w:hAnsi="Times New Roman" w:cs="Times New Roman"/>
          <w:sz w:val="24"/>
          <w:szCs w:val="24"/>
        </w:rPr>
        <w:t>Please refer to Fig-14:</w:t>
      </w:r>
    </w:p>
    <w:p w14:paraId="5CB1E347" w14:textId="77777777" w:rsidR="00AC27F5" w:rsidRPr="00AC27F5" w:rsidRDefault="00AC27F5" w:rsidP="003A55D4">
      <w:pPr>
        <w:pStyle w:val="ListParagraph"/>
        <w:numPr>
          <w:ilvl w:val="0"/>
          <w:numId w:val="18"/>
        </w:numPr>
        <w:spacing w:line="360" w:lineRule="auto"/>
        <w:jc w:val="both"/>
        <w:rPr>
          <w:rFonts w:ascii="Times New Roman" w:hAnsi="Times New Roman" w:cs="Times New Roman"/>
          <w:sz w:val="24"/>
          <w:szCs w:val="24"/>
        </w:rPr>
      </w:pPr>
      <w:r w:rsidRPr="00AC27F5">
        <w:rPr>
          <w:rFonts w:ascii="Times New Roman" w:hAnsi="Times New Roman" w:cs="Times New Roman"/>
          <w:sz w:val="24"/>
          <w:szCs w:val="24"/>
        </w:rPr>
        <w:t>We compute the mean and standard deviation of the order quantities.</w:t>
      </w:r>
    </w:p>
    <w:p w14:paraId="5E27E210" w14:textId="2F38501F" w:rsidR="005465E5" w:rsidRDefault="00AC27F5" w:rsidP="003A55D4">
      <w:pPr>
        <w:pStyle w:val="ListParagraph"/>
        <w:numPr>
          <w:ilvl w:val="0"/>
          <w:numId w:val="18"/>
        </w:numPr>
        <w:spacing w:line="360" w:lineRule="auto"/>
        <w:jc w:val="both"/>
        <w:rPr>
          <w:rFonts w:ascii="Times New Roman" w:hAnsi="Times New Roman" w:cs="Times New Roman"/>
          <w:sz w:val="24"/>
          <w:szCs w:val="24"/>
        </w:rPr>
      </w:pPr>
      <w:r w:rsidRPr="00AC27F5">
        <w:rPr>
          <w:rFonts w:ascii="Times New Roman" w:hAnsi="Times New Roman" w:cs="Times New Roman"/>
          <w:sz w:val="24"/>
          <w:szCs w:val="24"/>
        </w:rPr>
        <w:lastRenderedPageBreak/>
        <w:t>Using the t-distribution, we calculate the 95% confidence interval for the mean order quantity.</w:t>
      </w:r>
    </w:p>
    <w:p w14:paraId="5E4AB89A" w14:textId="0454428F" w:rsidR="00CB2731" w:rsidRDefault="00CB2731" w:rsidP="003A55D4">
      <w:pPr>
        <w:pStyle w:val="ListParagraph"/>
        <w:numPr>
          <w:ilvl w:val="0"/>
          <w:numId w:val="18"/>
        </w:numPr>
        <w:spacing w:line="360" w:lineRule="auto"/>
        <w:jc w:val="both"/>
        <w:rPr>
          <w:rFonts w:ascii="Times New Roman" w:hAnsi="Times New Roman" w:cs="Times New Roman"/>
          <w:sz w:val="24"/>
          <w:szCs w:val="24"/>
        </w:rPr>
      </w:pPr>
      <w:r w:rsidRPr="00CB2731">
        <w:rPr>
          <w:rFonts w:ascii="Times New Roman" w:hAnsi="Times New Roman" w:cs="Times New Roman"/>
          <w:sz w:val="24"/>
          <w:szCs w:val="24"/>
        </w:rPr>
        <w:t>Expected Order Quantity: 14992.31</w:t>
      </w:r>
    </w:p>
    <w:p w14:paraId="5EA74926" w14:textId="531F3CA6" w:rsidR="00CB2731" w:rsidRPr="00AC27F5" w:rsidRDefault="00CB2731" w:rsidP="003A55D4">
      <w:pPr>
        <w:pStyle w:val="ListParagraph"/>
        <w:numPr>
          <w:ilvl w:val="0"/>
          <w:numId w:val="18"/>
        </w:numPr>
        <w:spacing w:line="360" w:lineRule="auto"/>
        <w:jc w:val="both"/>
        <w:rPr>
          <w:rFonts w:ascii="Times New Roman" w:hAnsi="Times New Roman" w:cs="Times New Roman"/>
          <w:sz w:val="24"/>
          <w:szCs w:val="24"/>
        </w:rPr>
      </w:pPr>
      <w:r w:rsidRPr="00CB2731">
        <w:rPr>
          <w:rFonts w:ascii="Times New Roman" w:hAnsi="Times New Roman" w:cs="Times New Roman"/>
          <w:sz w:val="24"/>
          <w:szCs w:val="24"/>
        </w:rPr>
        <w:t>95% Confidence Interval for Order Quantity: 14941.91 - 15042.72</w:t>
      </w:r>
    </w:p>
    <w:p w14:paraId="01967ADE" w14:textId="151D7F31" w:rsidR="00AC27F5" w:rsidRPr="00AC27F5" w:rsidRDefault="00AC27F5" w:rsidP="003A55D4">
      <w:pPr>
        <w:spacing w:line="360" w:lineRule="auto"/>
        <w:jc w:val="both"/>
        <w:rPr>
          <w:rFonts w:ascii="Times New Roman" w:hAnsi="Times New Roman" w:cs="Times New Roman"/>
          <w:b/>
          <w:bCs/>
          <w:sz w:val="24"/>
          <w:szCs w:val="24"/>
        </w:rPr>
      </w:pPr>
      <w:r w:rsidRPr="00AC27F5">
        <w:rPr>
          <w:rFonts w:ascii="Times New Roman" w:hAnsi="Times New Roman" w:cs="Times New Roman"/>
          <w:b/>
          <w:bCs/>
          <w:sz w:val="24"/>
          <w:szCs w:val="24"/>
        </w:rPr>
        <w:t>Estimate Expected Annual Number of Orders:</w:t>
      </w:r>
      <w:r w:rsidR="00CB2731">
        <w:rPr>
          <w:rFonts w:ascii="Times New Roman" w:hAnsi="Times New Roman" w:cs="Times New Roman"/>
          <w:b/>
          <w:bCs/>
          <w:sz w:val="24"/>
          <w:szCs w:val="24"/>
        </w:rPr>
        <w:t xml:space="preserve"> </w:t>
      </w:r>
      <w:r w:rsidR="00CB2731">
        <w:rPr>
          <w:rFonts w:ascii="Times New Roman" w:hAnsi="Times New Roman" w:cs="Times New Roman"/>
          <w:sz w:val="24"/>
          <w:szCs w:val="24"/>
        </w:rPr>
        <w:t>Please refer to Fig-15:</w:t>
      </w:r>
    </w:p>
    <w:p w14:paraId="2A67E3D3" w14:textId="77777777" w:rsidR="00AC27F5" w:rsidRPr="00AC27F5" w:rsidRDefault="00AC27F5" w:rsidP="003A55D4">
      <w:pPr>
        <w:pStyle w:val="ListParagraph"/>
        <w:numPr>
          <w:ilvl w:val="0"/>
          <w:numId w:val="19"/>
        </w:numPr>
        <w:spacing w:line="360" w:lineRule="auto"/>
        <w:jc w:val="both"/>
        <w:rPr>
          <w:rFonts w:ascii="Times New Roman" w:hAnsi="Times New Roman" w:cs="Times New Roman"/>
          <w:sz w:val="24"/>
          <w:szCs w:val="24"/>
        </w:rPr>
      </w:pPr>
      <w:r w:rsidRPr="00AC27F5">
        <w:rPr>
          <w:rFonts w:ascii="Times New Roman" w:hAnsi="Times New Roman" w:cs="Times New Roman"/>
          <w:sz w:val="24"/>
          <w:szCs w:val="24"/>
        </w:rPr>
        <w:t>We calculate the ratio of annual demand to order quantity for each occurrence to determine the number of orders.</w:t>
      </w:r>
    </w:p>
    <w:p w14:paraId="6E9BF152" w14:textId="77777777" w:rsidR="00AC27F5" w:rsidRPr="00AC27F5" w:rsidRDefault="00AC27F5" w:rsidP="003A55D4">
      <w:pPr>
        <w:pStyle w:val="ListParagraph"/>
        <w:numPr>
          <w:ilvl w:val="0"/>
          <w:numId w:val="19"/>
        </w:numPr>
        <w:spacing w:line="360" w:lineRule="auto"/>
        <w:jc w:val="both"/>
        <w:rPr>
          <w:rFonts w:ascii="Times New Roman" w:hAnsi="Times New Roman" w:cs="Times New Roman"/>
          <w:sz w:val="24"/>
          <w:szCs w:val="24"/>
        </w:rPr>
      </w:pPr>
      <w:r w:rsidRPr="00AC27F5">
        <w:rPr>
          <w:rFonts w:ascii="Times New Roman" w:hAnsi="Times New Roman" w:cs="Times New Roman"/>
          <w:sz w:val="24"/>
          <w:szCs w:val="24"/>
        </w:rPr>
        <w:t>We compute the mean and standard deviation of the number of orders.</w:t>
      </w:r>
    </w:p>
    <w:p w14:paraId="2990DB77" w14:textId="77777777" w:rsidR="00CB2731" w:rsidRDefault="00AC27F5" w:rsidP="003A55D4">
      <w:pPr>
        <w:pStyle w:val="ListParagraph"/>
        <w:numPr>
          <w:ilvl w:val="0"/>
          <w:numId w:val="19"/>
        </w:numPr>
        <w:spacing w:line="360" w:lineRule="auto"/>
        <w:jc w:val="both"/>
        <w:rPr>
          <w:rFonts w:ascii="Times New Roman" w:hAnsi="Times New Roman" w:cs="Times New Roman"/>
          <w:sz w:val="24"/>
          <w:szCs w:val="24"/>
        </w:rPr>
      </w:pPr>
      <w:r w:rsidRPr="00AC27F5">
        <w:rPr>
          <w:rFonts w:ascii="Times New Roman" w:hAnsi="Times New Roman" w:cs="Times New Roman"/>
          <w:sz w:val="24"/>
          <w:szCs w:val="24"/>
        </w:rPr>
        <w:t>Using the t-distribution, we calculate the 95% confidence interval for the mean number of orders.</w:t>
      </w:r>
      <w:r w:rsidR="00FE5AC8" w:rsidRPr="00AC27F5">
        <w:rPr>
          <w:rFonts w:ascii="Times New Roman" w:hAnsi="Times New Roman" w:cs="Times New Roman"/>
          <w:sz w:val="24"/>
          <w:szCs w:val="24"/>
        </w:rPr>
        <w:tab/>
      </w:r>
    </w:p>
    <w:p w14:paraId="665401EE" w14:textId="77777777" w:rsidR="00CB2731" w:rsidRDefault="00CB2731" w:rsidP="003A55D4">
      <w:pPr>
        <w:pStyle w:val="ListParagraph"/>
        <w:numPr>
          <w:ilvl w:val="0"/>
          <w:numId w:val="19"/>
        </w:numPr>
        <w:spacing w:line="360" w:lineRule="auto"/>
        <w:jc w:val="both"/>
        <w:rPr>
          <w:rFonts w:ascii="Times New Roman" w:hAnsi="Times New Roman" w:cs="Times New Roman"/>
          <w:sz w:val="24"/>
          <w:szCs w:val="24"/>
        </w:rPr>
      </w:pPr>
      <w:r w:rsidRPr="00CB2731">
        <w:rPr>
          <w:rFonts w:ascii="Times New Roman" w:hAnsi="Times New Roman" w:cs="Times New Roman"/>
          <w:sz w:val="24"/>
          <w:szCs w:val="24"/>
        </w:rPr>
        <w:t>Expected Annual Number of Orders: 1</w:t>
      </w:r>
    </w:p>
    <w:p w14:paraId="6BE8A2A1" w14:textId="77777777" w:rsidR="00CB2731" w:rsidRDefault="00CB2731" w:rsidP="003A55D4">
      <w:pPr>
        <w:pStyle w:val="ListParagraph"/>
        <w:numPr>
          <w:ilvl w:val="0"/>
          <w:numId w:val="19"/>
        </w:numPr>
        <w:spacing w:line="360" w:lineRule="auto"/>
        <w:jc w:val="both"/>
        <w:rPr>
          <w:rFonts w:ascii="Times New Roman" w:hAnsi="Times New Roman" w:cs="Times New Roman"/>
          <w:sz w:val="24"/>
          <w:szCs w:val="24"/>
        </w:rPr>
      </w:pPr>
      <w:r w:rsidRPr="00CB2731">
        <w:rPr>
          <w:rFonts w:ascii="Times New Roman" w:hAnsi="Times New Roman" w:cs="Times New Roman"/>
          <w:sz w:val="24"/>
          <w:szCs w:val="24"/>
        </w:rPr>
        <w:t>95% Confidence Interval for Annual Number of Orders: 0.9379453 - 1.062055</w:t>
      </w:r>
    </w:p>
    <w:p w14:paraId="57B1DCEF" w14:textId="77777777" w:rsidR="00EC4BA8" w:rsidRDefault="00EC4BA8" w:rsidP="003A55D4">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Histograms in Fig-16:</w:t>
      </w:r>
    </w:p>
    <w:p w14:paraId="3F2869F4" w14:textId="4D16A58C" w:rsidR="00EC4BA8" w:rsidRDefault="00EC4BA8" w:rsidP="003A55D4">
      <w:pPr>
        <w:pStyle w:val="ListParagraph"/>
        <w:numPr>
          <w:ilvl w:val="0"/>
          <w:numId w:val="21"/>
        </w:numPr>
        <w:spacing w:line="360" w:lineRule="auto"/>
        <w:rPr>
          <w:rFonts w:ascii="Times New Roman" w:hAnsi="Times New Roman" w:cs="Times New Roman"/>
          <w:sz w:val="24"/>
          <w:szCs w:val="24"/>
        </w:rPr>
      </w:pPr>
      <w:r w:rsidRPr="00EC4BA8">
        <w:rPr>
          <w:rFonts w:ascii="Times New Roman" w:hAnsi="Times New Roman" w:cs="Times New Roman"/>
          <w:sz w:val="24"/>
          <w:szCs w:val="24"/>
        </w:rPr>
        <w:t xml:space="preserve">The true population mean of Expected Minimum Total Cost within the confidence interval </w:t>
      </w:r>
      <w:r>
        <w:rPr>
          <w:rFonts w:ascii="Times New Roman" w:hAnsi="Times New Roman" w:cs="Times New Roman"/>
          <w:sz w:val="24"/>
          <w:szCs w:val="24"/>
        </w:rPr>
        <w:t>has</w:t>
      </w:r>
      <w:r w:rsidRPr="00EC4BA8">
        <w:rPr>
          <w:rFonts w:ascii="Times New Roman" w:hAnsi="Times New Roman" w:cs="Times New Roman"/>
          <w:sz w:val="24"/>
          <w:szCs w:val="24"/>
        </w:rPr>
        <w:t xml:space="preserve"> high probability (95% in this case), it suggests that our estimation is reliable</w:t>
      </w:r>
      <w:r>
        <w:rPr>
          <w:rFonts w:ascii="Times New Roman" w:hAnsi="Times New Roman" w:cs="Times New Roman"/>
          <w:sz w:val="24"/>
          <w:szCs w:val="24"/>
        </w:rPr>
        <w:t>.</w:t>
      </w:r>
    </w:p>
    <w:p w14:paraId="48C230AE" w14:textId="7F1AE138" w:rsidR="00EC4BA8" w:rsidRDefault="00EC4BA8" w:rsidP="003A55D4">
      <w:pPr>
        <w:pStyle w:val="ListParagraph"/>
        <w:numPr>
          <w:ilvl w:val="0"/>
          <w:numId w:val="21"/>
        </w:numPr>
        <w:spacing w:line="360" w:lineRule="auto"/>
        <w:rPr>
          <w:rFonts w:ascii="Times New Roman" w:hAnsi="Times New Roman" w:cs="Times New Roman"/>
          <w:sz w:val="24"/>
          <w:szCs w:val="24"/>
        </w:rPr>
      </w:pPr>
      <w:r w:rsidRPr="004B7388">
        <w:rPr>
          <w:rFonts w:ascii="Times New Roman" w:hAnsi="Times New Roman" w:cs="Times New Roman"/>
          <w:sz w:val="24"/>
          <w:szCs w:val="24"/>
        </w:rPr>
        <w:t xml:space="preserve">The true population mean of Expected Order Quantity within the confidence interval has high probability (95% in this case), it suggests that </w:t>
      </w:r>
      <w:r w:rsidR="004B7388">
        <w:rPr>
          <w:rFonts w:ascii="Times New Roman" w:hAnsi="Times New Roman" w:cs="Times New Roman"/>
          <w:sz w:val="24"/>
          <w:szCs w:val="24"/>
        </w:rPr>
        <w:t xml:space="preserve">the </w:t>
      </w:r>
      <w:r w:rsidR="004B7388" w:rsidRPr="004B7388">
        <w:rPr>
          <w:rFonts w:ascii="Times New Roman" w:hAnsi="Times New Roman" w:cs="Times New Roman"/>
          <w:sz w:val="24"/>
          <w:szCs w:val="24"/>
        </w:rPr>
        <w:t>interval encompasses plausible values for the order quantity</w:t>
      </w:r>
    </w:p>
    <w:p w14:paraId="1EF18C79" w14:textId="7879EC95" w:rsidR="004B7388" w:rsidRPr="004B7388" w:rsidRDefault="004B7388" w:rsidP="003A55D4">
      <w:pPr>
        <w:pStyle w:val="ListParagraph"/>
        <w:numPr>
          <w:ilvl w:val="0"/>
          <w:numId w:val="21"/>
        </w:numPr>
        <w:spacing w:line="360" w:lineRule="auto"/>
        <w:rPr>
          <w:rFonts w:ascii="Times New Roman" w:hAnsi="Times New Roman" w:cs="Times New Roman"/>
          <w:sz w:val="24"/>
          <w:szCs w:val="24"/>
        </w:rPr>
      </w:pPr>
      <w:r w:rsidRPr="004B7388">
        <w:rPr>
          <w:rFonts w:ascii="Times New Roman" w:hAnsi="Times New Roman" w:cs="Times New Roman"/>
          <w:sz w:val="24"/>
          <w:szCs w:val="24"/>
        </w:rPr>
        <w:t>The true population mean of annual number of orders within the confidence interval probability (95% in this case)</w:t>
      </w:r>
      <w:r>
        <w:rPr>
          <w:rFonts w:ascii="Times New Roman" w:hAnsi="Times New Roman" w:cs="Times New Roman"/>
          <w:sz w:val="24"/>
          <w:szCs w:val="24"/>
        </w:rPr>
        <w:t xml:space="preserve"> is skewed to left. </w:t>
      </w:r>
      <w:r w:rsidRPr="004B7388">
        <w:rPr>
          <w:rFonts w:ascii="Times New Roman" w:hAnsi="Times New Roman" w:cs="Times New Roman"/>
          <w:sz w:val="24"/>
          <w:szCs w:val="24"/>
        </w:rPr>
        <w:t>The leftward skewness of the histogram and the lower end of the confidence interval align with the expectation of a lower number of orders per year, which is consistent with the company's inventory management approach aiming to minimize ordering frequency</w:t>
      </w:r>
      <w:r>
        <w:rPr>
          <w:rFonts w:ascii="Times New Roman" w:hAnsi="Times New Roman" w:cs="Times New Roman"/>
          <w:sz w:val="24"/>
          <w:szCs w:val="24"/>
        </w:rPr>
        <w:t>.</w:t>
      </w:r>
    </w:p>
    <w:p w14:paraId="25F72E4A" w14:textId="77777777" w:rsidR="00910047" w:rsidRPr="00910047" w:rsidRDefault="0090122E" w:rsidP="00910047">
      <w:pPr>
        <w:spacing w:line="360" w:lineRule="auto"/>
        <w:rPr>
          <w:rFonts w:ascii="Times New Roman" w:hAnsi="Times New Roman" w:cs="Times New Roman"/>
          <w:sz w:val="24"/>
          <w:szCs w:val="24"/>
        </w:rPr>
      </w:pPr>
      <w:r w:rsidRPr="0090122E">
        <w:rPr>
          <w:rFonts w:ascii="Times New Roman" w:hAnsi="Times New Roman" w:cs="Times New Roman"/>
          <w:b/>
          <w:bCs/>
          <w:color w:val="7030A0"/>
          <w:sz w:val="28"/>
          <w:szCs w:val="28"/>
        </w:rPr>
        <w:t>Conclusion:</w:t>
      </w:r>
      <w:r>
        <w:rPr>
          <w:rFonts w:ascii="Times New Roman" w:hAnsi="Times New Roman" w:cs="Times New Roman"/>
          <w:sz w:val="24"/>
          <w:szCs w:val="24"/>
        </w:rPr>
        <w:br/>
      </w:r>
      <w:r w:rsidR="00910047" w:rsidRPr="00910047">
        <w:rPr>
          <w:rFonts w:ascii="Times New Roman" w:hAnsi="Times New Roman" w:cs="Times New Roman"/>
          <w:sz w:val="24"/>
          <w:szCs w:val="24"/>
        </w:rPr>
        <w:t>In Part 1, we utilized both Excel Solver and R to determine optimal inventory management decisions for a key engine component. By calculating the Economic Order Quantity (EOQ) and Total Inventory Cost (TIC), we identified that an EOQ of 680 units resulted in the minimum TIC, consistent with the Excel Solver's findings. However, our R analysis identified a slightly different optimal order quantity of 700 units, indicating a nuanced difference in the cost curve. This discrepancy underscores the importance of considering multiple analytical approaches to ensure robust decision-making in inventory management.</w:t>
      </w:r>
    </w:p>
    <w:p w14:paraId="16B79604" w14:textId="77777777" w:rsidR="00910047" w:rsidRPr="00910047" w:rsidRDefault="00910047" w:rsidP="00910047">
      <w:pPr>
        <w:spacing w:line="360" w:lineRule="auto"/>
        <w:rPr>
          <w:rFonts w:ascii="Times New Roman" w:hAnsi="Times New Roman" w:cs="Times New Roman"/>
          <w:sz w:val="24"/>
          <w:szCs w:val="24"/>
        </w:rPr>
      </w:pPr>
    </w:p>
    <w:p w14:paraId="1C02D5B9" w14:textId="77777777" w:rsidR="00910047" w:rsidRPr="00910047" w:rsidRDefault="00910047" w:rsidP="00910047">
      <w:pPr>
        <w:spacing w:line="360" w:lineRule="auto"/>
        <w:rPr>
          <w:rFonts w:ascii="Times New Roman" w:hAnsi="Times New Roman" w:cs="Times New Roman"/>
          <w:sz w:val="24"/>
          <w:szCs w:val="24"/>
        </w:rPr>
      </w:pPr>
      <w:r w:rsidRPr="00910047">
        <w:rPr>
          <w:rFonts w:ascii="Times New Roman" w:hAnsi="Times New Roman" w:cs="Times New Roman"/>
          <w:sz w:val="24"/>
          <w:szCs w:val="24"/>
        </w:rPr>
        <w:lastRenderedPageBreak/>
        <w:t>Moving to Part 2, we conducted a simulation to estimate the expected minimum total cost, expected order quantity, and expected annual number of orders. Through statistical analysis, including calculation of means, standard deviations, and confidence intervals, we provided insights into the reliability and validity of these estimations. Our histogram visualizations, accompanied by confidence intervals, showcased the distribution of total costs, order quantities, and annual number of orders, affirming the accuracy and consistency of our estimations.</w:t>
      </w:r>
    </w:p>
    <w:p w14:paraId="33CDCB83" w14:textId="77777777" w:rsidR="00910047" w:rsidRPr="00910047" w:rsidRDefault="00910047" w:rsidP="00910047">
      <w:pPr>
        <w:spacing w:line="360" w:lineRule="auto"/>
        <w:rPr>
          <w:rFonts w:ascii="Times New Roman" w:hAnsi="Times New Roman" w:cs="Times New Roman"/>
          <w:sz w:val="24"/>
          <w:szCs w:val="24"/>
        </w:rPr>
      </w:pPr>
    </w:p>
    <w:p w14:paraId="698384B9" w14:textId="790527FE" w:rsidR="00FE5AC8" w:rsidRPr="00EC4BA8" w:rsidRDefault="00910047" w:rsidP="00910047">
      <w:pPr>
        <w:spacing w:line="360" w:lineRule="auto"/>
        <w:rPr>
          <w:rFonts w:ascii="Times New Roman" w:hAnsi="Times New Roman" w:cs="Times New Roman"/>
          <w:sz w:val="24"/>
          <w:szCs w:val="24"/>
        </w:rPr>
      </w:pPr>
      <w:r w:rsidRPr="00910047">
        <w:rPr>
          <w:rFonts w:ascii="Times New Roman" w:hAnsi="Times New Roman" w:cs="Times New Roman"/>
          <w:sz w:val="24"/>
          <w:szCs w:val="24"/>
        </w:rPr>
        <w:t>Overall, by integrating both analytical and simulation-based approaches, we have equipped the manufacturing company with comprehensive insights into inventory management strategies for their key engine component. Our findings not only validate traditional analytical methods but also highlight the importance of incorporating simulation and statistical analysis to ensure robust decision-making in complex business scenarios. These insights enable the company to optimize inventory levels, minimize costs, and enhance operational efficiency, ultimately driving towards sustained business success.</w:t>
      </w:r>
      <w:r w:rsidR="0090122E">
        <w:rPr>
          <w:rFonts w:ascii="Times New Roman" w:hAnsi="Times New Roman" w:cs="Times New Roman"/>
          <w:sz w:val="24"/>
          <w:szCs w:val="24"/>
        </w:rPr>
        <w:br/>
      </w:r>
      <w:r w:rsidR="00FE5AC8" w:rsidRPr="00EC4BA8">
        <w:rPr>
          <w:rFonts w:ascii="Times New Roman" w:hAnsi="Times New Roman" w:cs="Times New Roman"/>
          <w:sz w:val="24"/>
          <w:szCs w:val="24"/>
        </w:rPr>
        <w:tab/>
      </w:r>
      <w:r w:rsidR="00FE5AC8" w:rsidRPr="00EC4BA8">
        <w:rPr>
          <w:rFonts w:ascii="Times New Roman" w:hAnsi="Times New Roman" w:cs="Times New Roman"/>
          <w:sz w:val="24"/>
          <w:szCs w:val="24"/>
        </w:rPr>
        <w:tab/>
      </w:r>
      <w:r w:rsidR="00FE5AC8" w:rsidRPr="00EC4BA8">
        <w:rPr>
          <w:rFonts w:ascii="Times New Roman" w:hAnsi="Times New Roman" w:cs="Times New Roman"/>
          <w:sz w:val="24"/>
          <w:szCs w:val="24"/>
        </w:rPr>
        <w:tab/>
      </w:r>
    </w:p>
    <w:p w14:paraId="6CFB3605" w14:textId="77777777" w:rsidR="00FE5AC8" w:rsidRDefault="00FE5AC8" w:rsidP="003A55D4">
      <w:pPr>
        <w:spacing w:line="360" w:lineRule="auto"/>
        <w:jc w:val="both"/>
        <w:rPr>
          <w:rFonts w:ascii="Times New Roman" w:hAnsi="Times New Roman" w:cs="Times New Roman"/>
          <w:sz w:val="24"/>
          <w:szCs w:val="24"/>
        </w:rPr>
      </w:pPr>
    </w:p>
    <w:p w14:paraId="4352C856" w14:textId="1E99FBF7" w:rsidR="00762D04" w:rsidRPr="00494032" w:rsidRDefault="00762D04" w:rsidP="003A55D4">
      <w:pPr>
        <w:spacing w:line="360" w:lineRule="auto"/>
        <w:jc w:val="both"/>
        <w:rPr>
          <w:rFonts w:ascii="Times New Roman" w:hAnsi="Times New Roman" w:cs="Times New Roman"/>
          <w:sz w:val="24"/>
          <w:szCs w:val="24"/>
        </w:rPr>
      </w:pPr>
      <w:r w:rsidRPr="00494032">
        <w:rPr>
          <w:rFonts w:ascii="Times New Roman" w:hAnsi="Times New Roman" w:cs="Times New Roman"/>
          <w:sz w:val="24"/>
          <w:szCs w:val="24"/>
        </w:rPr>
        <w:br w:type="page"/>
      </w:r>
    </w:p>
    <w:p w14:paraId="414B51B7" w14:textId="77777777" w:rsidR="008232ED" w:rsidRPr="008232ED" w:rsidRDefault="008232ED" w:rsidP="008232ED">
      <w:pPr>
        <w:spacing w:line="360" w:lineRule="auto"/>
        <w:jc w:val="both"/>
        <w:rPr>
          <w:rFonts w:ascii="Times New Roman" w:hAnsi="Times New Roman" w:cs="Times New Roman"/>
          <w:sz w:val="24"/>
          <w:szCs w:val="24"/>
        </w:rPr>
      </w:pPr>
    </w:p>
    <w:p w14:paraId="1B6B25C5" w14:textId="360FA6DB" w:rsidR="000C3547" w:rsidRPr="000C3547" w:rsidRDefault="000C3547" w:rsidP="000C3547">
      <w:pPr>
        <w:spacing w:line="360" w:lineRule="auto"/>
        <w:rPr>
          <w:rFonts w:ascii="Times New Roman" w:hAnsi="Times New Roman" w:cs="Times New Roman"/>
          <w:color w:val="0D0D0D"/>
          <w:sz w:val="24"/>
          <w:szCs w:val="24"/>
          <w:shd w:val="clear" w:color="auto" w:fill="FFFFFF"/>
        </w:rPr>
      </w:pPr>
      <w:bookmarkStart w:id="3" w:name="_Toc159527523"/>
      <w:r w:rsidRPr="000C3547">
        <w:rPr>
          <w:rFonts w:ascii="Times New Roman" w:hAnsi="Times New Roman" w:cs="Times New Roman"/>
          <w:b/>
          <w:bCs/>
          <w:color w:val="7030A0"/>
          <w:sz w:val="28"/>
          <w:szCs w:val="28"/>
        </w:rPr>
        <w:t>Appendix:</w:t>
      </w:r>
      <w:bookmarkEnd w:id="3"/>
    </w:p>
    <w:p w14:paraId="7A187BFE" w14:textId="050451F8" w:rsidR="000C3547" w:rsidRDefault="000C3547" w:rsidP="000C3547">
      <w:pPr>
        <w:pStyle w:val="Heading3"/>
        <w:rPr>
          <w:rFonts w:ascii="Times New Roman" w:hAnsi="Times New Roman" w:cs="Times New Roman"/>
          <w:b/>
          <w:bCs/>
        </w:rPr>
      </w:pPr>
      <w:bookmarkStart w:id="4" w:name="_Toc159526824"/>
      <w:bookmarkStart w:id="5" w:name="_Toc159527525"/>
      <w:r w:rsidRPr="000C3547">
        <w:rPr>
          <w:rFonts w:ascii="Times New Roman" w:hAnsi="Times New Roman" w:cs="Times New Roman"/>
          <w:b/>
          <w:bCs/>
        </w:rPr>
        <w:t xml:space="preserve">Fig-1: </w:t>
      </w:r>
      <w:bookmarkEnd w:id="4"/>
      <w:bookmarkEnd w:id="5"/>
      <w:r w:rsidR="00E01EBF">
        <w:rPr>
          <w:rFonts w:ascii="Times New Roman" w:hAnsi="Times New Roman" w:cs="Times New Roman"/>
          <w:b/>
          <w:bCs/>
        </w:rPr>
        <w:t>EOQ</w:t>
      </w:r>
    </w:p>
    <w:p w14:paraId="65FB009D" w14:textId="5FB98162" w:rsidR="00E01EBF" w:rsidRPr="00E01EBF" w:rsidRDefault="00E01EBF" w:rsidP="00E01EBF">
      <w:r w:rsidRPr="00E01EBF">
        <w:rPr>
          <w:noProof/>
        </w:rPr>
        <w:drawing>
          <wp:inline distT="0" distB="0" distL="0" distR="0" wp14:anchorId="6AA58310" wp14:editId="02E2A00E">
            <wp:extent cx="1847589" cy="699478"/>
            <wp:effectExtent l="0" t="0" r="0" b="0"/>
            <wp:docPr id="70854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48595" name=""/>
                    <pic:cNvPicPr/>
                  </pic:nvPicPr>
                  <pic:blipFill>
                    <a:blip r:embed="rId8"/>
                    <a:stretch>
                      <a:fillRect/>
                    </a:stretch>
                  </pic:blipFill>
                  <pic:spPr>
                    <a:xfrm>
                      <a:off x="0" y="0"/>
                      <a:ext cx="1867726" cy="707102"/>
                    </a:xfrm>
                    <a:prstGeom prst="rect">
                      <a:avLst/>
                    </a:prstGeom>
                  </pic:spPr>
                </pic:pic>
              </a:graphicData>
            </a:graphic>
          </wp:inline>
        </w:drawing>
      </w:r>
    </w:p>
    <w:p w14:paraId="45A0823D" w14:textId="7B96D2DD" w:rsidR="000C3547" w:rsidRPr="000C3547" w:rsidRDefault="000C3547" w:rsidP="000C3547">
      <w:pPr>
        <w:pStyle w:val="Heading3"/>
        <w:rPr>
          <w:rFonts w:ascii="Times New Roman" w:hAnsi="Times New Roman" w:cs="Times New Roman"/>
        </w:rPr>
      </w:pPr>
      <w:bookmarkStart w:id="6" w:name="_Toc159526825"/>
      <w:bookmarkStart w:id="7" w:name="_Toc159527526"/>
      <w:r w:rsidRPr="000C3547">
        <w:rPr>
          <w:rFonts w:ascii="Times New Roman" w:hAnsi="Times New Roman" w:cs="Times New Roman"/>
        </w:rPr>
        <w:t xml:space="preserve">Fig-2: </w:t>
      </w:r>
      <w:bookmarkEnd w:id="6"/>
      <w:bookmarkEnd w:id="7"/>
      <w:r w:rsidR="00C61193">
        <w:rPr>
          <w:rFonts w:ascii="Times New Roman" w:hAnsi="Times New Roman" w:cs="Times New Roman"/>
        </w:rPr>
        <w:t>ROP</w:t>
      </w:r>
    </w:p>
    <w:p w14:paraId="39B149E8" w14:textId="6757D547" w:rsidR="000C3547" w:rsidRDefault="00C61193" w:rsidP="000C3547">
      <w:pPr>
        <w:spacing w:line="360" w:lineRule="auto"/>
        <w:jc w:val="both"/>
        <w:rPr>
          <w:rFonts w:ascii="Times New Roman" w:eastAsiaTheme="majorEastAsia" w:hAnsi="Times New Roman" w:cs="Times New Roman"/>
          <w:b/>
          <w:bCs/>
          <w:color w:val="7030A0"/>
          <w:sz w:val="24"/>
          <w:szCs w:val="24"/>
        </w:rPr>
      </w:pPr>
      <w:r w:rsidRPr="00C61193">
        <w:rPr>
          <w:rFonts w:ascii="Times New Roman" w:eastAsiaTheme="majorEastAsia" w:hAnsi="Times New Roman" w:cs="Times New Roman"/>
          <w:b/>
          <w:bCs/>
          <w:noProof/>
          <w:color w:val="7030A0"/>
          <w:sz w:val="24"/>
          <w:szCs w:val="24"/>
        </w:rPr>
        <w:drawing>
          <wp:inline distT="0" distB="0" distL="0" distR="0" wp14:anchorId="2F9DEEE5" wp14:editId="22357558">
            <wp:extent cx="3231715" cy="594360"/>
            <wp:effectExtent l="0" t="0" r="0" b="2540"/>
            <wp:docPr id="171144051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40513" name="Picture 1" descr="A screenshot of a spreadsheet&#10;&#10;Description automatically generated"/>
                    <pic:cNvPicPr/>
                  </pic:nvPicPr>
                  <pic:blipFill>
                    <a:blip r:embed="rId9"/>
                    <a:stretch>
                      <a:fillRect/>
                    </a:stretch>
                  </pic:blipFill>
                  <pic:spPr>
                    <a:xfrm>
                      <a:off x="0" y="0"/>
                      <a:ext cx="3285565" cy="604264"/>
                    </a:xfrm>
                    <a:prstGeom prst="rect">
                      <a:avLst/>
                    </a:prstGeom>
                  </pic:spPr>
                </pic:pic>
              </a:graphicData>
            </a:graphic>
          </wp:inline>
        </w:drawing>
      </w:r>
    </w:p>
    <w:p w14:paraId="616D2AC3" w14:textId="2CB537E3" w:rsidR="000C3547" w:rsidRPr="000C3547" w:rsidRDefault="000C3547" w:rsidP="000C3547">
      <w:pPr>
        <w:pStyle w:val="Heading3"/>
        <w:rPr>
          <w:rFonts w:ascii="Times New Roman" w:hAnsi="Times New Roman" w:cs="Times New Roman"/>
        </w:rPr>
      </w:pPr>
      <w:bookmarkStart w:id="8" w:name="_Toc159526826"/>
      <w:bookmarkStart w:id="9" w:name="_Toc159527527"/>
      <w:r w:rsidRPr="009E49A5">
        <w:rPr>
          <w:rFonts w:ascii="Times New Roman" w:hAnsi="Times New Roman" w:cs="Times New Roman"/>
        </w:rPr>
        <w:t>Fig-</w:t>
      </w:r>
      <w:r w:rsidR="009E49A5" w:rsidRPr="009E49A5">
        <w:rPr>
          <w:rFonts w:ascii="Times New Roman" w:hAnsi="Times New Roman" w:cs="Times New Roman"/>
        </w:rPr>
        <w:t xml:space="preserve">3: </w:t>
      </w:r>
      <w:r w:rsidR="004E6E7F">
        <w:rPr>
          <w:rFonts w:ascii="Times New Roman" w:hAnsi="Times New Roman" w:cs="Times New Roman"/>
        </w:rPr>
        <w:t>Cost Functions</w:t>
      </w:r>
      <w:r w:rsidRPr="000C3547">
        <w:rPr>
          <w:rFonts w:ascii="Times New Roman" w:hAnsi="Times New Roman" w:cs="Times New Roman"/>
        </w:rPr>
        <w:t>:</w:t>
      </w:r>
      <w:bookmarkEnd w:id="8"/>
      <w:bookmarkEnd w:id="9"/>
    </w:p>
    <w:p w14:paraId="340E60BE" w14:textId="744DA66C" w:rsidR="000C3547" w:rsidRDefault="004E6E7F" w:rsidP="000C3547">
      <w:pPr>
        <w:spacing w:line="360" w:lineRule="auto"/>
        <w:jc w:val="both"/>
        <w:rPr>
          <w:rFonts w:ascii="Times New Roman" w:eastAsiaTheme="majorEastAsia" w:hAnsi="Times New Roman" w:cs="Times New Roman"/>
          <w:b/>
          <w:bCs/>
          <w:color w:val="7030A0"/>
          <w:sz w:val="24"/>
          <w:szCs w:val="24"/>
        </w:rPr>
      </w:pPr>
      <w:r w:rsidRPr="004E6E7F">
        <w:rPr>
          <w:rFonts w:ascii="Times New Roman" w:eastAsiaTheme="majorEastAsia" w:hAnsi="Times New Roman" w:cs="Times New Roman"/>
          <w:b/>
          <w:bCs/>
          <w:noProof/>
          <w:color w:val="7030A0"/>
          <w:sz w:val="24"/>
          <w:szCs w:val="24"/>
        </w:rPr>
        <w:drawing>
          <wp:inline distT="0" distB="0" distL="0" distR="0" wp14:anchorId="61F66409" wp14:editId="5C1D8C80">
            <wp:extent cx="1728592" cy="1045845"/>
            <wp:effectExtent l="0" t="0" r="0" b="0"/>
            <wp:docPr id="2054506293" name="Picture 1" descr="A spreadsheet with numbers and a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06293" name="Picture 1" descr="A spreadsheet with numbers and a number of items&#10;&#10;Description automatically generated"/>
                    <pic:cNvPicPr/>
                  </pic:nvPicPr>
                  <pic:blipFill>
                    <a:blip r:embed="rId10"/>
                    <a:stretch>
                      <a:fillRect/>
                    </a:stretch>
                  </pic:blipFill>
                  <pic:spPr>
                    <a:xfrm>
                      <a:off x="0" y="0"/>
                      <a:ext cx="1747174" cy="1057088"/>
                    </a:xfrm>
                    <a:prstGeom prst="rect">
                      <a:avLst/>
                    </a:prstGeom>
                  </pic:spPr>
                </pic:pic>
              </a:graphicData>
            </a:graphic>
          </wp:inline>
        </w:drawing>
      </w:r>
    </w:p>
    <w:p w14:paraId="26A23410" w14:textId="798B8C36" w:rsidR="000C3547" w:rsidRDefault="000C3547" w:rsidP="009B092F">
      <w:pPr>
        <w:spacing w:line="360" w:lineRule="auto"/>
        <w:jc w:val="both"/>
        <w:rPr>
          <w:rFonts w:ascii="Times New Roman" w:hAnsi="Times New Roman" w:cs="Times New Roman"/>
        </w:rPr>
      </w:pPr>
      <w:bookmarkStart w:id="10" w:name="_Toc159526827"/>
      <w:bookmarkStart w:id="11" w:name="_Toc159527528"/>
      <w:r w:rsidRPr="000C3547">
        <w:rPr>
          <w:rFonts w:ascii="Times New Roman" w:hAnsi="Times New Roman" w:cs="Times New Roman"/>
        </w:rPr>
        <w:t xml:space="preserve">Fig-4: </w:t>
      </w:r>
      <w:r w:rsidR="00494032">
        <w:rPr>
          <w:rFonts w:ascii="Times New Roman" w:hAnsi="Times New Roman" w:cs="Times New Roman"/>
        </w:rPr>
        <w:t>Approximation</w:t>
      </w:r>
      <w:r w:rsidR="000175D1">
        <w:rPr>
          <w:rFonts w:ascii="Times New Roman" w:hAnsi="Times New Roman" w:cs="Times New Roman"/>
        </w:rPr>
        <w:t xml:space="preserve"> </w:t>
      </w:r>
      <w:r w:rsidRPr="000C3547">
        <w:rPr>
          <w:rFonts w:ascii="Times New Roman" w:hAnsi="Times New Roman" w:cs="Times New Roman"/>
        </w:rPr>
        <w:t>:</w:t>
      </w:r>
      <w:bookmarkEnd w:id="10"/>
      <w:bookmarkEnd w:id="11"/>
    </w:p>
    <w:p w14:paraId="0BC90782" w14:textId="5461DFE6" w:rsidR="00494032" w:rsidRPr="009B092F" w:rsidRDefault="00494032" w:rsidP="009B092F">
      <w:pPr>
        <w:spacing w:line="360" w:lineRule="auto"/>
        <w:jc w:val="both"/>
        <w:rPr>
          <w:rFonts w:ascii="Times New Roman" w:eastAsiaTheme="majorEastAsia" w:hAnsi="Times New Roman" w:cs="Times New Roman"/>
          <w:b/>
          <w:bCs/>
          <w:color w:val="7030A0"/>
          <w:sz w:val="24"/>
          <w:szCs w:val="24"/>
        </w:rPr>
      </w:pPr>
      <w:r w:rsidRPr="00494032">
        <w:rPr>
          <w:rFonts w:ascii="Times New Roman" w:eastAsiaTheme="majorEastAsia" w:hAnsi="Times New Roman" w:cs="Times New Roman"/>
          <w:b/>
          <w:bCs/>
          <w:noProof/>
          <w:color w:val="7030A0"/>
          <w:sz w:val="24"/>
          <w:szCs w:val="24"/>
        </w:rPr>
        <w:drawing>
          <wp:inline distT="0" distB="0" distL="0" distR="0" wp14:anchorId="49D7670D" wp14:editId="0E98F07C">
            <wp:extent cx="2829126" cy="1552767"/>
            <wp:effectExtent l="0" t="0" r="3175" b="0"/>
            <wp:docPr id="936682118" name="Picture 1" descr="A table with numbers and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82118" name="Picture 1" descr="A table with numbers and a yellow line&#10;&#10;Description automatically generated"/>
                    <pic:cNvPicPr/>
                  </pic:nvPicPr>
                  <pic:blipFill>
                    <a:blip r:embed="rId11"/>
                    <a:stretch>
                      <a:fillRect/>
                    </a:stretch>
                  </pic:blipFill>
                  <pic:spPr>
                    <a:xfrm>
                      <a:off x="0" y="0"/>
                      <a:ext cx="2862431" cy="1571046"/>
                    </a:xfrm>
                    <a:prstGeom prst="rect">
                      <a:avLst/>
                    </a:prstGeom>
                  </pic:spPr>
                </pic:pic>
              </a:graphicData>
            </a:graphic>
          </wp:inline>
        </w:drawing>
      </w:r>
    </w:p>
    <w:p w14:paraId="4C00E529" w14:textId="1AC907AE" w:rsidR="000C3547" w:rsidRDefault="000C3547" w:rsidP="000C3547">
      <w:pPr>
        <w:pStyle w:val="Heading3"/>
        <w:rPr>
          <w:rFonts w:ascii="Times New Roman" w:hAnsi="Times New Roman" w:cs="Times New Roman"/>
        </w:rPr>
      </w:pPr>
      <w:bookmarkStart w:id="12" w:name="_Toc159526829"/>
      <w:bookmarkStart w:id="13" w:name="_Toc159527530"/>
      <w:r w:rsidRPr="000C3547">
        <w:rPr>
          <w:rFonts w:ascii="Times New Roman" w:hAnsi="Times New Roman" w:cs="Times New Roman"/>
        </w:rPr>
        <w:t>Fig-</w:t>
      </w:r>
      <w:r w:rsidR="00A74552">
        <w:rPr>
          <w:rFonts w:ascii="Times New Roman" w:hAnsi="Times New Roman" w:cs="Times New Roman"/>
        </w:rPr>
        <w:t>5</w:t>
      </w:r>
      <w:r w:rsidRPr="000C3547">
        <w:rPr>
          <w:rFonts w:ascii="Times New Roman" w:hAnsi="Times New Roman" w:cs="Times New Roman"/>
        </w:rPr>
        <w:t xml:space="preserve">: </w:t>
      </w:r>
      <w:bookmarkEnd w:id="12"/>
      <w:bookmarkEnd w:id="13"/>
      <w:r w:rsidR="008F5261">
        <w:rPr>
          <w:rFonts w:ascii="Times New Roman" w:hAnsi="Times New Roman" w:cs="Times New Roman"/>
        </w:rPr>
        <w:t>Cost Curve</w:t>
      </w:r>
      <w:r w:rsidRPr="000C3547">
        <w:rPr>
          <w:rFonts w:ascii="Times New Roman" w:hAnsi="Times New Roman" w:cs="Times New Roman"/>
        </w:rPr>
        <w:t xml:space="preserve"> </w:t>
      </w:r>
    </w:p>
    <w:p w14:paraId="68EEF54D" w14:textId="77777777" w:rsidR="0007450E" w:rsidRDefault="008F5261" w:rsidP="0007450E">
      <w:r>
        <w:rPr>
          <w:noProof/>
        </w:rPr>
        <w:drawing>
          <wp:inline distT="0" distB="0" distL="0" distR="0" wp14:anchorId="25418DF9" wp14:editId="5736D8D9">
            <wp:extent cx="4064635" cy="2123161"/>
            <wp:effectExtent l="0" t="0" r="12065" b="10795"/>
            <wp:docPr id="1944407926" name="Chart 1">
              <a:extLst xmlns:a="http://schemas.openxmlformats.org/drawingml/2006/main">
                <a:ext uri="{FF2B5EF4-FFF2-40B4-BE49-F238E27FC236}">
                  <a16:creationId xmlns:a16="http://schemas.microsoft.com/office/drawing/2014/main" id="{856925C1-6827-D086-7F00-3B7F2BC68A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bookmarkStart w:id="14" w:name="_Toc159526830"/>
      <w:bookmarkStart w:id="15" w:name="_Toc159527531"/>
    </w:p>
    <w:p w14:paraId="7479861A" w14:textId="5AE85A25" w:rsidR="000C3547" w:rsidRDefault="000C3547" w:rsidP="0007450E">
      <w:pPr>
        <w:rPr>
          <w:rFonts w:ascii="Times New Roman" w:eastAsiaTheme="majorEastAsia" w:hAnsi="Times New Roman" w:cs="Times New Roman"/>
          <w:color w:val="1F3763" w:themeColor="accent1" w:themeShade="7F"/>
          <w:sz w:val="24"/>
          <w:szCs w:val="24"/>
        </w:rPr>
      </w:pPr>
      <w:bookmarkStart w:id="16" w:name="OLE_LINK1"/>
      <w:r w:rsidRPr="00ED193C">
        <w:rPr>
          <w:rFonts w:ascii="Times New Roman" w:eastAsiaTheme="majorEastAsia" w:hAnsi="Times New Roman" w:cs="Times New Roman"/>
          <w:color w:val="1F3763" w:themeColor="accent1" w:themeShade="7F"/>
          <w:sz w:val="24"/>
          <w:szCs w:val="24"/>
        </w:rPr>
        <w:lastRenderedPageBreak/>
        <w:t>Fig-</w:t>
      </w:r>
      <w:r w:rsidR="00DF65B8">
        <w:rPr>
          <w:rFonts w:ascii="Times New Roman" w:eastAsiaTheme="majorEastAsia" w:hAnsi="Times New Roman" w:cs="Times New Roman"/>
          <w:color w:val="1F3763" w:themeColor="accent1" w:themeShade="7F"/>
          <w:sz w:val="24"/>
          <w:szCs w:val="24"/>
        </w:rPr>
        <w:t>6</w:t>
      </w:r>
      <w:r w:rsidRPr="00ED193C">
        <w:rPr>
          <w:rFonts w:ascii="Times New Roman" w:eastAsiaTheme="majorEastAsia" w:hAnsi="Times New Roman" w:cs="Times New Roman"/>
          <w:color w:val="1F3763" w:themeColor="accent1" w:themeShade="7F"/>
          <w:sz w:val="24"/>
          <w:szCs w:val="24"/>
        </w:rPr>
        <w:t xml:space="preserve">: </w:t>
      </w:r>
      <w:bookmarkEnd w:id="14"/>
      <w:bookmarkEnd w:id="15"/>
      <w:r w:rsidR="0007450E">
        <w:rPr>
          <w:rFonts w:ascii="Times New Roman" w:eastAsiaTheme="majorEastAsia" w:hAnsi="Times New Roman" w:cs="Times New Roman"/>
          <w:color w:val="1F3763" w:themeColor="accent1" w:themeShade="7F"/>
          <w:sz w:val="24"/>
          <w:szCs w:val="24"/>
        </w:rPr>
        <w:t>Solver</w:t>
      </w:r>
    </w:p>
    <w:bookmarkEnd w:id="16"/>
    <w:p w14:paraId="3D1AD187" w14:textId="73470028" w:rsidR="0007450E" w:rsidRDefault="0007450E" w:rsidP="0007450E">
      <w:r w:rsidRPr="0007450E">
        <w:rPr>
          <w:noProof/>
        </w:rPr>
        <w:drawing>
          <wp:inline distT="0" distB="0" distL="0" distR="0" wp14:anchorId="05DDF66C" wp14:editId="1F4DC645">
            <wp:extent cx="1640910" cy="937663"/>
            <wp:effectExtent l="0" t="0" r="0" b="2540"/>
            <wp:docPr id="19466776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7763" name="Picture 1" descr="A close-up of a number&#10;&#10;Description automatically generated"/>
                    <pic:cNvPicPr/>
                  </pic:nvPicPr>
                  <pic:blipFill>
                    <a:blip r:embed="rId13"/>
                    <a:stretch>
                      <a:fillRect/>
                    </a:stretch>
                  </pic:blipFill>
                  <pic:spPr>
                    <a:xfrm>
                      <a:off x="0" y="0"/>
                      <a:ext cx="1658253" cy="947573"/>
                    </a:xfrm>
                    <a:prstGeom prst="rect">
                      <a:avLst/>
                    </a:prstGeom>
                  </pic:spPr>
                </pic:pic>
              </a:graphicData>
            </a:graphic>
          </wp:inline>
        </w:drawing>
      </w:r>
    </w:p>
    <w:p w14:paraId="792FA0EE" w14:textId="0B3C6115" w:rsidR="0011671F" w:rsidRDefault="0011671F" w:rsidP="0011671F">
      <w:pPr>
        <w:rPr>
          <w:rFonts w:ascii="Times New Roman" w:eastAsiaTheme="majorEastAsia" w:hAnsi="Times New Roman" w:cs="Times New Roman"/>
          <w:color w:val="1F3763" w:themeColor="accent1" w:themeShade="7F"/>
          <w:sz w:val="24"/>
          <w:szCs w:val="24"/>
        </w:rPr>
      </w:pPr>
      <w:r w:rsidRPr="00ED193C">
        <w:rPr>
          <w:rFonts w:ascii="Times New Roman" w:eastAsiaTheme="majorEastAsia" w:hAnsi="Times New Roman" w:cs="Times New Roman"/>
          <w:color w:val="1F3763" w:themeColor="accent1" w:themeShade="7F"/>
          <w:sz w:val="24"/>
          <w:szCs w:val="24"/>
        </w:rPr>
        <w:t>Fig-</w:t>
      </w:r>
      <w:r w:rsidR="006D74B4">
        <w:rPr>
          <w:rFonts w:ascii="Times New Roman" w:eastAsiaTheme="majorEastAsia" w:hAnsi="Times New Roman" w:cs="Times New Roman"/>
          <w:color w:val="1F3763" w:themeColor="accent1" w:themeShade="7F"/>
          <w:sz w:val="24"/>
          <w:szCs w:val="24"/>
        </w:rPr>
        <w:t>7</w:t>
      </w:r>
      <w:r w:rsidRPr="00ED193C">
        <w:rPr>
          <w:rFonts w:ascii="Times New Roman" w:eastAsiaTheme="majorEastAsia" w:hAnsi="Times New Roman" w:cs="Times New Roman"/>
          <w:color w:val="1F3763" w:themeColor="accent1" w:themeShade="7F"/>
          <w:sz w:val="24"/>
          <w:szCs w:val="24"/>
        </w:rPr>
        <w:t xml:space="preserve">: </w:t>
      </w:r>
      <w:r>
        <w:rPr>
          <w:rFonts w:ascii="Times New Roman" w:eastAsiaTheme="majorEastAsia" w:hAnsi="Times New Roman" w:cs="Times New Roman"/>
          <w:color w:val="1F3763" w:themeColor="accent1" w:themeShade="7F"/>
          <w:sz w:val="24"/>
          <w:szCs w:val="24"/>
        </w:rPr>
        <w:t>What-If Analysis</w:t>
      </w:r>
    </w:p>
    <w:p w14:paraId="76D1235B" w14:textId="00C7CAC4" w:rsidR="0011671F" w:rsidRDefault="0011671F" w:rsidP="0011671F">
      <w:pPr>
        <w:rPr>
          <w:rFonts w:ascii="Times New Roman" w:eastAsiaTheme="majorEastAsia" w:hAnsi="Times New Roman" w:cs="Times New Roman"/>
          <w:color w:val="1F3763" w:themeColor="accent1" w:themeShade="7F"/>
          <w:sz w:val="24"/>
          <w:szCs w:val="24"/>
        </w:rPr>
      </w:pPr>
      <w:r w:rsidRPr="0011671F">
        <w:rPr>
          <w:rFonts w:ascii="Times New Roman" w:eastAsiaTheme="majorEastAsia" w:hAnsi="Times New Roman" w:cs="Times New Roman"/>
          <w:noProof/>
          <w:color w:val="1F3763" w:themeColor="accent1" w:themeShade="7F"/>
          <w:sz w:val="24"/>
          <w:szCs w:val="24"/>
        </w:rPr>
        <w:drawing>
          <wp:inline distT="0" distB="0" distL="0" distR="0" wp14:anchorId="0BBA8132" wp14:editId="71934230">
            <wp:extent cx="3131507" cy="3066020"/>
            <wp:effectExtent l="0" t="0" r="5715" b="0"/>
            <wp:docPr id="1786649869" name="Picture 1" descr="A table with numbers and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49869" name="Picture 1" descr="A table with numbers and a yellow line&#10;&#10;Description automatically generated"/>
                    <pic:cNvPicPr/>
                  </pic:nvPicPr>
                  <pic:blipFill>
                    <a:blip r:embed="rId14"/>
                    <a:stretch>
                      <a:fillRect/>
                    </a:stretch>
                  </pic:blipFill>
                  <pic:spPr>
                    <a:xfrm>
                      <a:off x="0" y="0"/>
                      <a:ext cx="3155310" cy="3089326"/>
                    </a:xfrm>
                    <a:prstGeom prst="rect">
                      <a:avLst/>
                    </a:prstGeom>
                  </pic:spPr>
                </pic:pic>
              </a:graphicData>
            </a:graphic>
          </wp:inline>
        </w:drawing>
      </w:r>
    </w:p>
    <w:p w14:paraId="64B90518" w14:textId="11E51AC4" w:rsidR="0011671F" w:rsidRDefault="0011671F" w:rsidP="0011671F">
      <w:pPr>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t>Fig-</w:t>
      </w:r>
      <w:r w:rsidR="006D74B4">
        <w:rPr>
          <w:rFonts w:ascii="Times New Roman" w:eastAsiaTheme="majorEastAsia" w:hAnsi="Times New Roman" w:cs="Times New Roman"/>
          <w:color w:val="1F3763" w:themeColor="accent1" w:themeShade="7F"/>
          <w:sz w:val="24"/>
          <w:szCs w:val="24"/>
        </w:rPr>
        <w:t>8</w:t>
      </w:r>
      <w:r>
        <w:rPr>
          <w:rFonts w:ascii="Times New Roman" w:eastAsiaTheme="majorEastAsia" w:hAnsi="Times New Roman" w:cs="Times New Roman"/>
          <w:color w:val="1F3763" w:themeColor="accent1" w:themeShade="7F"/>
          <w:sz w:val="24"/>
          <w:szCs w:val="24"/>
        </w:rPr>
        <w:t>: Inventory Cost Curve</w:t>
      </w:r>
    </w:p>
    <w:p w14:paraId="505C5D0E" w14:textId="0FD2C7AD" w:rsidR="0011671F" w:rsidRDefault="0011671F" w:rsidP="0011671F">
      <w:pPr>
        <w:rPr>
          <w:rFonts w:ascii="Times New Roman" w:eastAsiaTheme="majorEastAsia" w:hAnsi="Times New Roman" w:cs="Times New Roman"/>
          <w:color w:val="1F3763" w:themeColor="accent1" w:themeShade="7F"/>
          <w:sz w:val="24"/>
          <w:szCs w:val="24"/>
        </w:rPr>
      </w:pPr>
      <w:r>
        <w:rPr>
          <w:noProof/>
        </w:rPr>
        <w:drawing>
          <wp:inline distT="0" distB="0" distL="0" distR="0" wp14:anchorId="2442FFC8" wp14:editId="266BBF2B">
            <wp:extent cx="6482080" cy="3569918"/>
            <wp:effectExtent l="0" t="0" r="7620" b="12065"/>
            <wp:docPr id="1921277758" name="Chart 1">
              <a:extLst xmlns:a="http://schemas.openxmlformats.org/drawingml/2006/main">
                <a:ext uri="{FF2B5EF4-FFF2-40B4-BE49-F238E27FC236}">
                  <a16:creationId xmlns:a16="http://schemas.microsoft.com/office/drawing/2014/main" id="{B8460E6D-6CA3-B5DA-3D7C-982782E7C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D3C3C23" w14:textId="18161108" w:rsidR="006D74B4" w:rsidRPr="0007450E" w:rsidRDefault="006D74B4" w:rsidP="0007450E">
      <w:r w:rsidRPr="006D74B4">
        <w:rPr>
          <w:rFonts w:ascii="Times New Roman" w:eastAsiaTheme="majorEastAsia" w:hAnsi="Times New Roman" w:cs="Times New Roman"/>
          <w:color w:val="1F3763" w:themeColor="accent1" w:themeShade="7F"/>
          <w:sz w:val="24"/>
          <w:szCs w:val="24"/>
        </w:rPr>
        <w:lastRenderedPageBreak/>
        <w:t>Fig-9: TIC in R</w:t>
      </w:r>
      <w:r>
        <w:br/>
      </w:r>
      <w:r w:rsidRPr="006D74B4">
        <w:rPr>
          <w:noProof/>
        </w:rPr>
        <w:drawing>
          <wp:inline distT="0" distB="0" distL="0" distR="0" wp14:anchorId="21982D9C" wp14:editId="14D655EB">
            <wp:extent cx="2059940" cy="1716066"/>
            <wp:effectExtent l="0" t="0" r="0" b="0"/>
            <wp:docPr id="911812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12375" name="Picture 1" descr="A screenshot of a computer&#10;&#10;Description automatically generated"/>
                    <pic:cNvPicPr/>
                  </pic:nvPicPr>
                  <pic:blipFill>
                    <a:blip r:embed="rId16"/>
                    <a:stretch>
                      <a:fillRect/>
                    </a:stretch>
                  </pic:blipFill>
                  <pic:spPr>
                    <a:xfrm>
                      <a:off x="0" y="0"/>
                      <a:ext cx="2100837" cy="1750136"/>
                    </a:xfrm>
                    <a:prstGeom prst="rect">
                      <a:avLst/>
                    </a:prstGeom>
                  </pic:spPr>
                </pic:pic>
              </a:graphicData>
            </a:graphic>
          </wp:inline>
        </w:drawing>
      </w:r>
    </w:p>
    <w:p w14:paraId="751A924C" w14:textId="7024AE6E" w:rsidR="000C3547" w:rsidRDefault="00C351E5" w:rsidP="000C3547">
      <w:pPr>
        <w:spacing w:line="360" w:lineRule="auto"/>
        <w:jc w:val="both"/>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t>Fig-10: Function</w:t>
      </w:r>
    </w:p>
    <w:p w14:paraId="46C1BA75" w14:textId="5E3CAFA0" w:rsidR="00C351E5" w:rsidRDefault="00DC63BF" w:rsidP="000C3547">
      <w:pPr>
        <w:spacing w:line="360" w:lineRule="auto"/>
        <w:jc w:val="both"/>
        <w:rPr>
          <w:rFonts w:ascii="Times New Roman" w:eastAsiaTheme="majorEastAsia" w:hAnsi="Times New Roman" w:cs="Times New Roman"/>
          <w:color w:val="1F3763" w:themeColor="accent1" w:themeShade="7F"/>
          <w:sz w:val="24"/>
          <w:szCs w:val="24"/>
        </w:rPr>
      </w:pPr>
      <w:r w:rsidRPr="00DC63BF">
        <w:rPr>
          <w:rFonts w:ascii="Times New Roman" w:eastAsiaTheme="majorEastAsia" w:hAnsi="Times New Roman" w:cs="Times New Roman"/>
          <w:noProof/>
          <w:color w:val="1F3763" w:themeColor="accent1" w:themeShade="7F"/>
          <w:sz w:val="24"/>
          <w:szCs w:val="24"/>
        </w:rPr>
        <w:drawing>
          <wp:inline distT="0" distB="0" distL="0" distR="0" wp14:anchorId="592A76EC" wp14:editId="19E50B4D">
            <wp:extent cx="3043825" cy="1723342"/>
            <wp:effectExtent l="0" t="0" r="4445" b="4445"/>
            <wp:docPr id="1233747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7637" name="Picture 1" descr="A screenshot of a computer&#10;&#10;Description automatically generated"/>
                    <pic:cNvPicPr/>
                  </pic:nvPicPr>
                  <pic:blipFill>
                    <a:blip r:embed="rId17"/>
                    <a:stretch>
                      <a:fillRect/>
                    </a:stretch>
                  </pic:blipFill>
                  <pic:spPr>
                    <a:xfrm>
                      <a:off x="0" y="0"/>
                      <a:ext cx="3081038" cy="1744411"/>
                    </a:xfrm>
                    <a:prstGeom prst="rect">
                      <a:avLst/>
                    </a:prstGeom>
                  </pic:spPr>
                </pic:pic>
              </a:graphicData>
            </a:graphic>
          </wp:inline>
        </w:drawing>
      </w:r>
    </w:p>
    <w:p w14:paraId="336CA5B8" w14:textId="65CAEE84" w:rsidR="00DC63BF" w:rsidRDefault="00DC63BF" w:rsidP="000C3547">
      <w:pPr>
        <w:spacing w:line="360" w:lineRule="auto"/>
        <w:jc w:val="both"/>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t xml:space="preserve">Fig-11: </w:t>
      </w:r>
      <w:r w:rsidRPr="00DC63BF">
        <w:rPr>
          <w:rFonts w:ascii="Times New Roman" w:eastAsiaTheme="majorEastAsia" w:hAnsi="Times New Roman" w:cs="Times New Roman"/>
          <w:color w:val="1F3763" w:themeColor="accent1" w:themeShade="7F"/>
          <w:sz w:val="24"/>
          <w:szCs w:val="24"/>
        </w:rPr>
        <w:t>Total Cost vs. Order Quantity</w:t>
      </w:r>
    </w:p>
    <w:p w14:paraId="1FEDA1CA" w14:textId="66CCA244" w:rsidR="00DC63BF" w:rsidRDefault="00DC63BF" w:rsidP="000C3547">
      <w:pPr>
        <w:spacing w:line="360" w:lineRule="auto"/>
        <w:jc w:val="both"/>
        <w:rPr>
          <w:rFonts w:ascii="Times New Roman" w:eastAsiaTheme="majorEastAsia" w:hAnsi="Times New Roman" w:cs="Times New Roman"/>
          <w:color w:val="1F3763" w:themeColor="accent1" w:themeShade="7F"/>
          <w:sz w:val="24"/>
          <w:szCs w:val="24"/>
        </w:rPr>
      </w:pPr>
      <w:r w:rsidRPr="00DC63BF">
        <w:rPr>
          <w:rFonts w:ascii="Times New Roman" w:eastAsiaTheme="majorEastAsia" w:hAnsi="Times New Roman" w:cs="Times New Roman"/>
          <w:noProof/>
          <w:color w:val="1F3763" w:themeColor="accent1" w:themeShade="7F"/>
          <w:sz w:val="24"/>
          <w:szCs w:val="24"/>
        </w:rPr>
        <w:drawing>
          <wp:inline distT="0" distB="0" distL="0" distR="0" wp14:anchorId="4E845C45" wp14:editId="7827202C">
            <wp:extent cx="2166576" cy="1903956"/>
            <wp:effectExtent l="0" t="0" r="5715" b="1270"/>
            <wp:docPr id="322840821" name="Picture 1" descr="A graph of a co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0821" name="Picture 1" descr="A graph of a cost&#10;&#10;Description automatically generated with medium confidence"/>
                    <pic:cNvPicPr/>
                  </pic:nvPicPr>
                  <pic:blipFill>
                    <a:blip r:embed="rId18"/>
                    <a:stretch>
                      <a:fillRect/>
                    </a:stretch>
                  </pic:blipFill>
                  <pic:spPr>
                    <a:xfrm>
                      <a:off x="0" y="0"/>
                      <a:ext cx="2183688" cy="1918993"/>
                    </a:xfrm>
                    <a:prstGeom prst="rect">
                      <a:avLst/>
                    </a:prstGeom>
                  </pic:spPr>
                </pic:pic>
              </a:graphicData>
            </a:graphic>
          </wp:inline>
        </w:drawing>
      </w:r>
    </w:p>
    <w:p w14:paraId="033E529B" w14:textId="62FCFFEE" w:rsidR="00CB2731" w:rsidRDefault="00CB2731" w:rsidP="000C3547">
      <w:pPr>
        <w:spacing w:line="360" w:lineRule="auto"/>
        <w:jc w:val="both"/>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t>Fig-12: Parameters for Part-2</w:t>
      </w:r>
    </w:p>
    <w:p w14:paraId="75CF31BF" w14:textId="39906C07" w:rsidR="00CB2731" w:rsidRDefault="00CB2731" w:rsidP="000C3547">
      <w:pPr>
        <w:spacing w:line="360" w:lineRule="auto"/>
        <w:jc w:val="both"/>
        <w:rPr>
          <w:rFonts w:ascii="Times New Roman" w:eastAsiaTheme="majorEastAsia" w:hAnsi="Times New Roman" w:cs="Times New Roman"/>
          <w:color w:val="1F3763" w:themeColor="accent1" w:themeShade="7F"/>
          <w:sz w:val="24"/>
          <w:szCs w:val="24"/>
        </w:rPr>
      </w:pPr>
      <w:r w:rsidRPr="00CB2731">
        <w:rPr>
          <w:rFonts w:ascii="Times New Roman" w:eastAsiaTheme="majorEastAsia" w:hAnsi="Times New Roman" w:cs="Times New Roman"/>
          <w:noProof/>
          <w:color w:val="1F3763" w:themeColor="accent1" w:themeShade="7F"/>
          <w:sz w:val="24"/>
          <w:szCs w:val="24"/>
        </w:rPr>
        <w:drawing>
          <wp:inline distT="0" distB="0" distL="0" distR="0" wp14:anchorId="748D0DC6" wp14:editId="0527FF7C">
            <wp:extent cx="2342367" cy="1564007"/>
            <wp:effectExtent l="0" t="0" r="0" b="0"/>
            <wp:docPr id="1774679959" name="Picture 1" descr="A computer screen shot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9959" name="Picture 1" descr="A computer screen shot of a number of numbers&#10;&#10;Description automatically generated with medium confidence"/>
                    <pic:cNvPicPr/>
                  </pic:nvPicPr>
                  <pic:blipFill>
                    <a:blip r:embed="rId19"/>
                    <a:stretch>
                      <a:fillRect/>
                    </a:stretch>
                  </pic:blipFill>
                  <pic:spPr>
                    <a:xfrm>
                      <a:off x="0" y="0"/>
                      <a:ext cx="2359702" cy="1575581"/>
                    </a:xfrm>
                    <a:prstGeom prst="rect">
                      <a:avLst/>
                    </a:prstGeom>
                  </pic:spPr>
                </pic:pic>
              </a:graphicData>
            </a:graphic>
          </wp:inline>
        </w:drawing>
      </w:r>
    </w:p>
    <w:p w14:paraId="74AFA8DF" w14:textId="2061138C" w:rsidR="00CB2731" w:rsidRDefault="00CB2731" w:rsidP="000C3547">
      <w:pPr>
        <w:spacing w:line="360" w:lineRule="auto"/>
        <w:jc w:val="both"/>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lastRenderedPageBreak/>
        <w:t xml:space="preserve">Fig-13: </w:t>
      </w:r>
      <w:r w:rsidR="00EC4BA8" w:rsidRPr="00EC4BA8">
        <w:rPr>
          <w:rFonts w:ascii="Times New Roman" w:eastAsiaTheme="majorEastAsia" w:hAnsi="Times New Roman" w:cs="Times New Roman"/>
          <w:color w:val="1F3763" w:themeColor="accent1" w:themeShade="7F"/>
          <w:sz w:val="24"/>
          <w:szCs w:val="24"/>
        </w:rPr>
        <w:t>Estimate expected minimum total cost and construct 95% confidence interval</w:t>
      </w:r>
    </w:p>
    <w:p w14:paraId="3E5408C8" w14:textId="68C51196" w:rsidR="00EC4BA8" w:rsidRDefault="00EC4BA8" w:rsidP="000C3547">
      <w:pPr>
        <w:spacing w:line="360" w:lineRule="auto"/>
        <w:jc w:val="both"/>
        <w:rPr>
          <w:rFonts w:ascii="Times New Roman" w:eastAsiaTheme="majorEastAsia" w:hAnsi="Times New Roman" w:cs="Times New Roman"/>
          <w:color w:val="1F3763" w:themeColor="accent1" w:themeShade="7F"/>
          <w:sz w:val="24"/>
          <w:szCs w:val="24"/>
        </w:rPr>
      </w:pPr>
      <w:r w:rsidRPr="00EC4BA8">
        <w:rPr>
          <w:rFonts w:ascii="Times New Roman" w:eastAsiaTheme="majorEastAsia" w:hAnsi="Times New Roman" w:cs="Times New Roman"/>
          <w:noProof/>
          <w:color w:val="1F3763" w:themeColor="accent1" w:themeShade="7F"/>
          <w:sz w:val="24"/>
          <w:szCs w:val="24"/>
        </w:rPr>
        <w:drawing>
          <wp:inline distT="0" distB="0" distL="0" distR="0" wp14:anchorId="6B408440" wp14:editId="3A4A1996">
            <wp:extent cx="5668028" cy="869545"/>
            <wp:effectExtent l="0" t="0" r="0" b="0"/>
            <wp:docPr id="597508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08283" name="Picture 1" descr="A screenshot of a computer&#10;&#10;Description automatically generated"/>
                    <pic:cNvPicPr/>
                  </pic:nvPicPr>
                  <pic:blipFill>
                    <a:blip r:embed="rId20"/>
                    <a:stretch>
                      <a:fillRect/>
                    </a:stretch>
                  </pic:blipFill>
                  <pic:spPr>
                    <a:xfrm>
                      <a:off x="0" y="0"/>
                      <a:ext cx="5740023" cy="880590"/>
                    </a:xfrm>
                    <a:prstGeom prst="rect">
                      <a:avLst/>
                    </a:prstGeom>
                  </pic:spPr>
                </pic:pic>
              </a:graphicData>
            </a:graphic>
          </wp:inline>
        </w:drawing>
      </w:r>
    </w:p>
    <w:p w14:paraId="0B360DA2" w14:textId="3385417D" w:rsidR="00EC4BA8" w:rsidRDefault="00EC4BA8" w:rsidP="000C3547">
      <w:pPr>
        <w:spacing w:line="360" w:lineRule="auto"/>
        <w:jc w:val="both"/>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t xml:space="preserve">Fig-14: </w:t>
      </w:r>
      <w:r w:rsidRPr="00EC4BA8">
        <w:rPr>
          <w:rFonts w:ascii="Times New Roman" w:eastAsiaTheme="majorEastAsia" w:hAnsi="Times New Roman" w:cs="Times New Roman"/>
          <w:color w:val="1F3763" w:themeColor="accent1" w:themeShade="7F"/>
          <w:sz w:val="24"/>
          <w:szCs w:val="24"/>
        </w:rPr>
        <w:t>Estimate expected order quantity and construct 95% confidence interval</w:t>
      </w:r>
    </w:p>
    <w:p w14:paraId="1F10D713" w14:textId="58A25288" w:rsidR="003D6615" w:rsidRDefault="00EC4BA8" w:rsidP="000C3547">
      <w:pPr>
        <w:spacing w:line="360" w:lineRule="auto"/>
        <w:jc w:val="both"/>
        <w:rPr>
          <w:rFonts w:ascii="Times New Roman" w:eastAsiaTheme="majorEastAsia" w:hAnsi="Times New Roman" w:cs="Times New Roman"/>
          <w:color w:val="1F3763" w:themeColor="accent1" w:themeShade="7F"/>
          <w:sz w:val="24"/>
          <w:szCs w:val="24"/>
        </w:rPr>
      </w:pPr>
      <w:r w:rsidRPr="00EC4BA8">
        <w:rPr>
          <w:rFonts w:ascii="Times New Roman" w:eastAsiaTheme="majorEastAsia" w:hAnsi="Times New Roman" w:cs="Times New Roman"/>
          <w:noProof/>
          <w:color w:val="1F3763" w:themeColor="accent1" w:themeShade="7F"/>
          <w:sz w:val="24"/>
          <w:szCs w:val="24"/>
        </w:rPr>
        <w:drawing>
          <wp:inline distT="0" distB="0" distL="0" distR="0" wp14:anchorId="66450073" wp14:editId="0BFF1F77">
            <wp:extent cx="4910203" cy="1046566"/>
            <wp:effectExtent l="0" t="0" r="5080" b="0"/>
            <wp:docPr id="213439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9641" name="Picture 1" descr="A screenshot of a computer&#10;&#10;Description automatically generated"/>
                    <pic:cNvPicPr/>
                  </pic:nvPicPr>
                  <pic:blipFill>
                    <a:blip r:embed="rId21"/>
                    <a:stretch>
                      <a:fillRect/>
                    </a:stretch>
                  </pic:blipFill>
                  <pic:spPr>
                    <a:xfrm>
                      <a:off x="0" y="0"/>
                      <a:ext cx="4940261" cy="1052973"/>
                    </a:xfrm>
                    <a:prstGeom prst="rect">
                      <a:avLst/>
                    </a:prstGeom>
                  </pic:spPr>
                </pic:pic>
              </a:graphicData>
            </a:graphic>
          </wp:inline>
        </w:drawing>
      </w:r>
    </w:p>
    <w:p w14:paraId="651FFF39" w14:textId="1CACBBEF" w:rsidR="00EC4BA8" w:rsidRDefault="00EC4BA8" w:rsidP="000C3547">
      <w:pPr>
        <w:spacing w:line="360" w:lineRule="auto"/>
        <w:jc w:val="both"/>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t xml:space="preserve">Fig-15: </w:t>
      </w:r>
      <w:r w:rsidRPr="00EC4BA8">
        <w:rPr>
          <w:rFonts w:ascii="Times New Roman" w:eastAsiaTheme="majorEastAsia" w:hAnsi="Times New Roman" w:cs="Times New Roman"/>
          <w:color w:val="1F3763" w:themeColor="accent1" w:themeShade="7F"/>
          <w:sz w:val="24"/>
          <w:szCs w:val="24"/>
        </w:rPr>
        <w:t>Estimate expected annual number of orders and construct 95% confidence interval</w:t>
      </w:r>
    </w:p>
    <w:p w14:paraId="3DFE22A5" w14:textId="4C916683" w:rsidR="00EC4BA8" w:rsidRDefault="00EC4BA8" w:rsidP="000C3547">
      <w:pPr>
        <w:spacing w:line="360" w:lineRule="auto"/>
        <w:jc w:val="both"/>
        <w:rPr>
          <w:rFonts w:ascii="Times New Roman" w:eastAsiaTheme="majorEastAsia" w:hAnsi="Times New Roman" w:cs="Times New Roman"/>
          <w:color w:val="1F3763" w:themeColor="accent1" w:themeShade="7F"/>
          <w:sz w:val="24"/>
          <w:szCs w:val="24"/>
        </w:rPr>
      </w:pPr>
      <w:r w:rsidRPr="00EC4BA8">
        <w:rPr>
          <w:rFonts w:ascii="Times New Roman" w:eastAsiaTheme="majorEastAsia" w:hAnsi="Times New Roman" w:cs="Times New Roman"/>
          <w:noProof/>
          <w:color w:val="1F3763" w:themeColor="accent1" w:themeShade="7F"/>
          <w:sz w:val="24"/>
          <w:szCs w:val="24"/>
        </w:rPr>
        <w:drawing>
          <wp:inline distT="0" distB="0" distL="0" distR="0" wp14:anchorId="01168C0F" wp14:editId="58EB04BA">
            <wp:extent cx="5668010" cy="1161600"/>
            <wp:effectExtent l="0" t="0" r="0" b="0"/>
            <wp:docPr id="2030477982"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77982" name="Picture 1" descr="A computer screen shot of a number&#10;&#10;Description automatically generated"/>
                    <pic:cNvPicPr/>
                  </pic:nvPicPr>
                  <pic:blipFill>
                    <a:blip r:embed="rId22"/>
                    <a:stretch>
                      <a:fillRect/>
                    </a:stretch>
                  </pic:blipFill>
                  <pic:spPr>
                    <a:xfrm>
                      <a:off x="0" y="0"/>
                      <a:ext cx="5696203" cy="1167378"/>
                    </a:xfrm>
                    <a:prstGeom prst="rect">
                      <a:avLst/>
                    </a:prstGeom>
                  </pic:spPr>
                </pic:pic>
              </a:graphicData>
            </a:graphic>
          </wp:inline>
        </w:drawing>
      </w:r>
    </w:p>
    <w:p w14:paraId="52BE5341" w14:textId="31F19EFF" w:rsidR="003D6615" w:rsidRDefault="00EC4BA8" w:rsidP="000C3547">
      <w:pPr>
        <w:spacing w:line="360" w:lineRule="auto"/>
        <w:jc w:val="both"/>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t>Fig-16: H</w:t>
      </w:r>
      <w:r w:rsidRPr="00EC4BA8">
        <w:rPr>
          <w:rFonts w:ascii="Times New Roman" w:eastAsiaTheme="majorEastAsia" w:hAnsi="Times New Roman" w:cs="Times New Roman"/>
          <w:color w:val="1F3763" w:themeColor="accent1" w:themeShade="7F"/>
          <w:sz w:val="24"/>
          <w:szCs w:val="24"/>
        </w:rPr>
        <w:t>istograms to visualize the distributions</w:t>
      </w:r>
    </w:p>
    <w:p w14:paraId="0B21FB19" w14:textId="00049BB7" w:rsidR="00EC4BA8" w:rsidRDefault="00EC4BA8" w:rsidP="000C3547">
      <w:pPr>
        <w:spacing w:line="360" w:lineRule="auto"/>
        <w:jc w:val="both"/>
        <w:rPr>
          <w:rFonts w:ascii="Times New Roman" w:eastAsiaTheme="majorEastAsia" w:hAnsi="Times New Roman" w:cs="Times New Roman"/>
          <w:color w:val="1F3763" w:themeColor="accent1" w:themeShade="7F"/>
          <w:sz w:val="24"/>
          <w:szCs w:val="24"/>
        </w:rPr>
      </w:pPr>
      <w:r w:rsidRPr="00EC4BA8">
        <w:rPr>
          <w:rFonts w:ascii="Times New Roman" w:eastAsiaTheme="majorEastAsia" w:hAnsi="Times New Roman" w:cs="Times New Roman"/>
          <w:noProof/>
          <w:color w:val="1F3763" w:themeColor="accent1" w:themeShade="7F"/>
          <w:sz w:val="24"/>
          <w:szCs w:val="24"/>
        </w:rPr>
        <w:drawing>
          <wp:inline distT="0" distB="0" distL="0" distR="0" wp14:anchorId="4BD66165" wp14:editId="4DDEEC23">
            <wp:extent cx="4453003" cy="560403"/>
            <wp:effectExtent l="0" t="0" r="0" b="0"/>
            <wp:docPr id="1388878937" name="Picture 1" descr="A close-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8937" name="Picture 1" descr="A close-up of a data&#10;&#10;Description automatically generated"/>
                    <pic:cNvPicPr/>
                  </pic:nvPicPr>
                  <pic:blipFill>
                    <a:blip r:embed="rId23"/>
                    <a:stretch>
                      <a:fillRect/>
                    </a:stretch>
                  </pic:blipFill>
                  <pic:spPr>
                    <a:xfrm>
                      <a:off x="0" y="0"/>
                      <a:ext cx="4538228" cy="571128"/>
                    </a:xfrm>
                    <a:prstGeom prst="rect">
                      <a:avLst/>
                    </a:prstGeom>
                  </pic:spPr>
                </pic:pic>
              </a:graphicData>
            </a:graphic>
          </wp:inline>
        </w:drawing>
      </w:r>
    </w:p>
    <w:p w14:paraId="3100E60F" w14:textId="3582FDCD" w:rsidR="00EC4BA8" w:rsidRPr="009E49A5" w:rsidRDefault="00EC4BA8" w:rsidP="000C3547">
      <w:pPr>
        <w:spacing w:line="360" w:lineRule="auto"/>
        <w:jc w:val="both"/>
        <w:rPr>
          <w:rFonts w:ascii="Times New Roman" w:eastAsiaTheme="majorEastAsia" w:hAnsi="Times New Roman" w:cs="Times New Roman"/>
          <w:color w:val="1F3763" w:themeColor="accent1" w:themeShade="7F"/>
          <w:sz w:val="24"/>
          <w:szCs w:val="24"/>
        </w:rPr>
      </w:pPr>
      <w:r w:rsidRPr="00EC4BA8">
        <w:rPr>
          <w:rFonts w:ascii="Times New Roman" w:eastAsiaTheme="majorEastAsia" w:hAnsi="Times New Roman" w:cs="Times New Roman"/>
          <w:noProof/>
          <w:color w:val="1F3763" w:themeColor="accent1" w:themeShade="7F"/>
          <w:sz w:val="24"/>
          <w:szCs w:val="24"/>
        </w:rPr>
        <w:drawing>
          <wp:inline distT="0" distB="0" distL="0" distR="0" wp14:anchorId="7D4F6BB9" wp14:editId="1605B9CE">
            <wp:extent cx="5194300" cy="2921000"/>
            <wp:effectExtent l="0" t="0" r="0" b="0"/>
            <wp:docPr id="1068917292" name="Picture 1" descr="A group of gray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17292" name="Picture 1" descr="A group of gray bars&#10;&#10;Description automatically generated with medium confidence"/>
                    <pic:cNvPicPr/>
                  </pic:nvPicPr>
                  <pic:blipFill>
                    <a:blip r:embed="rId24"/>
                    <a:stretch>
                      <a:fillRect/>
                    </a:stretch>
                  </pic:blipFill>
                  <pic:spPr>
                    <a:xfrm>
                      <a:off x="0" y="0"/>
                      <a:ext cx="5194300" cy="2921000"/>
                    </a:xfrm>
                    <a:prstGeom prst="rect">
                      <a:avLst/>
                    </a:prstGeom>
                  </pic:spPr>
                </pic:pic>
              </a:graphicData>
            </a:graphic>
          </wp:inline>
        </w:drawing>
      </w:r>
    </w:p>
    <w:p w14:paraId="30920FCE" w14:textId="55DC3F72" w:rsidR="000C3547" w:rsidRPr="00910047" w:rsidRDefault="009B092F" w:rsidP="00910047">
      <w:pPr>
        <w:rPr>
          <w:rFonts w:ascii="Times New Roman" w:eastAsiaTheme="majorEastAsia" w:hAnsi="Times New Roman" w:cs="Times New Roman"/>
          <w:b/>
          <w:bCs/>
          <w:color w:val="7030A0"/>
          <w:sz w:val="28"/>
          <w:szCs w:val="28"/>
        </w:rPr>
      </w:pPr>
      <w:bookmarkStart w:id="17" w:name="_Toc159527539"/>
      <w:r>
        <w:rPr>
          <w:rFonts w:ascii="Times New Roman" w:hAnsi="Times New Roman" w:cs="Times New Roman"/>
          <w:b/>
          <w:bCs/>
          <w:color w:val="7030A0"/>
          <w:sz w:val="28"/>
          <w:szCs w:val="28"/>
        </w:rPr>
        <w:br w:type="page"/>
      </w:r>
      <w:r w:rsidR="000C3547" w:rsidRPr="000C3547">
        <w:rPr>
          <w:rFonts w:ascii="Times New Roman" w:hAnsi="Times New Roman" w:cs="Times New Roman"/>
          <w:b/>
          <w:bCs/>
          <w:color w:val="7030A0"/>
          <w:sz w:val="28"/>
          <w:szCs w:val="28"/>
        </w:rPr>
        <w:lastRenderedPageBreak/>
        <w:t>References:</w:t>
      </w:r>
      <w:bookmarkEnd w:id="17"/>
    </w:p>
    <w:p w14:paraId="63E610BA" w14:textId="77777777" w:rsidR="000C3547" w:rsidRPr="000C3547" w:rsidRDefault="000C3547" w:rsidP="000C3547"/>
    <w:p w14:paraId="47E4FC37" w14:textId="77777777" w:rsidR="00910047" w:rsidRDefault="00CE1E75" w:rsidP="000C3547">
      <w:pPr>
        <w:spacing w:line="276" w:lineRule="auto"/>
        <w:rPr>
          <w:rFonts w:ascii="Times New Roman" w:hAnsi="Times New Roman" w:cs="Times New Roman"/>
          <w:sz w:val="24"/>
          <w:szCs w:val="24"/>
        </w:rPr>
      </w:pPr>
      <w:r>
        <w:rPr>
          <w:rFonts w:ascii="Times New Roman" w:hAnsi="Times New Roman" w:cs="Times New Roman"/>
          <w:sz w:val="24"/>
          <w:szCs w:val="24"/>
        </w:rPr>
        <w:t xml:space="preserve">ALY 6050: </w:t>
      </w:r>
      <w:r w:rsidRPr="00CE1E75">
        <w:rPr>
          <w:rFonts w:ascii="Times New Roman" w:hAnsi="Times New Roman" w:cs="Times New Roman"/>
          <w:sz w:val="24"/>
          <w:szCs w:val="24"/>
        </w:rPr>
        <w:t xml:space="preserve">Module </w:t>
      </w:r>
      <w:r w:rsidR="00910047">
        <w:rPr>
          <w:rFonts w:ascii="Times New Roman" w:hAnsi="Times New Roman" w:cs="Times New Roman"/>
          <w:sz w:val="24"/>
          <w:szCs w:val="24"/>
        </w:rPr>
        <w:t>4</w:t>
      </w:r>
      <w:r w:rsidRPr="00CE1E75">
        <w:rPr>
          <w:rFonts w:ascii="Times New Roman" w:hAnsi="Times New Roman" w:cs="Times New Roman"/>
          <w:sz w:val="24"/>
          <w:szCs w:val="24"/>
        </w:rPr>
        <w:t xml:space="preserve"> — </w:t>
      </w:r>
      <w:r w:rsidR="00910047" w:rsidRPr="00910047">
        <w:rPr>
          <w:rFonts w:ascii="Times New Roman" w:hAnsi="Times New Roman" w:cs="Times New Roman"/>
          <w:sz w:val="24"/>
          <w:szCs w:val="24"/>
        </w:rPr>
        <w:t>Perspective Analysis</w:t>
      </w:r>
      <w:r w:rsidR="00910047">
        <w:rPr>
          <w:rFonts w:ascii="Times New Roman" w:hAnsi="Times New Roman" w:cs="Times New Roman"/>
          <w:sz w:val="24"/>
          <w:szCs w:val="24"/>
        </w:rPr>
        <w:t xml:space="preserve"> </w:t>
      </w:r>
    </w:p>
    <w:p w14:paraId="6898EBB7" w14:textId="75DCD03E" w:rsidR="00CE1E75" w:rsidRDefault="00910047" w:rsidP="00910047">
      <w:pPr>
        <w:spacing w:line="360" w:lineRule="auto"/>
        <w:rPr>
          <w:rFonts w:ascii="Times New Roman" w:hAnsi="Times New Roman" w:cs="Times New Roman"/>
          <w:sz w:val="24"/>
          <w:szCs w:val="24"/>
        </w:rPr>
      </w:pPr>
      <w:r w:rsidRPr="00910047">
        <w:rPr>
          <w:rFonts w:ascii="Times New Roman" w:hAnsi="Times New Roman" w:cs="Times New Roman"/>
          <w:sz w:val="24"/>
          <w:szCs w:val="24"/>
        </w:rPr>
        <w:t>Steve Crow</w:t>
      </w:r>
      <w:r>
        <w:rPr>
          <w:rFonts w:ascii="Times New Roman" w:hAnsi="Times New Roman" w:cs="Times New Roman"/>
          <w:sz w:val="24"/>
          <w:szCs w:val="24"/>
        </w:rPr>
        <w:t xml:space="preserve">: </w:t>
      </w:r>
      <w:r w:rsidRPr="00910047">
        <w:rPr>
          <w:rFonts w:ascii="Times New Roman" w:hAnsi="Times New Roman" w:cs="Times New Roman"/>
          <w:sz w:val="24"/>
          <w:szCs w:val="24"/>
        </w:rPr>
        <w:t>Excel What If Analysis: Data Table Two Variable (Excel 2016)</w:t>
      </w:r>
      <w:r>
        <w:rPr>
          <w:rFonts w:ascii="Times New Roman" w:hAnsi="Times New Roman" w:cs="Times New Roman"/>
          <w:sz w:val="24"/>
          <w:szCs w:val="24"/>
        </w:rPr>
        <w:t xml:space="preserve">; [online]: </w:t>
      </w:r>
      <w:hyperlink r:id="rId25" w:history="1">
        <w:r w:rsidRPr="001A7F7B">
          <w:rPr>
            <w:rStyle w:val="Hyperlink"/>
            <w:rFonts w:ascii="Times New Roman" w:hAnsi="Times New Roman" w:cs="Times New Roman"/>
            <w:sz w:val="24"/>
            <w:szCs w:val="24"/>
          </w:rPr>
          <w:t>https://www.youtube.com/watch?v=6I6fpfbkge8</w:t>
        </w:r>
      </w:hyperlink>
    </w:p>
    <w:p w14:paraId="6373426B" w14:textId="326F7565" w:rsidR="00910047" w:rsidRDefault="00910047" w:rsidP="00910047">
      <w:pPr>
        <w:spacing w:line="360" w:lineRule="auto"/>
        <w:rPr>
          <w:rFonts w:ascii="Times New Roman" w:hAnsi="Times New Roman" w:cs="Times New Roman"/>
          <w:sz w:val="24"/>
          <w:szCs w:val="24"/>
        </w:rPr>
      </w:pPr>
      <w:r w:rsidRPr="00910047">
        <w:rPr>
          <w:rFonts w:ascii="Times New Roman" w:hAnsi="Times New Roman" w:cs="Times New Roman"/>
          <w:sz w:val="24"/>
          <w:szCs w:val="24"/>
        </w:rPr>
        <w:t>Mark Keith</w:t>
      </w:r>
      <w:r>
        <w:rPr>
          <w:rFonts w:ascii="Times New Roman" w:hAnsi="Times New Roman" w:cs="Times New Roman"/>
          <w:sz w:val="24"/>
          <w:szCs w:val="24"/>
        </w:rPr>
        <w:t xml:space="preserve">: </w:t>
      </w:r>
      <w:r w:rsidRPr="00910047">
        <w:rPr>
          <w:rFonts w:ascii="Times New Roman" w:hAnsi="Times New Roman" w:cs="Times New Roman"/>
          <w:sz w:val="24"/>
          <w:szCs w:val="24"/>
        </w:rPr>
        <w:t>MS Excel Solver Examples</w:t>
      </w:r>
      <w:r>
        <w:rPr>
          <w:rFonts w:ascii="Times New Roman" w:hAnsi="Times New Roman" w:cs="Times New Roman"/>
          <w:sz w:val="24"/>
          <w:szCs w:val="24"/>
        </w:rPr>
        <w:t xml:space="preserve">; [online]: </w:t>
      </w:r>
      <w:hyperlink r:id="rId26" w:history="1">
        <w:r w:rsidRPr="001A7F7B">
          <w:rPr>
            <w:rStyle w:val="Hyperlink"/>
            <w:rFonts w:ascii="Times New Roman" w:hAnsi="Times New Roman" w:cs="Times New Roman"/>
            <w:sz w:val="24"/>
            <w:szCs w:val="24"/>
          </w:rPr>
          <w:t>https://www.youtube.com/watch?v=MU5r2ceGbxg&amp;t=1145s</w:t>
        </w:r>
      </w:hyperlink>
    </w:p>
    <w:p w14:paraId="40B2C6B6" w14:textId="6D60FF96" w:rsidR="00910047" w:rsidRDefault="00910047" w:rsidP="00910047">
      <w:pPr>
        <w:spacing w:line="360" w:lineRule="auto"/>
        <w:rPr>
          <w:rFonts w:ascii="Times New Roman" w:hAnsi="Times New Roman" w:cs="Times New Roman"/>
          <w:sz w:val="24"/>
          <w:szCs w:val="24"/>
        </w:rPr>
      </w:pPr>
      <w:r>
        <w:rPr>
          <w:rFonts w:ascii="Times New Roman" w:hAnsi="Times New Roman" w:cs="Times New Roman"/>
          <w:sz w:val="24"/>
          <w:szCs w:val="24"/>
        </w:rPr>
        <w:t xml:space="preserve">Microsoft: </w:t>
      </w:r>
      <w:r w:rsidRPr="00910047">
        <w:rPr>
          <w:rFonts w:ascii="Times New Roman" w:hAnsi="Times New Roman" w:cs="Times New Roman"/>
          <w:sz w:val="24"/>
          <w:szCs w:val="24"/>
        </w:rPr>
        <w:t>Define and solve a problem by using Solver</w:t>
      </w:r>
      <w:r>
        <w:rPr>
          <w:rFonts w:ascii="Times New Roman" w:hAnsi="Times New Roman" w:cs="Times New Roman"/>
          <w:sz w:val="24"/>
          <w:szCs w:val="24"/>
        </w:rPr>
        <w:t xml:space="preserve">; [online]: </w:t>
      </w:r>
      <w:hyperlink r:id="rId27" w:anchor=":~:text=Solver%20adjusts%20the%20values%20in,cell%20by%20changing%20other%20cells." w:history="1">
        <w:r w:rsidRPr="00910047">
          <w:rPr>
            <w:rStyle w:val="Hyperlink"/>
            <w:rFonts w:ascii="Times New Roman" w:hAnsi="Times New Roman" w:cs="Times New Roman"/>
            <w:sz w:val="24"/>
            <w:szCs w:val="24"/>
          </w:rPr>
          <w:t>Define and solve a problem by using Solver - Microsoft Support</w:t>
        </w:r>
      </w:hyperlink>
    </w:p>
    <w:p w14:paraId="05F86961" w14:textId="77777777" w:rsidR="00910047" w:rsidRPr="00701830" w:rsidRDefault="00910047" w:rsidP="000C3547">
      <w:pPr>
        <w:spacing w:line="360" w:lineRule="auto"/>
        <w:jc w:val="both"/>
        <w:rPr>
          <w:rFonts w:ascii="Times New Roman" w:hAnsi="Times New Roman" w:cs="Times New Roman"/>
          <w:sz w:val="24"/>
          <w:szCs w:val="24"/>
        </w:rPr>
      </w:pPr>
    </w:p>
    <w:p w14:paraId="7E6D5B23" w14:textId="35945136" w:rsidR="00896A60" w:rsidRPr="00F53A89" w:rsidRDefault="00896A60" w:rsidP="000C3547">
      <w:pPr>
        <w:pStyle w:val="Heading1"/>
        <w:spacing w:line="360" w:lineRule="auto"/>
        <w:rPr>
          <w:rFonts w:ascii="Times New Roman" w:hAnsi="Times New Roman" w:cs="Times New Roman"/>
          <w:color w:val="auto"/>
          <w:lang w:val="en-CA"/>
        </w:rPr>
      </w:pPr>
    </w:p>
    <w:sectPr w:rsidR="00896A60" w:rsidRPr="00F53A89" w:rsidSect="005A59D2">
      <w:footerReference w:type="default" r:id="rId28"/>
      <w:pgSz w:w="12240" w:h="16340"/>
      <w:pgMar w:top="1219" w:right="702" w:bottom="1041" w:left="93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33C0E" w14:textId="77777777" w:rsidR="005A59D2" w:rsidRDefault="005A59D2" w:rsidP="00C35BE9">
      <w:pPr>
        <w:spacing w:after="0"/>
      </w:pPr>
      <w:r>
        <w:separator/>
      </w:r>
    </w:p>
  </w:endnote>
  <w:endnote w:type="continuationSeparator" w:id="0">
    <w:p w14:paraId="0FA5E59A" w14:textId="77777777" w:rsidR="005A59D2" w:rsidRDefault="005A59D2" w:rsidP="00C35B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982363"/>
      <w:docPartObj>
        <w:docPartGallery w:val="Page Numbers (Bottom of Page)"/>
        <w:docPartUnique/>
      </w:docPartObj>
    </w:sdtPr>
    <w:sdtEndPr>
      <w:rPr>
        <w:color w:val="7F7F7F" w:themeColor="background1" w:themeShade="7F"/>
        <w:spacing w:val="60"/>
      </w:rPr>
    </w:sdtEndPr>
    <w:sdtContent>
      <w:p w14:paraId="754B92BD" w14:textId="6A9F317F" w:rsidR="00C35BE9" w:rsidRDefault="00C35BE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3BC51D" w14:textId="77777777" w:rsidR="00C35BE9" w:rsidRDefault="00C35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D6E34" w14:textId="77777777" w:rsidR="005A59D2" w:rsidRDefault="005A59D2" w:rsidP="00C35BE9">
      <w:pPr>
        <w:spacing w:after="0"/>
      </w:pPr>
      <w:r>
        <w:separator/>
      </w:r>
    </w:p>
  </w:footnote>
  <w:footnote w:type="continuationSeparator" w:id="0">
    <w:p w14:paraId="4213DC3B" w14:textId="77777777" w:rsidR="005A59D2" w:rsidRDefault="005A59D2" w:rsidP="00C35B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4BE2"/>
    <w:multiLevelType w:val="hybridMultilevel"/>
    <w:tmpl w:val="7FF45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D376F"/>
    <w:multiLevelType w:val="hybridMultilevel"/>
    <w:tmpl w:val="6416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244AA"/>
    <w:multiLevelType w:val="hybridMultilevel"/>
    <w:tmpl w:val="B560D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C2673"/>
    <w:multiLevelType w:val="hybridMultilevel"/>
    <w:tmpl w:val="A75A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DA4822"/>
    <w:multiLevelType w:val="hybridMultilevel"/>
    <w:tmpl w:val="6E7E5382"/>
    <w:lvl w:ilvl="0" w:tplc="01347164">
      <w:start w:val="1"/>
      <w:numFmt w:val="upperLetter"/>
      <w:lvlText w:val="%1."/>
      <w:lvlJc w:val="left"/>
      <w:pPr>
        <w:ind w:left="720" w:hanging="360"/>
      </w:pPr>
      <w:rPr>
        <w:rFonts w:eastAsiaTheme="minorHAnsi" w:hint="default"/>
        <w:b/>
        <w:color w:val="7030A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21108D"/>
    <w:multiLevelType w:val="hybridMultilevel"/>
    <w:tmpl w:val="1AB02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24856"/>
    <w:multiLevelType w:val="multilevel"/>
    <w:tmpl w:val="7E0E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FB3BBE"/>
    <w:multiLevelType w:val="hybridMultilevel"/>
    <w:tmpl w:val="5DD2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93F89"/>
    <w:multiLevelType w:val="hybridMultilevel"/>
    <w:tmpl w:val="75221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D708FE"/>
    <w:multiLevelType w:val="hybridMultilevel"/>
    <w:tmpl w:val="0B9A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93763A"/>
    <w:multiLevelType w:val="hybridMultilevel"/>
    <w:tmpl w:val="AF2EED64"/>
    <w:lvl w:ilvl="0" w:tplc="017AFFC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267F0"/>
    <w:multiLevelType w:val="hybridMultilevel"/>
    <w:tmpl w:val="6D387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9C68FC"/>
    <w:multiLevelType w:val="hybridMultilevel"/>
    <w:tmpl w:val="97F0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F845BC"/>
    <w:multiLevelType w:val="hybridMultilevel"/>
    <w:tmpl w:val="2436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F14DA"/>
    <w:multiLevelType w:val="hybridMultilevel"/>
    <w:tmpl w:val="AA063B8A"/>
    <w:lvl w:ilvl="0" w:tplc="017AFFC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F57AE"/>
    <w:multiLevelType w:val="multilevel"/>
    <w:tmpl w:val="D4AE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D76172"/>
    <w:multiLevelType w:val="hybridMultilevel"/>
    <w:tmpl w:val="2D4E6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ED01B0"/>
    <w:multiLevelType w:val="multilevel"/>
    <w:tmpl w:val="B194F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715651"/>
    <w:multiLevelType w:val="hybridMultilevel"/>
    <w:tmpl w:val="71EA7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8E03DB"/>
    <w:multiLevelType w:val="hybridMultilevel"/>
    <w:tmpl w:val="21B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322595"/>
    <w:multiLevelType w:val="hybridMultilevel"/>
    <w:tmpl w:val="F188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1892539">
    <w:abstractNumId w:val="9"/>
  </w:num>
  <w:num w:numId="2" w16cid:durableId="1997955570">
    <w:abstractNumId w:val="1"/>
  </w:num>
  <w:num w:numId="3" w16cid:durableId="1055855297">
    <w:abstractNumId w:val="0"/>
  </w:num>
  <w:num w:numId="4" w16cid:durableId="624820734">
    <w:abstractNumId w:val="2"/>
  </w:num>
  <w:num w:numId="5" w16cid:durableId="1667442965">
    <w:abstractNumId w:val="17"/>
  </w:num>
  <w:num w:numId="6" w16cid:durableId="1656882589">
    <w:abstractNumId w:val="6"/>
  </w:num>
  <w:num w:numId="7" w16cid:durableId="24061804">
    <w:abstractNumId w:val="15"/>
  </w:num>
  <w:num w:numId="8" w16cid:durableId="1479571710">
    <w:abstractNumId w:val="4"/>
  </w:num>
  <w:num w:numId="9" w16cid:durableId="1026057983">
    <w:abstractNumId w:val="5"/>
  </w:num>
  <w:num w:numId="10" w16cid:durableId="1922521296">
    <w:abstractNumId w:val="18"/>
  </w:num>
  <w:num w:numId="11" w16cid:durableId="481505572">
    <w:abstractNumId w:val="16"/>
  </w:num>
  <w:num w:numId="12" w16cid:durableId="702563321">
    <w:abstractNumId w:val="19"/>
  </w:num>
  <w:num w:numId="13" w16cid:durableId="917908248">
    <w:abstractNumId w:val="20"/>
  </w:num>
  <w:num w:numId="14" w16cid:durableId="1950431573">
    <w:abstractNumId w:val="3"/>
  </w:num>
  <w:num w:numId="15" w16cid:durableId="958881139">
    <w:abstractNumId w:val="11"/>
  </w:num>
  <w:num w:numId="16" w16cid:durableId="957377487">
    <w:abstractNumId w:val="8"/>
  </w:num>
  <w:num w:numId="17" w16cid:durableId="2091342111">
    <w:abstractNumId w:val="13"/>
  </w:num>
  <w:num w:numId="18" w16cid:durableId="1978560884">
    <w:abstractNumId w:val="7"/>
  </w:num>
  <w:num w:numId="19" w16cid:durableId="968979158">
    <w:abstractNumId w:val="12"/>
  </w:num>
  <w:num w:numId="20" w16cid:durableId="423691940">
    <w:abstractNumId w:val="14"/>
  </w:num>
  <w:num w:numId="21" w16cid:durableId="1059092776">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47"/>
    <w:rsid w:val="000004AD"/>
    <w:rsid w:val="0000171B"/>
    <w:rsid w:val="00006394"/>
    <w:rsid w:val="00011766"/>
    <w:rsid w:val="0001675B"/>
    <w:rsid w:val="000175D1"/>
    <w:rsid w:val="0002023D"/>
    <w:rsid w:val="00021AE2"/>
    <w:rsid w:val="0002273E"/>
    <w:rsid w:val="00027CC0"/>
    <w:rsid w:val="000307A6"/>
    <w:rsid w:val="00032ED3"/>
    <w:rsid w:val="00034129"/>
    <w:rsid w:val="0003663D"/>
    <w:rsid w:val="000408BB"/>
    <w:rsid w:val="00043FD0"/>
    <w:rsid w:val="00044A2D"/>
    <w:rsid w:val="00051073"/>
    <w:rsid w:val="00051A6E"/>
    <w:rsid w:val="00051D13"/>
    <w:rsid w:val="0005685D"/>
    <w:rsid w:val="00061AB2"/>
    <w:rsid w:val="00061EF7"/>
    <w:rsid w:val="00062E3B"/>
    <w:rsid w:val="00063102"/>
    <w:rsid w:val="00066DB5"/>
    <w:rsid w:val="00073990"/>
    <w:rsid w:val="000743F6"/>
    <w:rsid w:val="0007450E"/>
    <w:rsid w:val="00074AA8"/>
    <w:rsid w:val="00074B8A"/>
    <w:rsid w:val="00081E9A"/>
    <w:rsid w:val="00093EB7"/>
    <w:rsid w:val="00093EF5"/>
    <w:rsid w:val="0009471E"/>
    <w:rsid w:val="00094C55"/>
    <w:rsid w:val="00095015"/>
    <w:rsid w:val="000A002C"/>
    <w:rsid w:val="000A1D18"/>
    <w:rsid w:val="000A7E86"/>
    <w:rsid w:val="000B5A9E"/>
    <w:rsid w:val="000C3547"/>
    <w:rsid w:val="000C5F0E"/>
    <w:rsid w:val="000C608A"/>
    <w:rsid w:val="000C7AB3"/>
    <w:rsid w:val="000C7AE7"/>
    <w:rsid w:val="000D1FEF"/>
    <w:rsid w:val="000D6988"/>
    <w:rsid w:val="000D6C58"/>
    <w:rsid w:val="000E0789"/>
    <w:rsid w:val="000E1429"/>
    <w:rsid w:val="000E1803"/>
    <w:rsid w:val="000E2F48"/>
    <w:rsid w:val="000E5DAB"/>
    <w:rsid w:val="000E64D7"/>
    <w:rsid w:val="000E6577"/>
    <w:rsid w:val="000F05E3"/>
    <w:rsid w:val="000F07FF"/>
    <w:rsid w:val="000F3B63"/>
    <w:rsid w:val="000F5544"/>
    <w:rsid w:val="001026BD"/>
    <w:rsid w:val="00103252"/>
    <w:rsid w:val="001129CB"/>
    <w:rsid w:val="0011671F"/>
    <w:rsid w:val="00121284"/>
    <w:rsid w:val="00126B81"/>
    <w:rsid w:val="00130F25"/>
    <w:rsid w:val="00131152"/>
    <w:rsid w:val="0013491D"/>
    <w:rsid w:val="00135C8A"/>
    <w:rsid w:val="00140797"/>
    <w:rsid w:val="00141382"/>
    <w:rsid w:val="0014143A"/>
    <w:rsid w:val="00151884"/>
    <w:rsid w:val="00164008"/>
    <w:rsid w:val="001655E8"/>
    <w:rsid w:val="00170B85"/>
    <w:rsid w:val="00170F4F"/>
    <w:rsid w:val="0017356F"/>
    <w:rsid w:val="0017483D"/>
    <w:rsid w:val="00175D49"/>
    <w:rsid w:val="001802C1"/>
    <w:rsid w:val="00180B58"/>
    <w:rsid w:val="001834AB"/>
    <w:rsid w:val="0018526D"/>
    <w:rsid w:val="00191E2C"/>
    <w:rsid w:val="00192425"/>
    <w:rsid w:val="001A0701"/>
    <w:rsid w:val="001A18C7"/>
    <w:rsid w:val="001A34A4"/>
    <w:rsid w:val="001B22A4"/>
    <w:rsid w:val="001B68F1"/>
    <w:rsid w:val="001B7E9E"/>
    <w:rsid w:val="001C31DA"/>
    <w:rsid w:val="001C354D"/>
    <w:rsid w:val="001C5239"/>
    <w:rsid w:val="001D5642"/>
    <w:rsid w:val="001E1173"/>
    <w:rsid w:val="001E2F90"/>
    <w:rsid w:val="001E76DE"/>
    <w:rsid w:val="001F01B1"/>
    <w:rsid w:val="001F0C66"/>
    <w:rsid w:val="00204FEC"/>
    <w:rsid w:val="00210128"/>
    <w:rsid w:val="0021452F"/>
    <w:rsid w:val="00214E52"/>
    <w:rsid w:val="00215293"/>
    <w:rsid w:val="002153CF"/>
    <w:rsid w:val="00216C3B"/>
    <w:rsid w:val="00221E2F"/>
    <w:rsid w:val="00222FBD"/>
    <w:rsid w:val="00224B45"/>
    <w:rsid w:val="002271EA"/>
    <w:rsid w:val="002433FA"/>
    <w:rsid w:val="00245052"/>
    <w:rsid w:val="00245952"/>
    <w:rsid w:val="002468A1"/>
    <w:rsid w:val="002521C0"/>
    <w:rsid w:val="00256128"/>
    <w:rsid w:val="00256862"/>
    <w:rsid w:val="00263495"/>
    <w:rsid w:val="00270D79"/>
    <w:rsid w:val="0027102A"/>
    <w:rsid w:val="0028738D"/>
    <w:rsid w:val="00294239"/>
    <w:rsid w:val="002946BF"/>
    <w:rsid w:val="00295CF0"/>
    <w:rsid w:val="00296B73"/>
    <w:rsid w:val="002A0373"/>
    <w:rsid w:val="002A1752"/>
    <w:rsid w:val="002A44E6"/>
    <w:rsid w:val="002A580D"/>
    <w:rsid w:val="002A74BA"/>
    <w:rsid w:val="002B08D3"/>
    <w:rsid w:val="002B48AB"/>
    <w:rsid w:val="002C79CF"/>
    <w:rsid w:val="002D0CEE"/>
    <w:rsid w:val="002D220D"/>
    <w:rsid w:val="002D45E9"/>
    <w:rsid w:val="002D76D9"/>
    <w:rsid w:val="002F2F07"/>
    <w:rsid w:val="002F3357"/>
    <w:rsid w:val="002F49F7"/>
    <w:rsid w:val="002F6B2E"/>
    <w:rsid w:val="00300974"/>
    <w:rsid w:val="00301BB8"/>
    <w:rsid w:val="00302490"/>
    <w:rsid w:val="00303801"/>
    <w:rsid w:val="00306989"/>
    <w:rsid w:val="00306CBC"/>
    <w:rsid w:val="00307C16"/>
    <w:rsid w:val="00313806"/>
    <w:rsid w:val="0031439C"/>
    <w:rsid w:val="00316A61"/>
    <w:rsid w:val="00317382"/>
    <w:rsid w:val="00324382"/>
    <w:rsid w:val="00324D60"/>
    <w:rsid w:val="0033496E"/>
    <w:rsid w:val="00340518"/>
    <w:rsid w:val="00341F66"/>
    <w:rsid w:val="0034566A"/>
    <w:rsid w:val="003514D7"/>
    <w:rsid w:val="00351EA6"/>
    <w:rsid w:val="00364814"/>
    <w:rsid w:val="00367384"/>
    <w:rsid w:val="0037565A"/>
    <w:rsid w:val="00380F62"/>
    <w:rsid w:val="00383753"/>
    <w:rsid w:val="00383933"/>
    <w:rsid w:val="0038526F"/>
    <w:rsid w:val="00385BB5"/>
    <w:rsid w:val="00387FE6"/>
    <w:rsid w:val="00391D57"/>
    <w:rsid w:val="0039758B"/>
    <w:rsid w:val="003A0960"/>
    <w:rsid w:val="003A45D6"/>
    <w:rsid w:val="003A55D4"/>
    <w:rsid w:val="003A7A42"/>
    <w:rsid w:val="003B1A3E"/>
    <w:rsid w:val="003B3CDF"/>
    <w:rsid w:val="003B44CD"/>
    <w:rsid w:val="003B6AC3"/>
    <w:rsid w:val="003C0A2E"/>
    <w:rsid w:val="003C3918"/>
    <w:rsid w:val="003C6898"/>
    <w:rsid w:val="003D631A"/>
    <w:rsid w:val="003D6615"/>
    <w:rsid w:val="003E03B8"/>
    <w:rsid w:val="003E7582"/>
    <w:rsid w:val="003F0942"/>
    <w:rsid w:val="003F39B0"/>
    <w:rsid w:val="00402EF4"/>
    <w:rsid w:val="00404B4B"/>
    <w:rsid w:val="00406737"/>
    <w:rsid w:val="00412452"/>
    <w:rsid w:val="00414297"/>
    <w:rsid w:val="0041633B"/>
    <w:rsid w:val="004236C0"/>
    <w:rsid w:val="00424598"/>
    <w:rsid w:val="0043196D"/>
    <w:rsid w:val="00433B4F"/>
    <w:rsid w:val="004346A1"/>
    <w:rsid w:val="004360C1"/>
    <w:rsid w:val="00445654"/>
    <w:rsid w:val="00446FBF"/>
    <w:rsid w:val="00452747"/>
    <w:rsid w:val="004548BD"/>
    <w:rsid w:val="00463081"/>
    <w:rsid w:val="0046660D"/>
    <w:rsid w:val="00466C05"/>
    <w:rsid w:val="004670C9"/>
    <w:rsid w:val="004758A3"/>
    <w:rsid w:val="004853FA"/>
    <w:rsid w:val="00491166"/>
    <w:rsid w:val="0049295B"/>
    <w:rsid w:val="00492D03"/>
    <w:rsid w:val="00494032"/>
    <w:rsid w:val="004A00B7"/>
    <w:rsid w:val="004A038A"/>
    <w:rsid w:val="004A4A77"/>
    <w:rsid w:val="004A754C"/>
    <w:rsid w:val="004B46CF"/>
    <w:rsid w:val="004B5843"/>
    <w:rsid w:val="004B7388"/>
    <w:rsid w:val="004C63B2"/>
    <w:rsid w:val="004D3A73"/>
    <w:rsid w:val="004D3B84"/>
    <w:rsid w:val="004D4138"/>
    <w:rsid w:val="004D414F"/>
    <w:rsid w:val="004D4187"/>
    <w:rsid w:val="004D4590"/>
    <w:rsid w:val="004E2CB8"/>
    <w:rsid w:val="004E6E7F"/>
    <w:rsid w:val="004F002C"/>
    <w:rsid w:val="004F22EC"/>
    <w:rsid w:val="004F2659"/>
    <w:rsid w:val="004F4D70"/>
    <w:rsid w:val="005018A7"/>
    <w:rsid w:val="0050439F"/>
    <w:rsid w:val="00504F5E"/>
    <w:rsid w:val="00511508"/>
    <w:rsid w:val="0051414B"/>
    <w:rsid w:val="00516ED6"/>
    <w:rsid w:val="005252E2"/>
    <w:rsid w:val="00531210"/>
    <w:rsid w:val="0053354F"/>
    <w:rsid w:val="005426CD"/>
    <w:rsid w:val="00545F4D"/>
    <w:rsid w:val="005465E5"/>
    <w:rsid w:val="00551535"/>
    <w:rsid w:val="005521E4"/>
    <w:rsid w:val="005606F3"/>
    <w:rsid w:val="00561503"/>
    <w:rsid w:val="0056151E"/>
    <w:rsid w:val="005633C2"/>
    <w:rsid w:val="00563418"/>
    <w:rsid w:val="00567008"/>
    <w:rsid w:val="00567279"/>
    <w:rsid w:val="005673FA"/>
    <w:rsid w:val="00573E2D"/>
    <w:rsid w:val="00583108"/>
    <w:rsid w:val="00590488"/>
    <w:rsid w:val="00592939"/>
    <w:rsid w:val="00595811"/>
    <w:rsid w:val="005A1457"/>
    <w:rsid w:val="005A2C64"/>
    <w:rsid w:val="005A59D2"/>
    <w:rsid w:val="005B11AA"/>
    <w:rsid w:val="005B71A4"/>
    <w:rsid w:val="005C362B"/>
    <w:rsid w:val="005C3C11"/>
    <w:rsid w:val="005C7ADA"/>
    <w:rsid w:val="005D055C"/>
    <w:rsid w:val="005D0D94"/>
    <w:rsid w:val="005E0877"/>
    <w:rsid w:val="005E1496"/>
    <w:rsid w:val="005F573F"/>
    <w:rsid w:val="005F5AB1"/>
    <w:rsid w:val="006001B4"/>
    <w:rsid w:val="0060399B"/>
    <w:rsid w:val="00604AD4"/>
    <w:rsid w:val="0060694C"/>
    <w:rsid w:val="006118B9"/>
    <w:rsid w:val="006154CD"/>
    <w:rsid w:val="006170FF"/>
    <w:rsid w:val="00623349"/>
    <w:rsid w:val="00627D85"/>
    <w:rsid w:val="006330C2"/>
    <w:rsid w:val="00640027"/>
    <w:rsid w:val="0064324E"/>
    <w:rsid w:val="0065508E"/>
    <w:rsid w:val="0066086E"/>
    <w:rsid w:val="00660A77"/>
    <w:rsid w:val="00661020"/>
    <w:rsid w:val="006642FE"/>
    <w:rsid w:val="006867EE"/>
    <w:rsid w:val="00696264"/>
    <w:rsid w:val="00696E4F"/>
    <w:rsid w:val="006B0DD4"/>
    <w:rsid w:val="006C5F57"/>
    <w:rsid w:val="006C6D8C"/>
    <w:rsid w:val="006D1B3F"/>
    <w:rsid w:val="006D470F"/>
    <w:rsid w:val="006D74B4"/>
    <w:rsid w:val="006E6314"/>
    <w:rsid w:val="006F28C1"/>
    <w:rsid w:val="006F4C04"/>
    <w:rsid w:val="006F7BF7"/>
    <w:rsid w:val="007070DB"/>
    <w:rsid w:val="00710256"/>
    <w:rsid w:val="0071173D"/>
    <w:rsid w:val="00713BD2"/>
    <w:rsid w:val="00714E14"/>
    <w:rsid w:val="00716957"/>
    <w:rsid w:val="007255FF"/>
    <w:rsid w:val="00725E91"/>
    <w:rsid w:val="0072633E"/>
    <w:rsid w:val="00727A91"/>
    <w:rsid w:val="007315DA"/>
    <w:rsid w:val="00734687"/>
    <w:rsid w:val="007403CE"/>
    <w:rsid w:val="0074308C"/>
    <w:rsid w:val="00744C7D"/>
    <w:rsid w:val="007462C8"/>
    <w:rsid w:val="0075239A"/>
    <w:rsid w:val="0075345F"/>
    <w:rsid w:val="007614EF"/>
    <w:rsid w:val="00761E14"/>
    <w:rsid w:val="00762D04"/>
    <w:rsid w:val="00776B44"/>
    <w:rsid w:val="007831FF"/>
    <w:rsid w:val="00786F4F"/>
    <w:rsid w:val="00795F28"/>
    <w:rsid w:val="007A48E6"/>
    <w:rsid w:val="007A6325"/>
    <w:rsid w:val="007A7482"/>
    <w:rsid w:val="007A79F1"/>
    <w:rsid w:val="007A7E8B"/>
    <w:rsid w:val="007B0E5A"/>
    <w:rsid w:val="007B3F70"/>
    <w:rsid w:val="007B4624"/>
    <w:rsid w:val="007B59C9"/>
    <w:rsid w:val="007B7F0D"/>
    <w:rsid w:val="007C6635"/>
    <w:rsid w:val="007D11B0"/>
    <w:rsid w:val="007D27DE"/>
    <w:rsid w:val="007E2DEA"/>
    <w:rsid w:val="007E34EF"/>
    <w:rsid w:val="007E5150"/>
    <w:rsid w:val="007F202C"/>
    <w:rsid w:val="0080063B"/>
    <w:rsid w:val="00804DDF"/>
    <w:rsid w:val="00807F97"/>
    <w:rsid w:val="00813A08"/>
    <w:rsid w:val="00816645"/>
    <w:rsid w:val="008166DD"/>
    <w:rsid w:val="00822D4D"/>
    <w:rsid w:val="008232ED"/>
    <w:rsid w:val="008307D0"/>
    <w:rsid w:val="008316CA"/>
    <w:rsid w:val="008320EF"/>
    <w:rsid w:val="00832FC9"/>
    <w:rsid w:val="00833EC2"/>
    <w:rsid w:val="00841E30"/>
    <w:rsid w:val="00842C8D"/>
    <w:rsid w:val="008536BF"/>
    <w:rsid w:val="00855856"/>
    <w:rsid w:val="00855D69"/>
    <w:rsid w:val="00861009"/>
    <w:rsid w:val="008621DD"/>
    <w:rsid w:val="00865FF5"/>
    <w:rsid w:val="008665BB"/>
    <w:rsid w:val="008666D1"/>
    <w:rsid w:val="008842BF"/>
    <w:rsid w:val="00892A5C"/>
    <w:rsid w:val="00894969"/>
    <w:rsid w:val="008969DE"/>
    <w:rsid w:val="00896A60"/>
    <w:rsid w:val="008A02F5"/>
    <w:rsid w:val="008A2B68"/>
    <w:rsid w:val="008A58D8"/>
    <w:rsid w:val="008B5806"/>
    <w:rsid w:val="008B58EE"/>
    <w:rsid w:val="008C3581"/>
    <w:rsid w:val="008C3C19"/>
    <w:rsid w:val="008C551E"/>
    <w:rsid w:val="008C5706"/>
    <w:rsid w:val="008C6B6E"/>
    <w:rsid w:val="008C7F9C"/>
    <w:rsid w:val="008D18C3"/>
    <w:rsid w:val="008E10E9"/>
    <w:rsid w:val="008E50B7"/>
    <w:rsid w:val="008F0347"/>
    <w:rsid w:val="008F5261"/>
    <w:rsid w:val="008F5E09"/>
    <w:rsid w:val="0090122E"/>
    <w:rsid w:val="009032AC"/>
    <w:rsid w:val="009045D1"/>
    <w:rsid w:val="00910047"/>
    <w:rsid w:val="009114E2"/>
    <w:rsid w:val="00914DAA"/>
    <w:rsid w:val="009271AF"/>
    <w:rsid w:val="009307A1"/>
    <w:rsid w:val="00931BE5"/>
    <w:rsid w:val="00933620"/>
    <w:rsid w:val="00935E43"/>
    <w:rsid w:val="0094145D"/>
    <w:rsid w:val="00944BDF"/>
    <w:rsid w:val="00947A9B"/>
    <w:rsid w:val="00950EB4"/>
    <w:rsid w:val="00961179"/>
    <w:rsid w:val="009613D7"/>
    <w:rsid w:val="00961820"/>
    <w:rsid w:val="0096296F"/>
    <w:rsid w:val="00963CFC"/>
    <w:rsid w:val="0097076E"/>
    <w:rsid w:val="0097426D"/>
    <w:rsid w:val="00977EF3"/>
    <w:rsid w:val="009842E9"/>
    <w:rsid w:val="00987A88"/>
    <w:rsid w:val="009A64B0"/>
    <w:rsid w:val="009B092F"/>
    <w:rsid w:val="009B4A90"/>
    <w:rsid w:val="009D07A9"/>
    <w:rsid w:val="009D0F41"/>
    <w:rsid w:val="009D4425"/>
    <w:rsid w:val="009E23D9"/>
    <w:rsid w:val="009E4670"/>
    <w:rsid w:val="009E49A5"/>
    <w:rsid w:val="009E550D"/>
    <w:rsid w:val="009E579D"/>
    <w:rsid w:val="009E7139"/>
    <w:rsid w:val="009F0369"/>
    <w:rsid w:val="00A13F65"/>
    <w:rsid w:val="00A20FC5"/>
    <w:rsid w:val="00A22A1B"/>
    <w:rsid w:val="00A23571"/>
    <w:rsid w:val="00A26E8F"/>
    <w:rsid w:val="00A3035F"/>
    <w:rsid w:val="00A3046C"/>
    <w:rsid w:val="00A3200F"/>
    <w:rsid w:val="00A3216C"/>
    <w:rsid w:val="00A32F4C"/>
    <w:rsid w:val="00A33109"/>
    <w:rsid w:val="00A35029"/>
    <w:rsid w:val="00A36F5D"/>
    <w:rsid w:val="00A425CB"/>
    <w:rsid w:val="00A450FD"/>
    <w:rsid w:val="00A4573E"/>
    <w:rsid w:val="00A45FB1"/>
    <w:rsid w:val="00A51F11"/>
    <w:rsid w:val="00A63B99"/>
    <w:rsid w:val="00A65612"/>
    <w:rsid w:val="00A662FA"/>
    <w:rsid w:val="00A6763D"/>
    <w:rsid w:val="00A70264"/>
    <w:rsid w:val="00A74552"/>
    <w:rsid w:val="00A74BD6"/>
    <w:rsid w:val="00A81166"/>
    <w:rsid w:val="00A835C7"/>
    <w:rsid w:val="00A83C44"/>
    <w:rsid w:val="00A942FD"/>
    <w:rsid w:val="00AA0948"/>
    <w:rsid w:val="00AA12D6"/>
    <w:rsid w:val="00AA2DBB"/>
    <w:rsid w:val="00AA4D05"/>
    <w:rsid w:val="00AB099E"/>
    <w:rsid w:val="00AC12D3"/>
    <w:rsid w:val="00AC27F5"/>
    <w:rsid w:val="00AD00C2"/>
    <w:rsid w:val="00AD2552"/>
    <w:rsid w:val="00AD29A6"/>
    <w:rsid w:val="00AD3327"/>
    <w:rsid w:val="00AD3D09"/>
    <w:rsid w:val="00AE67D3"/>
    <w:rsid w:val="00AE77BE"/>
    <w:rsid w:val="00AF073C"/>
    <w:rsid w:val="00AF6E2A"/>
    <w:rsid w:val="00B055AF"/>
    <w:rsid w:val="00B216F1"/>
    <w:rsid w:val="00B25EA1"/>
    <w:rsid w:val="00B31EC8"/>
    <w:rsid w:val="00B40597"/>
    <w:rsid w:val="00B4068C"/>
    <w:rsid w:val="00B421C7"/>
    <w:rsid w:val="00B439E7"/>
    <w:rsid w:val="00B43BB9"/>
    <w:rsid w:val="00B44C44"/>
    <w:rsid w:val="00B5244C"/>
    <w:rsid w:val="00B5345F"/>
    <w:rsid w:val="00B575FC"/>
    <w:rsid w:val="00B61858"/>
    <w:rsid w:val="00B65A99"/>
    <w:rsid w:val="00B66F54"/>
    <w:rsid w:val="00B73DC8"/>
    <w:rsid w:val="00B74580"/>
    <w:rsid w:val="00B80B57"/>
    <w:rsid w:val="00B85185"/>
    <w:rsid w:val="00B873DA"/>
    <w:rsid w:val="00B874C8"/>
    <w:rsid w:val="00B918AD"/>
    <w:rsid w:val="00BA0FDD"/>
    <w:rsid w:val="00BA4DD6"/>
    <w:rsid w:val="00BA60E4"/>
    <w:rsid w:val="00BB1969"/>
    <w:rsid w:val="00BC3A6D"/>
    <w:rsid w:val="00BC406E"/>
    <w:rsid w:val="00BC50E7"/>
    <w:rsid w:val="00BC5BE9"/>
    <w:rsid w:val="00BD0444"/>
    <w:rsid w:val="00BD0459"/>
    <w:rsid w:val="00BD0721"/>
    <w:rsid w:val="00BD3BC3"/>
    <w:rsid w:val="00BD731B"/>
    <w:rsid w:val="00BF0A35"/>
    <w:rsid w:val="00BF2000"/>
    <w:rsid w:val="00BF2E8A"/>
    <w:rsid w:val="00BF55FC"/>
    <w:rsid w:val="00BF57AC"/>
    <w:rsid w:val="00BF7385"/>
    <w:rsid w:val="00C04C92"/>
    <w:rsid w:val="00C1310E"/>
    <w:rsid w:val="00C153EE"/>
    <w:rsid w:val="00C177D2"/>
    <w:rsid w:val="00C17A4D"/>
    <w:rsid w:val="00C200B5"/>
    <w:rsid w:val="00C226DC"/>
    <w:rsid w:val="00C26E8E"/>
    <w:rsid w:val="00C30C51"/>
    <w:rsid w:val="00C347AD"/>
    <w:rsid w:val="00C350BE"/>
    <w:rsid w:val="00C351E5"/>
    <w:rsid w:val="00C35BE9"/>
    <w:rsid w:val="00C47DB9"/>
    <w:rsid w:val="00C501B3"/>
    <w:rsid w:val="00C52156"/>
    <w:rsid w:val="00C52BEB"/>
    <w:rsid w:val="00C53D76"/>
    <w:rsid w:val="00C53F96"/>
    <w:rsid w:val="00C57968"/>
    <w:rsid w:val="00C57A6B"/>
    <w:rsid w:val="00C61193"/>
    <w:rsid w:val="00C62E8F"/>
    <w:rsid w:val="00C63E49"/>
    <w:rsid w:val="00C64A9F"/>
    <w:rsid w:val="00C76C52"/>
    <w:rsid w:val="00C827C4"/>
    <w:rsid w:val="00C82C04"/>
    <w:rsid w:val="00C907B0"/>
    <w:rsid w:val="00C93818"/>
    <w:rsid w:val="00CB2731"/>
    <w:rsid w:val="00CB3D52"/>
    <w:rsid w:val="00CB541F"/>
    <w:rsid w:val="00CB78C9"/>
    <w:rsid w:val="00CC61DC"/>
    <w:rsid w:val="00CC65A4"/>
    <w:rsid w:val="00CC7F65"/>
    <w:rsid w:val="00CD1419"/>
    <w:rsid w:val="00CD2913"/>
    <w:rsid w:val="00CD5CBB"/>
    <w:rsid w:val="00CD63FF"/>
    <w:rsid w:val="00CE1E75"/>
    <w:rsid w:val="00CE5ADA"/>
    <w:rsid w:val="00CF375A"/>
    <w:rsid w:val="00D02119"/>
    <w:rsid w:val="00D02B30"/>
    <w:rsid w:val="00D06F8A"/>
    <w:rsid w:val="00D15835"/>
    <w:rsid w:val="00D160F0"/>
    <w:rsid w:val="00D202FB"/>
    <w:rsid w:val="00D2108B"/>
    <w:rsid w:val="00D36641"/>
    <w:rsid w:val="00D41C14"/>
    <w:rsid w:val="00D41F85"/>
    <w:rsid w:val="00D4549B"/>
    <w:rsid w:val="00D47CE3"/>
    <w:rsid w:val="00D50360"/>
    <w:rsid w:val="00D50C3E"/>
    <w:rsid w:val="00D5503E"/>
    <w:rsid w:val="00D6198B"/>
    <w:rsid w:val="00D71C1C"/>
    <w:rsid w:val="00D73143"/>
    <w:rsid w:val="00D7675A"/>
    <w:rsid w:val="00D76D95"/>
    <w:rsid w:val="00D82745"/>
    <w:rsid w:val="00D94A19"/>
    <w:rsid w:val="00DA137C"/>
    <w:rsid w:val="00DA2299"/>
    <w:rsid w:val="00DA3E56"/>
    <w:rsid w:val="00DA58AF"/>
    <w:rsid w:val="00DB03AF"/>
    <w:rsid w:val="00DB0C59"/>
    <w:rsid w:val="00DB3266"/>
    <w:rsid w:val="00DB4603"/>
    <w:rsid w:val="00DB7AF8"/>
    <w:rsid w:val="00DC2DBA"/>
    <w:rsid w:val="00DC3C9B"/>
    <w:rsid w:val="00DC49E1"/>
    <w:rsid w:val="00DC5A2F"/>
    <w:rsid w:val="00DC63BF"/>
    <w:rsid w:val="00DD0AB4"/>
    <w:rsid w:val="00DD58B8"/>
    <w:rsid w:val="00DE3595"/>
    <w:rsid w:val="00DE527D"/>
    <w:rsid w:val="00DE655C"/>
    <w:rsid w:val="00DE6C27"/>
    <w:rsid w:val="00DF2D5F"/>
    <w:rsid w:val="00DF4E2E"/>
    <w:rsid w:val="00DF65B8"/>
    <w:rsid w:val="00DF6600"/>
    <w:rsid w:val="00E01EBF"/>
    <w:rsid w:val="00E04E0A"/>
    <w:rsid w:val="00E069E5"/>
    <w:rsid w:val="00E12805"/>
    <w:rsid w:val="00E145A2"/>
    <w:rsid w:val="00E15DF3"/>
    <w:rsid w:val="00E16D68"/>
    <w:rsid w:val="00E20899"/>
    <w:rsid w:val="00E22E9F"/>
    <w:rsid w:val="00E25EDF"/>
    <w:rsid w:val="00E32ED0"/>
    <w:rsid w:val="00E4491B"/>
    <w:rsid w:val="00E55A98"/>
    <w:rsid w:val="00E560DB"/>
    <w:rsid w:val="00E56504"/>
    <w:rsid w:val="00E60D05"/>
    <w:rsid w:val="00E664D8"/>
    <w:rsid w:val="00E66978"/>
    <w:rsid w:val="00E74415"/>
    <w:rsid w:val="00E7702E"/>
    <w:rsid w:val="00E80AA9"/>
    <w:rsid w:val="00E81207"/>
    <w:rsid w:val="00E82874"/>
    <w:rsid w:val="00E87DF3"/>
    <w:rsid w:val="00E87EA7"/>
    <w:rsid w:val="00E90491"/>
    <w:rsid w:val="00E92FF9"/>
    <w:rsid w:val="00E969A7"/>
    <w:rsid w:val="00EA0454"/>
    <w:rsid w:val="00EA5DAD"/>
    <w:rsid w:val="00EB018D"/>
    <w:rsid w:val="00EB0AFB"/>
    <w:rsid w:val="00EB5519"/>
    <w:rsid w:val="00EB5643"/>
    <w:rsid w:val="00EB7CFE"/>
    <w:rsid w:val="00EC4BA8"/>
    <w:rsid w:val="00EC576A"/>
    <w:rsid w:val="00EC6310"/>
    <w:rsid w:val="00ED133F"/>
    <w:rsid w:val="00ED193C"/>
    <w:rsid w:val="00ED4B46"/>
    <w:rsid w:val="00EE03AE"/>
    <w:rsid w:val="00EE07EB"/>
    <w:rsid w:val="00EE1E29"/>
    <w:rsid w:val="00EE3366"/>
    <w:rsid w:val="00EE3A2D"/>
    <w:rsid w:val="00EE6405"/>
    <w:rsid w:val="00EF579C"/>
    <w:rsid w:val="00EF788C"/>
    <w:rsid w:val="00F00106"/>
    <w:rsid w:val="00F00471"/>
    <w:rsid w:val="00F02059"/>
    <w:rsid w:val="00F042E7"/>
    <w:rsid w:val="00F10565"/>
    <w:rsid w:val="00F105C3"/>
    <w:rsid w:val="00F1250E"/>
    <w:rsid w:val="00F13C02"/>
    <w:rsid w:val="00F15CD2"/>
    <w:rsid w:val="00F2044A"/>
    <w:rsid w:val="00F23A9F"/>
    <w:rsid w:val="00F32C3C"/>
    <w:rsid w:val="00F41CA4"/>
    <w:rsid w:val="00F42CE3"/>
    <w:rsid w:val="00F453EF"/>
    <w:rsid w:val="00F50A9D"/>
    <w:rsid w:val="00F53A89"/>
    <w:rsid w:val="00F53E44"/>
    <w:rsid w:val="00F5437A"/>
    <w:rsid w:val="00F55F0A"/>
    <w:rsid w:val="00F62DA6"/>
    <w:rsid w:val="00F77154"/>
    <w:rsid w:val="00F805DA"/>
    <w:rsid w:val="00F830D3"/>
    <w:rsid w:val="00F85D6E"/>
    <w:rsid w:val="00F878AD"/>
    <w:rsid w:val="00F87D2A"/>
    <w:rsid w:val="00F91212"/>
    <w:rsid w:val="00F91DD3"/>
    <w:rsid w:val="00F928B0"/>
    <w:rsid w:val="00FA2E15"/>
    <w:rsid w:val="00FA2EC6"/>
    <w:rsid w:val="00FA3613"/>
    <w:rsid w:val="00FA51E7"/>
    <w:rsid w:val="00FB16AB"/>
    <w:rsid w:val="00FC0D5A"/>
    <w:rsid w:val="00FC5A34"/>
    <w:rsid w:val="00FC5FFE"/>
    <w:rsid w:val="00FD4761"/>
    <w:rsid w:val="00FD57C1"/>
    <w:rsid w:val="00FD7550"/>
    <w:rsid w:val="00FD7A51"/>
    <w:rsid w:val="00FE2A86"/>
    <w:rsid w:val="00FE5AC8"/>
    <w:rsid w:val="00FE67C1"/>
    <w:rsid w:val="00FF1A92"/>
    <w:rsid w:val="00FF241D"/>
    <w:rsid w:val="00FF7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4851"/>
  <w15:docId w15:val="{EDF707D5-7C15-BD40-BCFC-8AA1C036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E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3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8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102A"/>
    <w:pPr>
      <w:autoSpaceDE w:val="0"/>
      <w:autoSpaceDN w:val="0"/>
      <w:adjustRightInd w:val="0"/>
      <w:spacing w:after="0"/>
    </w:pPr>
    <w:rPr>
      <w:rFonts w:ascii="Cambria" w:hAnsi="Cambria" w:cs="Cambria"/>
      <w:color w:val="000000"/>
      <w:sz w:val="24"/>
      <w:szCs w:val="24"/>
    </w:rPr>
  </w:style>
  <w:style w:type="paragraph" w:styleId="Header">
    <w:name w:val="header"/>
    <w:basedOn w:val="Normal"/>
    <w:link w:val="HeaderChar"/>
    <w:uiPriority w:val="99"/>
    <w:unhideWhenUsed/>
    <w:rsid w:val="00C35BE9"/>
    <w:pPr>
      <w:tabs>
        <w:tab w:val="center" w:pos="4513"/>
        <w:tab w:val="right" w:pos="9026"/>
      </w:tabs>
      <w:spacing w:after="0"/>
    </w:pPr>
  </w:style>
  <w:style w:type="character" w:customStyle="1" w:styleId="HeaderChar">
    <w:name w:val="Header Char"/>
    <w:basedOn w:val="DefaultParagraphFont"/>
    <w:link w:val="Header"/>
    <w:uiPriority w:val="99"/>
    <w:rsid w:val="00C35BE9"/>
  </w:style>
  <w:style w:type="paragraph" w:styleId="Footer">
    <w:name w:val="footer"/>
    <w:basedOn w:val="Normal"/>
    <w:link w:val="FooterChar"/>
    <w:uiPriority w:val="99"/>
    <w:unhideWhenUsed/>
    <w:rsid w:val="00C35BE9"/>
    <w:pPr>
      <w:tabs>
        <w:tab w:val="center" w:pos="4513"/>
        <w:tab w:val="right" w:pos="9026"/>
      </w:tabs>
      <w:spacing w:after="0"/>
    </w:pPr>
  </w:style>
  <w:style w:type="character" w:customStyle="1" w:styleId="FooterChar">
    <w:name w:val="Footer Char"/>
    <w:basedOn w:val="DefaultParagraphFont"/>
    <w:link w:val="Footer"/>
    <w:uiPriority w:val="99"/>
    <w:rsid w:val="00C35BE9"/>
  </w:style>
  <w:style w:type="paragraph" w:styleId="NoSpacing">
    <w:name w:val="No Spacing"/>
    <w:link w:val="NoSpacingChar"/>
    <w:uiPriority w:val="1"/>
    <w:qFormat/>
    <w:rsid w:val="00AA2DBB"/>
    <w:pPr>
      <w:spacing w:after="0"/>
    </w:pPr>
    <w:rPr>
      <w:rFonts w:eastAsiaTheme="minorEastAsia"/>
      <w:lang w:val="en-US"/>
    </w:rPr>
  </w:style>
  <w:style w:type="character" w:customStyle="1" w:styleId="NoSpacingChar">
    <w:name w:val="No Spacing Char"/>
    <w:basedOn w:val="DefaultParagraphFont"/>
    <w:link w:val="NoSpacing"/>
    <w:uiPriority w:val="1"/>
    <w:rsid w:val="00AA2DBB"/>
    <w:rPr>
      <w:rFonts w:eastAsiaTheme="minorEastAsia"/>
      <w:lang w:val="en-US"/>
    </w:rPr>
  </w:style>
  <w:style w:type="character" w:customStyle="1" w:styleId="Heading1Char">
    <w:name w:val="Heading 1 Char"/>
    <w:basedOn w:val="DefaultParagraphFont"/>
    <w:link w:val="Heading1"/>
    <w:uiPriority w:val="9"/>
    <w:rsid w:val="00833E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3E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F5544"/>
    <w:pPr>
      <w:outlineLvl w:val="9"/>
    </w:pPr>
    <w:rPr>
      <w:lang w:val="en-US"/>
    </w:rPr>
  </w:style>
  <w:style w:type="paragraph" w:styleId="TOC1">
    <w:name w:val="toc 1"/>
    <w:basedOn w:val="Normal"/>
    <w:next w:val="Normal"/>
    <w:autoRedefine/>
    <w:uiPriority w:val="39"/>
    <w:unhideWhenUsed/>
    <w:rsid w:val="000F5544"/>
    <w:pPr>
      <w:spacing w:before="120" w:after="0"/>
    </w:pPr>
    <w:rPr>
      <w:rFonts w:cstheme="minorHAnsi"/>
      <w:b/>
      <w:bCs/>
      <w:i/>
      <w:iCs/>
      <w:sz w:val="24"/>
      <w:szCs w:val="24"/>
    </w:rPr>
  </w:style>
  <w:style w:type="paragraph" w:styleId="TOC2">
    <w:name w:val="toc 2"/>
    <w:basedOn w:val="Normal"/>
    <w:next w:val="Normal"/>
    <w:autoRedefine/>
    <w:uiPriority w:val="39"/>
    <w:unhideWhenUsed/>
    <w:rsid w:val="000C3547"/>
    <w:pPr>
      <w:tabs>
        <w:tab w:val="right" w:leader="dot" w:pos="10598"/>
      </w:tabs>
      <w:spacing w:before="120" w:after="0"/>
      <w:ind w:left="220"/>
    </w:pPr>
    <w:rPr>
      <w:rFonts w:ascii="Times New Roman" w:hAnsi="Times New Roman" w:cs="Times New Roman"/>
      <w:noProof/>
    </w:rPr>
  </w:style>
  <w:style w:type="character" w:styleId="Hyperlink">
    <w:name w:val="Hyperlink"/>
    <w:basedOn w:val="DefaultParagraphFont"/>
    <w:uiPriority w:val="99"/>
    <w:unhideWhenUsed/>
    <w:rsid w:val="000F5544"/>
    <w:rPr>
      <w:color w:val="0563C1" w:themeColor="hyperlink"/>
      <w:u w:val="single"/>
    </w:rPr>
  </w:style>
  <w:style w:type="character" w:customStyle="1" w:styleId="Heading3Char">
    <w:name w:val="Heading 3 Char"/>
    <w:basedOn w:val="DefaultParagraphFont"/>
    <w:link w:val="Heading3"/>
    <w:uiPriority w:val="9"/>
    <w:rsid w:val="00AA094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5A34"/>
    <w:pPr>
      <w:ind w:left="720"/>
      <w:contextualSpacing/>
    </w:pPr>
  </w:style>
  <w:style w:type="character" w:styleId="UnresolvedMention">
    <w:name w:val="Unresolved Mention"/>
    <w:basedOn w:val="DefaultParagraphFont"/>
    <w:uiPriority w:val="99"/>
    <w:semiHidden/>
    <w:unhideWhenUsed/>
    <w:rsid w:val="00406737"/>
    <w:rPr>
      <w:color w:val="605E5C"/>
      <w:shd w:val="clear" w:color="auto" w:fill="E1DFDD"/>
    </w:rPr>
  </w:style>
  <w:style w:type="paragraph" w:styleId="TOC3">
    <w:name w:val="toc 3"/>
    <w:basedOn w:val="Normal"/>
    <w:next w:val="Normal"/>
    <w:autoRedefine/>
    <w:uiPriority w:val="39"/>
    <w:unhideWhenUsed/>
    <w:rsid w:val="00324382"/>
    <w:pPr>
      <w:spacing w:after="0"/>
      <w:ind w:left="440"/>
    </w:pPr>
    <w:rPr>
      <w:rFonts w:cstheme="minorHAnsi"/>
      <w:sz w:val="20"/>
      <w:szCs w:val="20"/>
    </w:rPr>
  </w:style>
  <w:style w:type="character" w:styleId="FollowedHyperlink">
    <w:name w:val="FollowedHyperlink"/>
    <w:basedOn w:val="DefaultParagraphFont"/>
    <w:uiPriority w:val="99"/>
    <w:semiHidden/>
    <w:unhideWhenUsed/>
    <w:rsid w:val="00E20899"/>
    <w:rPr>
      <w:color w:val="954F72" w:themeColor="followedHyperlink"/>
      <w:u w:val="single"/>
    </w:rPr>
  </w:style>
  <w:style w:type="character" w:customStyle="1" w:styleId="Heading4Char">
    <w:name w:val="Heading 4 Char"/>
    <w:basedOn w:val="DefaultParagraphFont"/>
    <w:link w:val="Heading4"/>
    <w:uiPriority w:val="9"/>
    <w:rsid w:val="00B6185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70B85"/>
    <w:pPr>
      <w:spacing w:after="0"/>
      <w:ind w:left="660"/>
    </w:pPr>
    <w:rPr>
      <w:rFonts w:cstheme="minorHAnsi"/>
      <w:sz w:val="20"/>
      <w:szCs w:val="20"/>
    </w:rPr>
  </w:style>
  <w:style w:type="paragraph" w:styleId="NormalWeb">
    <w:name w:val="Normal (Web)"/>
    <w:basedOn w:val="Normal"/>
    <w:uiPriority w:val="99"/>
    <w:semiHidden/>
    <w:unhideWhenUsed/>
    <w:rsid w:val="00592939"/>
    <w:rPr>
      <w:rFonts w:ascii="Times New Roman" w:hAnsi="Times New Roman" w:cs="Times New Roman"/>
      <w:sz w:val="24"/>
      <w:szCs w:val="24"/>
    </w:rPr>
  </w:style>
  <w:style w:type="character" w:styleId="PlaceholderText">
    <w:name w:val="Placeholder Text"/>
    <w:basedOn w:val="DefaultParagraphFont"/>
    <w:uiPriority w:val="99"/>
    <w:semiHidden/>
    <w:rsid w:val="00095015"/>
    <w:rPr>
      <w:color w:val="808080"/>
    </w:rPr>
  </w:style>
  <w:style w:type="paragraph" w:styleId="Caption">
    <w:name w:val="caption"/>
    <w:basedOn w:val="Normal"/>
    <w:next w:val="Normal"/>
    <w:uiPriority w:val="35"/>
    <w:semiHidden/>
    <w:unhideWhenUsed/>
    <w:qFormat/>
    <w:rsid w:val="00914DAA"/>
    <w:pPr>
      <w:spacing w:after="200"/>
    </w:pPr>
    <w:rPr>
      <w:i/>
      <w:iCs/>
      <w:color w:val="44546A" w:themeColor="text2"/>
      <w:sz w:val="18"/>
      <w:szCs w:val="18"/>
    </w:rPr>
  </w:style>
  <w:style w:type="character" w:styleId="Emphasis">
    <w:name w:val="Emphasis"/>
    <w:basedOn w:val="DefaultParagraphFont"/>
    <w:uiPriority w:val="20"/>
    <w:qFormat/>
    <w:rsid w:val="00A4573E"/>
    <w:rPr>
      <w:i/>
      <w:iCs/>
    </w:rPr>
  </w:style>
  <w:style w:type="paragraph" w:styleId="TOC5">
    <w:name w:val="toc 5"/>
    <w:basedOn w:val="Normal"/>
    <w:next w:val="Normal"/>
    <w:autoRedefine/>
    <w:uiPriority w:val="39"/>
    <w:semiHidden/>
    <w:unhideWhenUsed/>
    <w:rsid w:val="00F15CD2"/>
    <w:pPr>
      <w:spacing w:after="0"/>
      <w:ind w:left="880"/>
    </w:pPr>
    <w:rPr>
      <w:rFonts w:cstheme="minorHAnsi"/>
      <w:sz w:val="20"/>
      <w:szCs w:val="20"/>
    </w:rPr>
  </w:style>
  <w:style w:type="paragraph" w:styleId="TOC6">
    <w:name w:val="toc 6"/>
    <w:basedOn w:val="Normal"/>
    <w:next w:val="Normal"/>
    <w:autoRedefine/>
    <w:uiPriority w:val="39"/>
    <w:semiHidden/>
    <w:unhideWhenUsed/>
    <w:rsid w:val="00F15CD2"/>
    <w:pPr>
      <w:spacing w:after="0"/>
      <w:ind w:left="1100"/>
    </w:pPr>
    <w:rPr>
      <w:rFonts w:cstheme="minorHAnsi"/>
      <w:sz w:val="20"/>
      <w:szCs w:val="20"/>
    </w:rPr>
  </w:style>
  <w:style w:type="paragraph" w:styleId="TOC7">
    <w:name w:val="toc 7"/>
    <w:basedOn w:val="Normal"/>
    <w:next w:val="Normal"/>
    <w:autoRedefine/>
    <w:uiPriority w:val="39"/>
    <w:semiHidden/>
    <w:unhideWhenUsed/>
    <w:rsid w:val="00F15CD2"/>
    <w:pPr>
      <w:spacing w:after="0"/>
      <w:ind w:left="1320"/>
    </w:pPr>
    <w:rPr>
      <w:rFonts w:cstheme="minorHAnsi"/>
      <w:sz w:val="20"/>
      <w:szCs w:val="20"/>
    </w:rPr>
  </w:style>
  <w:style w:type="paragraph" w:styleId="TOC8">
    <w:name w:val="toc 8"/>
    <w:basedOn w:val="Normal"/>
    <w:next w:val="Normal"/>
    <w:autoRedefine/>
    <w:uiPriority w:val="39"/>
    <w:semiHidden/>
    <w:unhideWhenUsed/>
    <w:rsid w:val="00F15CD2"/>
    <w:pPr>
      <w:spacing w:after="0"/>
      <w:ind w:left="1540"/>
    </w:pPr>
    <w:rPr>
      <w:rFonts w:cstheme="minorHAnsi"/>
      <w:sz w:val="20"/>
      <w:szCs w:val="20"/>
    </w:rPr>
  </w:style>
  <w:style w:type="paragraph" w:styleId="TOC9">
    <w:name w:val="toc 9"/>
    <w:basedOn w:val="Normal"/>
    <w:next w:val="Normal"/>
    <w:autoRedefine/>
    <w:uiPriority w:val="39"/>
    <w:semiHidden/>
    <w:unhideWhenUsed/>
    <w:rsid w:val="00F15CD2"/>
    <w:pPr>
      <w:spacing w:after="0"/>
      <w:ind w:left="1760"/>
    </w:pPr>
    <w:rPr>
      <w:rFonts w:cstheme="minorHAnsi"/>
      <w:sz w:val="20"/>
      <w:szCs w:val="20"/>
    </w:rPr>
  </w:style>
  <w:style w:type="character" w:styleId="HTMLCode">
    <w:name w:val="HTML Code"/>
    <w:basedOn w:val="DefaultParagraphFont"/>
    <w:uiPriority w:val="99"/>
    <w:semiHidden/>
    <w:unhideWhenUsed/>
    <w:rsid w:val="00081E9A"/>
    <w:rPr>
      <w:rFonts w:ascii="Courier New" w:eastAsia="Times New Roman" w:hAnsi="Courier New" w:cs="Courier New"/>
      <w:sz w:val="20"/>
      <w:szCs w:val="20"/>
    </w:rPr>
  </w:style>
  <w:style w:type="character" w:styleId="Strong">
    <w:name w:val="Strong"/>
    <w:basedOn w:val="DefaultParagraphFont"/>
    <w:uiPriority w:val="22"/>
    <w:qFormat/>
    <w:rsid w:val="00081E9A"/>
    <w:rPr>
      <w:b/>
      <w:bCs/>
    </w:rPr>
  </w:style>
  <w:style w:type="character" w:customStyle="1" w:styleId="mord">
    <w:name w:val="mord"/>
    <w:basedOn w:val="DefaultParagraphFont"/>
    <w:rsid w:val="000C3547"/>
  </w:style>
  <w:style w:type="character" w:customStyle="1" w:styleId="mbin">
    <w:name w:val="mbin"/>
    <w:basedOn w:val="DefaultParagraphFont"/>
    <w:rsid w:val="002521C0"/>
  </w:style>
  <w:style w:type="character" w:customStyle="1" w:styleId="vlist-s">
    <w:name w:val="vlist-s"/>
    <w:basedOn w:val="DefaultParagraphFont"/>
    <w:rsid w:val="002521C0"/>
  </w:style>
  <w:style w:type="character" w:customStyle="1" w:styleId="mrel">
    <w:name w:val="mrel"/>
    <w:basedOn w:val="DefaultParagraphFont"/>
    <w:rsid w:val="002521C0"/>
  </w:style>
  <w:style w:type="character" w:customStyle="1" w:styleId="mopen">
    <w:name w:val="mopen"/>
    <w:basedOn w:val="DefaultParagraphFont"/>
    <w:rsid w:val="002521C0"/>
  </w:style>
  <w:style w:type="character" w:customStyle="1" w:styleId="mclose">
    <w:name w:val="mclose"/>
    <w:basedOn w:val="DefaultParagraphFont"/>
    <w:rsid w:val="002521C0"/>
  </w:style>
  <w:style w:type="character" w:customStyle="1" w:styleId="katex-mathml">
    <w:name w:val="katex-mathml"/>
    <w:basedOn w:val="DefaultParagraphFont"/>
    <w:rsid w:val="00252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517">
      <w:bodyDiv w:val="1"/>
      <w:marLeft w:val="0"/>
      <w:marRight w:val="0"/>
      <w:marTop w:val="0"/>
      <w:marBottom w:val="0"/>
      <w:divBdr>
        <w:top w:val="none" w:sz="0" w:space="0" w:color="auto"/>
        <w:left w:val="none" w:sz="0" w:space="0" w:color="auto"/>
        <w:bottom w:val="none" w:sz="0" w:space="0" w:color="auto"/>
        <w:right w:val="none" w:sz="0" w:space="0" w:color="auto"/>
      </w:divBdr>
      <w:divsChild>
        <w:div w:id="2053770828">
          <w:marLeft w:val="0"/>
          <w:marRight w:val="0"/>
          <w:marTop w:val="0"/>
          <w:marBottom w:val="0"/>
          <w:divBdr>
            <w:top w:val="none" w:sz="0" w:space="0" w:color="auto"/>
            <w:left w:val="none" w:sz="0" w:space="0" w:color="auto"/>
            <w:bottom w:val="none" w:sz="0" w:space="0" w:color="auto"/>
            <w:right w:val="none" w:sz="0" w:space="0" w:color="auto"/>
          </w:divBdr>
          <w:divsChild>
            <w:div w:id="736049633">
              <w:marLeft w:val="0"/>
              <w:marRight w:val="0"/>
              <w:marTop w:val="0"/>
              <w:marBottom w:val="0"/>
              <w:divBdr>
                <w:top w:val="none" w:sz="0" w:space="0" w:color="auto"/>
                <w:left w:val="none" w:sz="0" w:space="0" w:color="auto"/>
                <w:bottom w:val="none" w:sz="0" w:space="0" w:color="auto"/>
                <w:right w:val="none" w:sz="0" w:space="0" w:color="auto"/>
              </w:divBdr>
              <w:divsChild>
                <w:div w:id="16613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2026">
      <w:bodyDiv w:val="1"/>
      <w:marLeft w:val="0"/>
      <w:marRight w:val="0"/>
      <w:marTop w:val="0"/>
      <w:marBottom w:val="0"/>
      <w:divBdr>
        <w:top w:val="none" w:sz="0" w:space="0" w:color="auto"/>
        <w:left w:val="none" w:sz="0" w:space="0" w:color="auto"/>
        <w:bottom w:val="none" w:sz="0" w:space="0" w:color="auto"/>
        <w:right w:val="none" w:sz="0" w:space="0" w:color="auto"/>
      </w:divBdr>
    </w:div>
    <w:div w:id="21440048">
      <w:bodyDiv w:val="1"/>
      <w:marLeft w:val="0"/>
      <w:marRight w:val="0"/>
      <w:marTop w:val="0"/>
      <w:marBottom w:val="0"/>
      <w:divBdr>
        <w:top w:val="none" w:sz="0" w:space="0" w:color="auto"/>
        <w:left w:val="none" w:sz="0" w:space="0" w:color="auto"/>
        <w:bottom w:val="none" w:sz="0" w:space="0" w:color="auto"/>
        <w:right w:val="none" w:sz="0" w:space="0" w:color="auto"/>
      </w:divBdr>
    </w:div>
    <w:div w:id="27340895">
      <w:bodyDiv w:val="1"/>
      <w:marLeft w:val="0"/>
      <w:marRight w:val="0"/>
      <w:marTop w:val="0"/>
      <w:marBottom w:val="0"/>
      <w:divBdr>
        <w:top w:val="none" w:sz="0" w:space="0" w:color="auto"/>
        <w:left w:val="none" w:sz="0" w:space="0" w:color="auto"/>
        <w:bottom w:val="none" w:sz="0" w:space="0" w:color="auto"/>
        <w:right w:val="none" w:sz="0" w:space="0" w:color="auto"/>
      </w:divBdr>
      <w:divsChild>
        <w:div w:id="496699983">
          <w:marLeft w:val="0"/>
          <w:marRight w:val="0"/>
          <w:marTop w:val="0"/>
          <w:marBottom w:val="0"/>
          <w:divBdr>
            <w:top w:val="none" w:sz="0" w:space="0" w:color="auto"/>
            <w:left w:val="none" w:sz="0" w:space="0" w:color="auto"/>
            <w:bottom w:val="none" w:sz="0" w:space="0" w:color="auto"/>
            <w:right w:val="none" w:sz="0" w:space="0" w:color="auto"/>
          </w:divBdr>
        </w:div>
        <w:div w:id="819226177">
          <w:marLeft w:val="0"/>
          <w:marRight w:val="0"/>
          <w:marTop w:val="0"/>
          <w:marBottom w:val="0"/>
          <w:divBdr>
            <w:top w:val="none" w:sz="0" w:space="0" w:color="auto"/>
            <w:left w:val="none" w:sz="0" w:space="0" w:color="auto"/>
            <w:bottom w:val="none" w:sz="0" w:space="0" w:color="auto"/>
            <w:right w:val="none" w:sz="0" w:space="0" w:color="auto"/>
          </w:divBdr>
          <w:divsChild>
            <w:div w:id="640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5114">
      <w:bodyDiv w:val="1"/>
      <w:marLeft w:val="0"/>
      <w:marRight w:val="0"/>
      <w:marTop w:val="0"/>
      <w:marBottom w:val="0"/>
      <w:divBdr>
        <w:top w:val="none" w:sz="0" w:space="0" w:color="auto"/>
        <w:left w:val="none" w:sz="0" w:space="0" w:color="auto"/>
        <w:bottom w:val="none" w:sz="0" w:space="0" w:color="auto"/>
        <w:right w:val="none" w:sz="0" w:space="0" w:color="auto"/>
      </w:divBdr>
    </w:div>
    <w:div w:id="40638140">
      <w:bodyDiv w:val="1"/>
      <w:marLeft w:val="0"/>
      <w:marRight w:val="0"/>
      <w:marTop w:val="0"/>
      <w:marBottom w:val="0"/>
      <w:divBdr>
        <w:top w:val="none" w:sz="0" w:space="0" w:color="auto"/>
        <w:left w:val="none" w:sz="0" w:space="0" w:color="auto"/>
        <w:bottom w:val="none" w:sz="0" w:space="0" w:color="auto"/>
        <w:right w:val="none" w:sz="0" w:space="0" w:color="auto"/>
      </w:divBdr>
      <w:divsChild>
        <w:div w:id="1226065511">
          <w:marLeft w:val="0"/>
          <w:marRight w:val="0"/>
          <w:marTop w:val="0"/>
          <w:marBottom w:val="0"/>
          <w:divBdr>
            <w:top w:val="none" w:sz="0" w:space="0" w:color="auto"/>
            <w:left w:val="none" w:sz="0" w:space="0" w:color="auto"/>
            <w:bottom w:val="none" w:sz="0" w:space="0" w:color="auto"/>
            <w:right w:val="none" w:sz="0" w:space="0" w:color="auto"/>
          </w:divBdr>
          <w:divsChild>
            <w:div w:id="101456943">
              <w:marLeft w:val="0"/>
              <w:marRight w:val="0"/>
              <w:marTop w:val="0"/>
              <w:marBottom w:val="0"/>
              <w:divBdr>
                <w:top w:val="none" w:sz="0" w:space="0" w:color="auto"/>
                <w:left w:val="none" w:sz="0" w:space="0" w:color="auto"/>
                <w:bottom w:val="none" w:sz="0" w:space="0" w:color="auto"/>
                <w:right w:val="none" w:sz="0" w:space="0" w:color="auto"/>
              </w:divBdr>
              <w:divsChild>
                <w:div w:id="19185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240">
      <w:bodyDiv w:val="1"/>
      <w:marLeft w:val="0"/>
      <w:marRight w:val="0"/>
      <w:marTop w:val="0"/>
      <w:marBottom w:val="0"/>
      <w:divBdr>
        <w:top w:val="none" w:sz="0" w:space="0" w:color="auto"/>
        <w:left w:val="none" w:sz="0" w:space="0" w:color="auto"/>
        <w:bottom w:val="none" w:sz="0" w:space="0" w:color="auto"/>
        <w:right w:val="none" w:sz="0" w:space="0" w:color="auto"/>
      </w:divBdr>
    </w:div>
    <w:div w:id="54400817">
      <w:bodyDiv w:val="1"/>
      <w:marLeft w:val="0"/>
      <w:marRight w:val="0"/>
      <w:marTop w:val="0"/>
      <w:marBottom w:val="0"/>
      <w:divBdr>
        <w:top w:val="none" w:sz="0" w:space="0" w:color="auto"/>
        <w:left w:val="none" w:sz="0" w:space="0" w:color="auto"/>
        <w:bottom w:val="none" w:sz="0" w:space="0" w:color="auto"/>
        <w:right w:val="none" w:sz="0" w:space="0" w:color="auto"/>
      </w:divBdr>
      <w:divsChild>
        <w:div w:id="153422676">
          <w:marLeft w:val="0"/>
          <w:marRight w:val="0"/>
          <w:marTop w:val="0"/>
          <w:marBottom w:val="0"/>
          <w:divBdr>
            <w:top w:val="none" w:sz="0" w:space="0" w:color="auto"/>
            <w:left w:val="none" w:sz="0" w:space="0" w:color="auto"/>
            <w:bottom w:val="none" w:sz="0" w:space="0" w:color="auto"/>
            <w:right w:val="none" w:sz="0" w:space="0" w:color="auto"/>
          </w:divBdr>
        </w:div>
        <w:div w:id="244195497">
          <w:marLeft w:val="0"/>
          <w:marRight w:val="0"/>
          <w:marTop w:val="0"/>
          <w:marBottom w:val="0"/>
          <w:divBdr>
            <w:top w:val="none" w:sz="0" w:space="0" w:color="auto"/>
            <w:left w:val="none" w:sz="0" w:space="0" w:color="auto"/>
            <w:bottom w:val="none" w:sz="0" w:space="0" w:color="auto"/>
            <w:right w:val="none" w:sz="0" w:space="0" w:color="auto"/>
          </w:divBdr>
          <w:divsChild>
            <w:div w:id="189943587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1952853">
      <w:bodyDiv w:val="1"/>
      <w:marLeft w:val="0"/>
      <w:marRight w:val="0"/>
      <w:marTop w:val="0"/>
      <w:marBottom w:val="0"/>
      <w:divBdr>
        <w:top w:val="none" w:sz="0" w:space="0" w:color="auto"/>
        <w:left w:val="none" w:sz="0" w:space="0" w:color="auto"/>
        <w:bottom w:val="none" w:sz="0" w:space="0" w:color="auto"/>
        <w:right w:val="none" w:sz="0" w:space="0" w:color="auto"/>
      </w:divBdr>
      <w:divsChild>
        <w:div w:id="531773420">
          <w:marLeft w:val="0"/>
          <w:marRight w:val="0"/>
          <w:marTop w:val="0"/>
          <w:marBottom w:val="0"/>
          <w:divBdr>
            <w:top w:val="none" w:sz="0" w:space="0" w:color="auto"/>
            <w:left w:val="none" w:sz="0" w:space="0" w:color="auto"/>
            <w:bottom w:val="none" w:sz="0" w:space="0" w:color="auto"/>
            <w:right w:val="none" w:sz="0" w:space="0" w:color="auto"/>
          </w:divBdr>
          <w:divsChild>
            <w:div w:id="884373807">
              <w:marLeft w:val="0"/>
              <w:marRight w:val="0"/>
              <w:marTop w:val="0"/>
              <w:marBottom w:val="0"/>
              <w:divBdr>
                <w:top w:val="none" w:sz="0" w:space="0" w:color="auto"/>
                <w:left w:val="none" w:sz="0" w:space="0" w:color="auto"/>
                <w:bottom w:val="none" w:sz="0" w:space="0" w:color="auto"/>
                <w:right w:val="none" w:sz="0" w:space="0" w:color="auto"/>
              </w:divBdr>
              <w:divsChild>
                <w:div w:id="11402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9417">
      <w:bodyDiv w:val="1"/>
      <w:marLeft w:val="0"/>
      <w:marRight w:val="0"/>
      <w:marTop w:val="0"/>
      <w:marBottom w:val="0"/>
      <w:divBdr>
        <w:top w:val="none" w:sz="0" w:space="0" w:color="auto"/>
        <w:left w:val="none" w:sz="0" w:space="0" w:color="auto"/>
        <w:bottom w:val="none" w:sz="0" w:space="0" w:color="auto"/>
        <w:right w:val="none" w:sz="0" w:space="0" w:color="auto"/>
      </w:divBdr>
      <w:divsChild>
        <w:div w:id="344327929">
          <w:marLeft w:val="0"/>
          <w:marRight w:val="0"/>
          <w:marTop w:val="0"/>
          <w:marBottom w:val="0"/>
          <w:divBdr>
            <w:top w:val="none" w:sz="0" w:space="0" w:color="auto"/>
            <w:left w:val="none" w:sz="0" w:space="0" w:color="auto"/>
            <w:bottom w:val="none" w:sz="0" w:space="0" w:color="auto"/>
            <w:right w:val="none" w:sz="0" w:space="0" w:color="auto"/>
          </w:divBdr>
          <w:divsChild>
            <w:div w:id="1708411269">
              <w:marLeft w:val="0"/>
              <w:marRight w:val="0"/>
              <w:marTop w:val="0"/>
              <w:marBottom w:val="0"/>
              <w:divBdr>
                <w:top w:val="none" w:sz="0" w:space="0" w:color="auto"/>
                <w:left w:val="none" w:sz="0" w:space="0" w:color="auto"/>
                <w:bottom w:val="none" w:sz="0" w:space="0" w:color="auto"/>
                <w:right w:val="none" w:sz="0" w:space="0" w:color="auto"/>
              </w:divBdr>
              <w:divsChild>
                <w:div w:id="10514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6275">
      <w:bodyDiv w:val="1"/>
      <w:marLeft w:val="0"/>
      <w:marRight w:val="0"/>
      <w:marTop w:val="0"/>
      <w:marBottom w:val="0"/>
      <w:divBdr>
        <w:top w:val="none" w:sz="0" w:space="0" w:color="auto"/>
        <w:left w:val="none" w:sz="0" w:space="0" w:color="auto"/>
        <w:bottom w:val="none" w:sz="0" w:space="0" w:color="auto"/>
        <w:right w:val="none" w:sz="0" w:space="0" w:color="auto"/>
      </w:divBdr>
      <w:divsChild>
        <w:div w:id="1232740868">
          <w:marLeft w:val="0"/>
          <w:marRight w:val="0"/>
          <w:marTop w:val="0"/>
          <w:marBottom w:val="0"/>
          <w:divBdr>
            <w:top w:val="none" w:sz="0" w:space="0" w:color="auto"/>
            <w:left w:val="none" w:sz="0" w:space="0" w:color="auto"/>
            <w:bottom w:val="none" w:sz="0" w:space="0" w:color="auto"/>
            <w:right w:val="none" w:sz="0" w:space="0" w:color="auto"/>
          </w:divBdr>
          <w:divsChild>
            <w:div w:id="1306811233">
              <w:marLeft w:val="0"/>
              <w:marRight w:val="0"/>
              <w:marTop w:val="0"/>
              <w:marBottom w:val="0"/>
              <w:divBdr>
                <w:top w:val="none" w:sz="0" w:space="0" w:color="auto"/>
                <w:left w:val="none" w:sz="0" w:space="0" w:color="auto"/>
                <w:bottom w:val="none" w:sz="0" w:space="0" w:color="auto"/>
                <w:right w:val="none" w:sz="0" w:space="0" w:color="auto"/>
              </w:divBdr>
              <w:divsChild>
                <w:div w:id="4535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9572">
      <w:bodyDiv w:val="1"/>
      <w:marLeft w:val="0"/>
      <w:marRight w:val="0"/>
      <w:marTop w:val="0"/>
      <w:marBottom w:val="0"/>
      <w:divBdr>
        <w:top w:val="none" w:sz="0" w:space="0" w:color="auto"/>
        <w:left w:val="none" w:sz="0" w:space="0" w:color="auto"/>
        <w:bottom w:val="none" w:sz="0" w:space="0" w:color="auto"/>
        <w:right w:val="none" w:sz="0" w:space="0" w:color="auto"/>
      </w:divBdr>
    </w:div>
    <w:div w:id="86662273">
      <w:bodyDiv w:val="1"/>
      <w:marLeft w:val="0"/>
      <w:marRight w:val="0"/>
      <w:marTop w:val="0"/>
      <w:marBottom w:val="0"/>
      <w:divBdr>
        <w:top w:val="none" w:sz="0" w:space="0" w:color="auto"/>
        <w:left w:val="none" w:sz="0" w:space="0" w:color="auto"/>
        <w:bottom w:val="none" w:sz="0" w:space="0" w:color="auto"/>
        <w:right w:val="none" w:sz="0" w:space="0" w:color="auto"/>
      </w:divBdr>
    </w:div>
    <w:div w:id="87192135">
      <w:bodyDiv w:val="1"/>
      <w:marLeft w:val="0"/>
      <w:marRight w:val="0"/>
      <w:marTop w:val="0"/>
      <w:marBottom w:val="0"/>
      <w:divBdr>
        <w:top w:val="none" w:sz="0" w:space="0" w:color="auto"/>
        <w:left w:val="none" w:sz="0" w:space="0" w:color="auto"/>
        <w:bottom w:val="none" w:sz="0" w:space="0" w:color="auto"/>
        <w:right w:val="none" w:sz="0" w:space="0" w:color="auto"/>
      </w:divBdr>
      <w:divsChild>
        <w:div w:id="434206278">
          <w:marLeft w:val="0"/>
          <w:marRight w:val="0"/>
          <w:marTop w:val="0"/>
          <w:marBottom w:val="0"/>
          <w:divBdr>
            <w:top w:val="none" w:sz="0" w:space="0" w:color="auto"/>
            <w:left w:val="none" w:sz="0" w:space="0" w:color="auto"/>
            <w:bottom w:val="none" w:sz="0" w:space="0" w:color="auto"/>
            <w:right w:val="none" w:sz="0" w:space="0" w:color="auto"/>
          </w:divBdr>
          <w:divsChild>
            <w:div w:id="200944383">
              <w:marLeft w:val="0"/>
              <w:marRight w:val="0"/>
              <w:marTop w:val="0"/>
              <w:marBottom w:val="0"/>
              <w:divBdr>
                <w:top w:val="none" w:sz="0" w:space="0" w:color="auto"/>
                <w:left w:val="none" w:sz="0" w:space="0" w:color="auto"/>
                <w:bottom w:val="none" w:sz="0" w:space="0" w:color="auto"/>
                <w:right w:val="none" w:sz="0" w:space="0" w:color="auto"/>
              </w:divBdr>
              <w:divsChild>
                <w:div w:id="4811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8087">
      <w:bodyDiv w:val="1"/>
      <w:marLeft w:val="0"/>
      <w:marRight w:val="0"/>
      <w:marTop w:val="0"/>
      <w:marBottom w:val="0"/>
      <w:divBdr>
        <w:top w:val="none" w:sz="0" w:space="0" w:color="auto"/>
        <w:left w:val="none" w:sz="0" w:space="0" w:color="auto"/>
        <w:bottom w:val="none" w:sz="0" w:space="0" w:color="auto"/>
        <w:right w:val="none" w:sz="0" w:space="0" w:color="auto"/>
      </w:divBdr>
    </w:div>
    <w:div w:id="106855294">
      <w:bodyDiv w:val="1"/>
      <w:marLeft w:val="0"/>
      <w:marRight w:val="0"/>
      <w:marTop w:val="0"/>
      <w:marBottom w:val="0"/>
      <w:divBdr>
        <w:top w:val="none" w:sz="0" w:space="0" w:color="auto"/>
        <w:left w:val="none" w:sz="0" w:space="0" w:color="auto"/>
        <w:bottom w:val="none" w:sz="0" w:space="0" w:color="auto"/>
        <w:right w:val="none" w:sz="0" w:space="0" w:color="auto"/>
      </w:divBdr>
      <w:divsChild>
        <w:div w:id="1161777648">
          <w:marLeft w:val="0"/>
          <w:marRight w:val="0"/>
          <w:marTop w:val="0"/>
          <w:marBottom w:val="0"/>
          <w:divBdr>
            <w:top w:val="none" w:sz="0" w:space="0" w:color="auto"/>
            <w:left w:val="none" w:sz="0" w:space="0" w:color="auto"/>
            <w:bottom w:val="none" w:sz="0" w:space="0" w:color="auto"/>
            <w:right w:val="none" w:sz="0" w:space="0" w:color="auto"/>
          </w:divBdr>
        </w:div>
      </w:divsChild>
    </w:div>
    <w:div w:id="111244276">
      <w:bodyDiv w:val="1"/>
      <w:marLeft w:val="0"/>
      <w:marRight w:val="0"/>
      <w:marTop w:val="0"/>
      <w:marBottom w:val="0"/>
      <w:divBdr>
        <w:top w:val="none" w:sz="0" w:space="0" w:color="auto"/>
        <w:left w:val="none" w:sz="0" w:space="0" w:color="auto"/>
        <w:bottom w:val="none" w:sz="0" w:space="0" w:color="auto"/>
        <w:right w:val="none" w:sz="0" w:space="0" w:color="auto"/>
      </w:divBdr>
    </w:div>
    <w:div w:id="114758288">
      <w:bodyDiv w:val="1"/>
      <w:marLeft w:val="0"/>
      <w:marRight w:val="0"/>
      <w:marTop w:val="0"/>
      <w:marBottom w:val="0"/>
      <w:divBdr>
        <w:top w:val="none" w:sz="0" w:space="0" w:color="auto"/>
        <w:left w:val="none" w:sz="0" w:space="0" w:color="auto"/>
        <w:bottom w:val="none" w:sz="0" w:space="0" w:color="auto"/>
        <w:right w:val="none" w:sz="0" w:space="0" w:color="auto"/>
      </w:divBdr>
    </w:div>
    <w:div w:id="117990149">
      <w:bodyDiv w:val="1"/>
      <w:marLeft w:val="0"/>
      <w:marRight w:val="0"/>
      <w:marTop w:val="0"/>
      <w:marBottom w:val="0"/>
      <w:divBdr>
        <w:top w:val="none" w:sz="0" w:space="0" w:color="auto"/>
        <w:left w:val="none" w:sz="0" w:space="0" w:color="auto"/>
        <w:bottom w:val="none" w:sz="0" w:space="0" w:color="auto"/>
        <w:right w:val="none" w:sz="0" w:space="0" w:color="auto"/>
      </w:divBdr>
    </w:div>
    <w:div w:id="128674573">
      <w:bodyDiv w:val="1"/>
      <w:marLeft w:val="0"/>
      <w:marRight w:val="0"/>
      <w:marTop w:val="0"/>
      <w:marBottom w:val="0"/>
      <w:divBdr>
        <w:top w:val="none" w:sz="0" w:space="0" w:color="auto"/>
        <w:left w:val="none" w:sz="0" w:space="0" w:color="auto"/>
        <w:bottom w:val="none" w:sz="0" w:space="0" w:color="auto"/>
        <w:right w:val="none" w:sz="0" w:space="0" w:color="auto"/>
      </w:divBdr>
    </w:div>
    <w:div w:id="129327187">
      <w:bodyDiv w:val="1"/>
      <w:marLeft w:val="0"/>
      <w:marRight w:val="0"/>
      <w:marTop w:val="0"/>
      <w:marBottom w:val="0"/>
      <w:divBdr>
        <w:top w:val="none" w:sz="0" w:space="0" w:color="auto"/>
        <w:left w:val="none" w:sz="0" w:space="0" w:color="auto"/>
        <w:bottom w:val="none" w:sz="0" w:space="0" w:color="auto"/>
        <w:right w:val="none" w:sz="0" w:space="0" w:color="auto"/>
      </w:divBdr>
    </w:div>
    <w:div w:id="146291441">
      <w:bodyDiv w:val="1"/>
      <w:marLeft w:val="0"/>
      <w:marRight w:val="0"/>
      <w:marTop w:val="0"/>
      <w:marBottom w:val="0"/>
      <w:divBdr>
        <w:top w:val="none" w:sz="0" w:space="0" w:color="auto"/>
        <w:left w:val="none" w:sz="0" w:space="0" w:color="auto"/>
        <w:bottom w:val="none" w:sz="0" w:space="0" w:color="auto"/>
        <w:right w:val="none" w:sz="0" w:space="0" w:color="auto"/>
      </w:divBdr>
    </w:div>
    <w:div w:id="149947228">
      <w:bodyDiv w:val="1"/>
      <w:marLeft w:val="0"/>
      <w:marRight w:val="0"/>
      <w:marTop w:val="0"/>
      <w:marBottom w:val="0"/>
      <w:divBdr>
        <w:top w:val="none" w:sz="0" w:space="0" w:color="auto"/>
        <w:left w:val="none" w:sz="0" w:space="0" w:color="auto"/>
        <w:bottom w:val="none" w:sz="0" w:space="0" w:color="auto"/>
        <w:right w:val="none" w:sz="0" w:space="0" w:color="auto"/>
      </w:divBdr>
    </w:div>
    <w:div w:id="154879684">
      <w:bodyDiv w:val="1"/>
      <w:marLeft w:val="0"/>
      <w:marRight w:val="0"/>
      <w:marTop w:val="0"/>
      <w:marBottom w:val="0"/>
      <w:divBdr>
        <w:top w:val="none" w:sz="0" w:space="0" w:color="auto"/>
        <w:left w:val="none" w:sz="0" w:space="0" w:color="auto"/>
        <w:bottom w:val="none" w:sz="0" w:space="0" w:color="auto"/>
        <w:right w:val="none" w:sz="0" w:space="0" w:color="auto"/>
      </w:divBdr>
      <w:divsChild>
        <w:div w:id="1014189352">
          <w:marLeft w:val="0"/>
          <w:marRight w:val="0"/>
          <w:marTop w:val="0"/>
          <w:marBottom w:val="0"/>
          <w:divBdr>
            <w:top w:val="none" w:sz="0" w:space="0" w:color="auto"/>
            <w:left w:val="none" w:sz="0" w:space="0" w:color="auto"/>
            <w:bottom w:val="none" w:sz="0" w:space="0" w:color="auto"/>
            <w:right w:val="none" w:sz="0" w:space="0" w:color="auto"/>
          </w:divBdr>
          <w:divsChild>
            <w:div w:id="1059012958">
              <w:marLeft w:val="0"/>
              <w:marRight w:val="0"/>
              <w:marTop w:val="0"/>
              <w:marBottom w:val="0"/>
              <w:divBdr>
                <w:top w:val="none" w:sz="0" w:space="0" w:color="auto"/>
                <w:left w:val="none" w:sz="0" w:space="0" w:color="auto"/>
                <w:bottom w:val="none" w:sz="0" w:space="0" w:color="auto"/>
                <w:right w:val="none" w:sz="0" w:space="0" w:color="auto"/>
              </w:divBdr>
              <w:divsChild>
                <w:div w:id="1711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924">
      <w:bodyDiv w:val="1"/>
      <w:marLeft w:val="0"/>
      <w:marRight w:val="0"/>
      <w:marTop w:val="0"/>
      <w:marBottom w:val="0"/>
      <w:divBdr>
        <w:top w:val="none" w:sz="0" w:space="0" w:color="auto"/>
        <w:left w:val="none" w:sz="0" w:space="0" w:color="auto"/>
        <w:bottom w:val="none" w:sz="0" w:space="0" w:color="auto"/>
        <w:right w:val="none" w:sz="0" w:space="0" w:color="auto"/>
      </w:divBdr>
    </w:div>
    <w:div w:id="171534514">
      <w:bodyDiv w:val="1"/>
      <w:marLeft w:val="0"/>
      <w:marRight w:val="0"/>
      <w:marTop w:val="0"/>
      <w:marBottom w:val="0"/>
      <w:divBdr>
        <w:top w:val="none" w:sz="0" w:space="0" w:color="auto"/>
        <w:left w:val="none" w:sz="0" w:space="0" w:color="auto"/>
        <w:bottom w:val="none" w:sz="0" w:space="0" w:color="auto"/>
        <w:right w:val="none" w:sz="0" w:space="0" w:color="auto"/>
      </w:divBdr>
    </w:div>
    <w:div w:id="174656279">
      <w:bodyDiv w:val="1"/>
      <w:marLeft w:val="0"/>
      <w:marRight w:val="0"/>
      <w:marTop w:val="0"/>
      <w:marBottom w:val="0"/>
      <w:divBdr>
        <w:top w:val="none" w:sz="0" w:space="0" w:color="auto"/>
        <w:left w:val="none" w:sz="0" w:space="0" w:color="auto"/>
        <w:bottom w:val="none" w:sz="0" w:space="0" w:color="auto"/>
        <w:right w:val="none" w:sz="0" w:space="0" w:color="auto"/>
      </w:divBdr>
      <w:divsChild>
        <w:div w:id="1077021880">
          <w:marLeft w:val="0"/>
          <w:marRight w:val="0"/>
          <w:marTop w:val="0"/>
          <w:marBottom w:val="0"/>
          <w:divBdr>
            <w:top w:val="none" w:sz="0" w:space="0" w:color="auto"/>
            <w:left w:val="none" w:sz="0" w:space="0" w:color="auto"/>
            <w:bottom w:val="none" w:sz="0" w:space="0" w:color="auto"/>
            <w:right w:val="none" w:sz="0" w:space="0" w:color="auto"/>
          </w:divBdr>
          <w:divsChild>
            <w:div w:id="292637473">
              <w:marLeft w:val="0"/>
              <w:marRight w:val="0"/>
              <w:marTop w:val="0"/>
              <w:marBottom w:val="0"/>
              <w:divBdr>
                <w:top w:val="none" w:sz="0" w:space="0" w:color="auto"/>
                <w:left w:val="none" w:sz="0" w:space="0" w:color="auto"/>
                <w:bottom w:val="none" w:sz="0" w:space="0" w:color="auto"/>
                <w:right w:val="none" w:sz="0" w:space="0" w:color="auto"/>
              </w:divBdr>
              <w:divsChild>
                <w:div w:id="9578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5936">
      <w:bodyDiv w:val="1"/>
      <w:marLeft w:val="0"/>
      <w:marRight w:val="0"/>
      <w:marTop w:val="0"/>
      <w:marBottom w:val="0"/>
      <w:divBdr>
        <w:top w:val="none" w:sz="0" w:space="0" w:color="auto"/>
        <w:left w:val="none" w:sz="0" w:space="0" w:color="auto"/>
        <w:bottom w:val="none" w:sz="0" w:space="0" w:color="auto"/>
        <w:right w:val="none" w:sz="0" w:space="0" w:color="auto"/>
      </w:divBdr>
    </w:div>
    <w:div w:id="183205691">
      <w:bodyDiv w:val="1"/>
      <w:marLeft w:val="0"/>
      <w:marRight w:val="0"/>
      <w:marTop w:val="0"/>
      <w:marBottom w:val="0"/>
      <w:divBdr>
        <w:top w:val="none" w:sz="0" w:space="0" w:color="auto"/>
        <w:left w:val="none" w:sz="0" w:space="0" w:color="auto"/>
        <w:bottom w:val="none" w:sz="0" w:space="0" w:color="auto"/>
        <w:right w:val="none" w:sz="0" w:space="0" w:color="auto"/>
      </w:divBdr>
      <w:divsChild>
        <w:div w:id="1576158510">
          <w:marLeft w:val="0"/>
          <w:marRight w:val="0"/>
          <w:marTop w:val="0"/>
          <w:marBottom w:val="0"/>
          <w:divBdr>
            <w:top w:val="none" w:sz="0" w:space="0" w:color="auto"/>
            <w:left w:val="none" w:sz="0" w:space="0" w:color="auto"/>
            <w:bottom w:val="none" w:sz="0" w:space="0" w:color="auto"/>
            <w:right w:val="none" w:sz="0" w:space="0" w:color="auto"/>
          </w:divBdr>
        </w:div>
      </w:divsChild>
    </w:div>
    <w:div w:id="183596755">
      <w:bodyDiv w:val="1"/>
      <w:marLeft w:val="0"/>
      <w:marRight w:val="0"/>
      <w:marTop w:val="0"/>
      <w:marBottom w:val="0"/>
      <w:divBdr>
        <w:top w:val="none" w:sz="0" w:space="0" w:color="auto"/>
        <w:left w:val="none" w:sz="0" w:space="0" w:color="auto"/>
        <w:bottom w:val="none" w:sz="0" w:space="0" w:color="auto"/>
        <w:right w:val="none" w:sz="0" w:space="0" w:color="auto"/>
      </w:divBdr>
    </w:div>
    <w:div w:id="188226287">
      <w:bodyDiv w:val="1"/>
      <w:marLeft w:val="0"/>
      <w:marRight w:val="0"/>
      <w:marTop w:val="0"/>
      <w:marBottom w:val="0"/>
      <w:divBdr>
        <w:top w:val="none" w:sz="0" w:space="0" w:color="auto"/>
        <w:left w:val="none" w:sz="0" w:space="0" w:color="auto"/>
        <w:bottom w:val="none" w:sz="0" w:space="0" w:color="auto"/>
        <w:right w:val="none" w:sz="0" w:space="0" w:color="auto"/>
      </w:divBdr>
      <w:divsChild>
        <w:div w:id="575088102">
          <w:marLeft w:val="0"/>
          <w:marRight w:val="0"/>
          <w:marTop w:val="0"/>
          <w:marBottom w:val="0"/>
          <w:divBdr>
            <w:top w:val="none" w:sz="0" w:space="0" w:color="auto"/>
            <w:left w:val="none" w:sz="0" w:space="0" w:color="auto"/>
            <w:bottom w:val="none" w:sz="0" w:space="0" w:color="auto"/>
            <w:right w:val="none" w:sz="0" w:space="0" w:color="auto"/>
          </w:divBdr>
        </w:div>
      </w:divsChild>
    </w:div>
    <w:div w:id="207881721">
      <w:bodyDiv w:val="1"/>
      <w:marLeft w:val="0"/>
      <w:marRight w:val="0"/>
      <w:marTop w:val="0"/>
      <w:marBottom w:val="0"/>
      <w:divBdr>
        <w:top w:val="none" w:sz="0" w:space="0" w:color="auto"/>
        <w:left w:val="none" w:sz="0" w:space="0" w:color="auto"/>
        <w:bottom w:val="none" w:sz="0" w:space="0" w:color="auto"/>
        <w:right w:val="none" w:sz="0" w:space="0" w:color="auto"/>
      </w:divBdr>
      <w:divsChild>
        <w:div w:id="1945534003">
          <w:marLeft w:val="0"/>
          <w:marRight w:val="0"/>
          <w:marTop w:val="0"/>
          <w:marBottom w:val="0"/>
          <w:divBdr>
            <w:top w:val="none" w:sz="0" w:space="0" w:color="auto"/>
            <w:left w:val="none" w:sz="0" w:space="0" w:color="auto"/>
            <w:bottom w:val="none" w:sz="0" w:space="0" w:color="auto"/>
            <w:right w:val="none" w:sz="0" w:space="0" w:color="auto"/>
          </w:divBdr>
          <w:divsChild>
            <w:div w:id="1708867421">
              <w:marLeft w:val="0"/>
              <w:marRight w:val="0"/>
              <w:marTop w:val="0"/>
              <w:marBottom w:val="0"/>
              <w:divBdr>
                <w:top w:val="none" w:sz="0" w:space="0" w:color="auto"/>
                <w:left w:val="none" w:sz="0" w:space="0" w:color="auto"/>
                <w:bottom w:val="none" w:sz="0" w:space="0" w:color="auto"/>
                <w:right w:val="none" w:sz="0" w:space="0" w:color="auto"/>
              </w:divBdr>
              <w:divsChild>
                <w:div w:id="9468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82419">
      <w:bodyDiv w:val="1"/>
      <w:marLeft w:val="0"/>
      <w:marRight w:val="0"/>
      <w:marTop w:val="0"/>
      <w:marBottom w:val="0"/>
      <w:divBdr>
        <w:top w:val="none" w:sz="0" w:space="0" w:color="auto"/>
        <w:left w:val="none" w:sz="0" w:space="0" w:color="auto"/>
        <w:bottom w:val="none" w:sz="0" w:space="0" w:color="auto"/>
        <w:right w:val="none" w:sz="0" w:space="0" w:color="auto"/>
      </w:divBdr>
    </w:div>
    <w:div w:id="235674530">
      <w:bodyDiv w:val="1"/>
      <w:marLeft w:val="0"/>
      <w:marRight w:val="0"/>
      <w:marTop w:val="0"/>
      <w:marBottom w:val="0"/>
      <w:divBdr>
        <w:top w:val="none" w:sz="0" w:space="0" w:color="auto"/>
        <w:left w:val="none" w:sz="0" w:space="0" w:color="auto"/>
        <w:bottom w:val="none" w:sz="0" w:space="0" w:color="auto"/>
        <w:right w:val="none" w:sz="0" w:space="0" w:color="auto"/>
      </w:divBdr>
    </w:div>
    <w:div w:id="241179961">
      <w:bodyDiv w:val="1"/>
      <w:marLeft w:val="0"/>
      <w:marRight w:val="0"/>
      <w:marTop w:val="0"/>
      <w:marBottom w:val="0"/>
      <w:divBdr>
        <w:top w:val="none" w:sz="0" w:space="0" w:color="auto"/>
        <w:left w:val="none" w:sz="0" w:space="0" w:color="auto"/>
        <w:bottom w:val="none" w:sz="0" w:space="0" w:color="auto"/>
        <w:right w:val="none" w:sz="0" w:space="0" w:color="auto"/>
      </w:divBdr>
      <w:divsChild>
        <w:div w:id="622465809">
          <w:marLeft w:val="0"/>
          <w:marRight w:val="0"/>
          <w:marTop w:val="0"/>
          <w:marBottom w:val="0"/>
          <w:divBdr>
            <w:top w:val="none" w:sz="0" w:space="0" w:color="auto"/>
            <w:left w:val="none" w:sz="0" w:space="0" w:color="auto"/>
            <w:bottom w:val="none" w:sz="0" w:space="0" w:color="auto"/>
            <w:right w:val="none" w:sz="0" w:space="0" w:color="auto"/>
          </w:divBdr>
          <w:divsChild>
            <w:div w:id="470221338">
              <w:marLeft w:val="0"/>
              <w:marRight w:val="0"/>
              <w:marTop w:val="0"/>
              <w:marBottom w:val="0"/>
              <w:divBdr>
                <w:top w:val="none" w:sz="0" w:space="0" w:color="auto"/>
                <w:left w:val="none" w:sz="0" w:space="0" w:color="auto"/>
                <w:bottom w:val="none" w:sz="0" w:space="0" w:color="auto"/>
                <w:right w:val="none" w:sz="0" w:space="0" w:color="auto"/>
              </w:divBdr>
              <w:divsChild>
                <w:div w:id="9060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6321">
      <w:bodyDiv w:val="1"/>
      <w:marLeft w:val="0"/>
      <w:marRight w:val="0"/>
      <w:marTop w:val="0"/>
      <w:marBottom w:val="0"/>
      <w:divBdr>
        <w:top w:val="none" w:sz="0" w:space="0" w:color="auto"/>
        <w:left w:val="none" w:sz="0" w:space="0" w:color="auto"/>
        <w:bottom w:val="none" w:sz="0" w:space="0" w:color="auto"/>
        <w:right w:val="none" w:sz="0" w:space="0" w:color="auto"/>
      </w:divBdr>
    </w:div>
    <w:div w:id="256641382">
      <w:bodyDiv w:val="1"/>
      <w:marLeft w:val="0"/>
      <w:marRight w:val="0"/>
      <w:marTop w:val="0"/>
      <w:marBottom w:val="0"/>
      <w:divBdr>
        <w:top w:val="none" w:sz="0" w:space="0" w:color="auto"/>
        <w:left w:val="none" w:sz="0" w:space="0" w:color="auto"/>
        <w:bottom w:val="none" w:sz="0" w:space="0" w:color="auto"/>
        <w:right w:val="none" w:sz="0" w:space="0" w:color="auto"/>
      </w:divBdr>
    </w:div>
    <w:div w:id="260458652">
      <w:bodyDiv w:val="1"/>
      <w:marLeft w:val="0"/>
      <w:marRight w:val="0"/>
      <w:marTop w:val="0"/>
      <w:marBottom w:val="0"/>
      <w:divBdr>
        <w:top w:val="none" w:sz="0" w:space="0" w:color="auto"/>
        <w:left w:val="none" w:sz="0" w:space="0" w:color="auto"/>
        <w:bottom w:val="none" w:sz="0" w:space="0" w:color="auto"/>
        <w:right w:val="none" w:sz="0" w:space="0" w:color="auto"/>
      </w:divBdr>
    </w:div>
    <w:div w:id="279604082">
      <w:bodyDiv w:val="1"/>
      <w:marLeft w:val="0"/>
      <w:marRight w:val="0"/>
      <w:marTop w:val="0"/>
      <w:marBottom w:val="0"/>
      <w:divBdr>
        <w:top w:val="none" w:sz="0" w:space="0" w:color="auto"/>
        <w:left w:val="none" w:sz="0" w:space="0" w:color="auto"/>
        <w:bottom w:val="none" w:sz="0" w:space="0" w:color="auto"/>
        <w:right w:val="none" w:sz="0" w:space="0" w:color="auto"/>
      </w:divBdr>
    </w:div>
    <w:div w:id="283075403">
      <w:bodyDiv w:val="1"/>
      <w:marLeft w:val="0"/>
      <w:marRight w:val="0"/>
      <w:marTop w:val="0"/>
      <w:marBottom w:val="0"/>
      <w:divBdr>
        <w:top w:val="none" w:sz="0" w:space="0" w:color="auto"/>
        <w:left w:val="none" w:sz="0" w:space="0" w:color="auto"/>
        <w:bottom w:val="none" w:sz="0" w:space="0" w:color="auto"/>
        <w:right w:val="none" w:sz="0" w:space="0" w:color="auto"/>
      </w:divBdr>
    </w:div>
    <w:div w:id="309284224">
      <w:bodyDiv w:val="1"/>
      <w:marLeft w:val="0"/>
      <w:marRight w:val="0"/>
      <w:marTop w:val="0"/>
      <w:marBottom w:val="0"/>
      <w:divBdr>
        <w:top w:val="none" w:sz="0" w:space="0" w:color="auto"/>
        <w:left w:val="none" w:sz="0" w:space="0" w:color="auto"/>
        <w:bottom w:val="none" w:sz="0" w:space="0" w:color="auto"/>
        <w:right w:val="none" w:sz="0" w:space="0" w:color="auto"/>
      </w:divBdr>
    </w:div>
    <w:div w:id="323972650">
      <w:bodyDiv w:val="1"/>
      <w:marLeft w:val="0"/>
      <w:marRight w:val="0"/>
      <w:marTop w:val="0"/>
      <w:marBottom w:val="0"/>
      <w:divBdr>
        <w:top w:val="none" w:sz="0" w:space="0" w:color="auto"/>
        <w:left w:val="none" w:sz="0" w:space="0" w:color="auto"/>
        <w:bottom w:val="none" w:sz="0" w:space="0" w:color="auto"/>
        <w:right w:val="none" w:sz="0" w:space="0" w:color="auto"/>
      </w:divBdr>
    </w:div>
    <w:div w:id="340819726">
      <w:bodyDiv w:val="1"/>
      <w:marLeft w:val="0"/>
      <w:marRight w:val="0"/>
      <w:marTop w:val="0"/>
      <w:marBottom w:val="0"/>
      <w:divBdr>
        <w:top w:val="none" w:sz="0" w:space="0" w:color="auto"/>
        <w:left w:val="none" w:sz="0" w:space="0" w:color="auto"/>
        <w:bottom w:val="none" w:sz="0" w:space="0" w:color="auto"/>
        <w:right w:val="none" w:sz="0" w:space="0" w:color="auto"/>
      </w:divBdr>
      <w:divsChild>
        <w:div w:id="2094667841">
          <w:marLeft w:val="0"/>
          <w:marRight w:val="0"/>
          <w:marTop w:val="0"/>
          <w:marBottom w:val="0"/>
          <w:divBdr>
            <w:top w:val="none" w:sz="0" w:space="0" w:color="auto"/>
            <w:left w:val="none" w:sz="0" w:space="0" w:color="auto"/>
            <w:bottom w:val="none" w:sz="0" w:space="0" w:color="auto"/>
            <w:right w:val="none" w:sz="0" w:space="0" w:color="auto"/>
          </w:divBdr>
          <w:divsChild>
            <w:div w:id="283582696">
              <w:marLeft w:val="0"/>
              <w:marRight w:val="0"/>
              <w:marTop w:val="0"/>
              <w:marBottom w:val="0"/>
              <w:divBdr>
                <w:top w:val="none" w:sz="0" w:space="0" w:color="auto"/>
                <w:left w:val="none" w:sz="0" w:space="0" w:color="auto"/>
                <w:bottom w:val="none" w:sz="0" w:space="0" w:color="auto"/>
                <w:right w:val="none" w:sz="0" w:space="0" w:color="auto"/>
              </w:divBdr>
              <w:divsChild>
                <w:div w:id="1656454670">
                  <w:marLeft w:val="0"/>
                  <w:marRight w:val="0"/>
                  <w:marTop w:val="0"/>
                  <w:marBottom w:val="0"/>
                  <w:divBdr>
                    <w:top w:val="none" w:sz="0" w:space="0" w:color="auto"/>
                    <w:left w:val="none" w:sz="0" w:space="0" w:color="auto"/>
                    <w:bottom w:val="none" w:sz="0" w:space="0" w:color="auto"/>
                    <w:right w:val="none" w:sz="0" w:space="0" w:color="auto"/>
                  </w:divBdr>
                  <w:divsChild>
                    <w:div w:id="5757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166910">
      <w:bodyDiv w:val="1"/>
      <w:marLeft w:val="0"/>
      <w:marRight w:val="0"/>
      <w:marTop w:val="0"/>
      <w:marBottom w:val="0"/>
      <w:divBdr>
        <w:top w:val="none" w:sz="0" w:space="0" w:color="auto"/>
        <w:left w:val="none" w:sz="0" w:space="0" w:color="auto"/>
        <w:bottom w:val="none" w:sz="0" w:space="0" w:color="auto"/>
        <w:right w:val="none" w:sz="0" w:space="0" w:color="auto"/>
      </w:divBdr>
    </w:div>
    <w:div w:id="364795153">
      <w:bodyDiv w:val="1"/>
      <w:marLeft w:val="0"/>
      <w:marRight w:val="0"/>
      <w:marTop w:val="0"/>
      <w:marBottom w:val="0"/>
      <w:divBdr>
        <w:top w:val="none" w:sz="0" w:space="0" w:color="auto"/>
        <w:left w:val="none" w:sz="0" w:space="0" w:color="auto"/>
        <w:bottom w:val="none" w:sz="0" w:space="0" w:color="auto"/>
        <w:right w:val="none" w:sz="0" w:space="0" w:color="auto"/>
      </w:divBdr>
    </w:div>
    <w:div w:id="365915319">
      <w:bodyDiv w:val="1"/>
      <w:marLeft w:val="0"/>
      <w:marRight w:val="0"/>
      <w:marTop w:val="0"/>
      <w:marBottom w:val="0"/>
      <w:divBdr>
        <w:top w:val="none" w:sz="0" w:space="0" w:color="auto"/>
        <w:left w:val="none" w:sz="0" w:space="0" w:color="auto"/>
        <w:bottom w:val="none" w:sz="0" w:space="0" w:color="auto"/>
        <w:right w:val="none" w:sz="0" w:space="0" w:color="auto"/>
      </w:divBdr>
    </w:div>
    <w:div w:id="368379241">
      <w:bodyDiv w:val="1"/>
      <w:marLeft w:val="0"/>
      <w:marRight w:val="0"/>
      <w:marTop w:val="0"/>
      <w:marBottom w:val="0"/>
      <w:divBdr>
        <w:top w:val="none" w:sz="0" w:space="0" w:color="auto"/>
        <w:left w:val="none" w:sz="0" w:space="0" w:color="auto"/>
        <w:bottom w:val="none" w:sz="0" w:space="0" w:color="auto"/>
        <w:right w:val="none" w:sz="0" w:space="0" w:color="auto"/>
      </w:divBdr>
      <w:divsChild>
        <w:div w:id="794063907">
          <w:marLeft w:val="0"/>
          <w:marRight w:val="0"/>
          <w:marTop w:val="0"/>
          <w:marBottom w:val="0"/>
          <w:divBdr>
            <w:top w:val="none" w:sz="0" w:space="0" w:color="auto"/>
            <w:left w:val="none" w:sz="0" w:space="0" w:color="auto"/>
            <w:bottom w:val="none" w:sz="0" w:space="0" w:color="auto"/>
            <w:right w:val="none" w:sz="0" w:space="0" w:color="auto"/>
          </w:divBdr>
          <w:divsChild>
            <w:div w:id="297610581">
              <w:marLeft w:val="0"/>
              <w:marRight w:val="0"/>
              <w:marTop w:val="0"/>
              <w:marBottom w:val="0"/>
              <w:divBdr>
                <w:top w:val="none" w:sz="0" w:space="0" w:color="auto"/>
                <w:left w:val="none" w:sz="0" w:space="0" w:color="auto"/>
                <w:bottom w:val="none" w:sz="0" w:space="0" w:color="auto"/>
                <w:right w:val="none" w:sz="0" w:space="0" w:color="auto"/>
              </w:divBdr>
              <w:divsChild>
                <w:div w:id="7036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06250">
      <w:bodyDiv w:val="1"/>
      <w:marLeft w:val="0"/>
      <w:marRight w:val="0"/>
      <w:marTop w:val="0"/>
      <w:marBottom w:val="0"/>
      <w:divBdr>
        <w:top w:val="none" w:sz="0" w:space="0" w:color="auto"/>
        <w:left w:val="none" w:sz="0" w:space="0" w:color="auto"/>
        <w:bottom w:val="none" w:sz="0" w:space="0" w:color="auto"/>
        <w:right w:val="none" w:sz="0" w:space="0" w:color="auto"/>
      </w:divBdr>
    </w:div>
    <w:div w:id="390233736">
      <w:bodyDiv w:val="1"/>
      <w:marLeft w:val="0"/>
      <w:marRight w:val="0"/>
      <w:marTop w:val="0"/>
      <w:marBottom w:val="0"/>
      <w:divBdr>
        <w:top w:val="none" w:sz="0" w:space="0" w:color="auto"/>
        <w:left w:val="none" w:sz="0" w:space="0" w:color="auto"/>
        <w:bottom w:val="none" w:sz="0" w:space="0" w:color="auto"/>
        <w:right w:val="none" w:sz="0" w:space="0" w:color="auto"/>
      </w:divBdr>
    </w:div>
    <w:div w:id="391660891">
      <w:bodyDiv w:val="1"/>
      <w:marLeft w:val="0"/>
      <w:marRight w:val="0"/>
      <w:marTop w:val="0"/>
      <w:marBottom w:val="0"/>
      <w:divBdr>
        <w:top w:val="none" w:sz="0" w:space="0" w:color="auto"/>
        <w:left w:val="none" w:sz="0" w:space="0" w:color="auto"/>
        <w:bottom w:val="none" w:sz="0" w:space="0" w:color="auto"/>
        <w:right w:val="none" w:sz="0" w:space="0" w:color="auto"/>
      </w:divBdr>
    </w:div>
    <w:div w:id="405079968">
      <w:bodyDiv w:val="1"/>
      <w:marLeft w:val="0"/>
      <w:marRight w:val="0"/>
      <w:marTop w:val="0"/>
      <w:marBottom w:val="0"/>
      <w:divBdr>
        <w:top w:val="none" w:sz="0" w:space="0" w:color="auto"/>
        <w:left w:val="none" w:sz="0" w:space="0" w:color="auto"/>
        <w:bottom w:val="none" w:sz="0" w:space="0" w:color="auto"/>
        <w:right w:val="none" w:sz="0" w:space="0" w:color="auto"/>
      </w:divBdr>
    </w:div>
    <w:div w:id="405811611">
      <w:bodyDiv w:val="1"/>
      <w:marLeft w:val="0"/>
      <w:marRight w:val="0"/>
      <w:marTop w:val="0"/>
      <w:marBottom w:val="0"/>
      <w:divBdr>
        <w:top w:val="none" w:sz="0" w:space="0" w:color="auto"/>
        <w:left w:val="none" w:sz="0" w:space="0" w:color="auto"/>
        <w:bottom w:val="none" w:sz="0" w:space="0" w:color="auto"/>
        <w:right w:val="none" w:sz="0" w:space="0" w:color="auto"/>
      </w:divBdr>
    </w:div>
    <w:div w:id="406732603">
      <w:bodyDiv w:val="1"/>
      <w:marLeft w:val="0"/>
      <w:marRight w:val="0"/>
      <w:marTop w:val="0"/>
      <w:marBottom w:val="0"/>
      <w:divBdr>
        <w:top w:val="none" w:sz="0" w:space="0" w:color="auto"/>
        <w:left w:val="none" w:sz="0" w:space="0" w:color="auto"/>
        <w:bottom w:val="none" w:sz="0" w:space="0" w:color="auto"/>
        <w:right w:val="none" w:sz="0" w:space="0" w:color="auto"/>
      </w:divBdr>
    </w:div>
    <w:div w:id="407533241">
      <w:bodyDiv w:val="1"/>
      <w:marLeft w:val="0"/>
      <w:marRight w:val="0"/>
      <w:marTop w:val="0"/>
      <w:marBottom w:val="0"/>
      <w:divBdr>
        <w:top w:val="none" w:sz="0" w:space="0" w:color="auto"/>
        <w:left w:val="none" w:sz="0" w:space="0" w:color="auto"/>
        <w:bottom w:val="none" w:sz="0" w:space="0" w:color="auto"/>
        <w:right w:val="none" w:sz="0" w:space="0" w:color="auto"/>
      </w:divBdr>
      <w:divsChild>
        <w:div w:id="1579241885">
          <w:marLeft w:val="0"/>
          <w:marRight w:val="0"/>
          <w:marTop w:val="0"/>
          <w:marBottom w:val="0"/>
          <w:divBdr>
            <w:top w:val="none" w:sz="0" w:space="0" w:color="auto"/>
            <w:left w:val="none" w:sz="0" w:space="0" w:color="auto"/>
            <w:bottom w:val="none" w:sz="0" w:space="0" w:color="auto"/>
            <w:right w:val="none" w:sz="0" w:space="0" w:color="auto"/>
          </w:divBdr>
          <w:divsChild>
            <w:div w:id="8791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4487">
      <w:bodyDiv w:val="1"/>
      <w:marLeft w:val="0"/>
      <w:marRight w:val="0"/>
      <w:marTop w:val="0"/>
      <w:marBottom w:val="0"/>
      <w:divBdr>
        <w:top w:val="none" w:sz="0" w:space="0" w:color="auto"/>
        <w:left w:val="none" w:sz="0" w:space="0" w:color="auto"/>
        <w:bottom w:val="none" w:sz="0" w:space="0" w:color="auto"/>
        <w:right w:val="none" w:sz="0" w:space="0" w:color="auto"/>
      </w:divBdr>
    </w:div>
    <w:div w:id="446655545">
      <w:bodyDiv w:val="1"/>
      <w:marLeft w:val="0"/>
      <w:marRight w:val="0"/>
      <w:marTop w:val="0"/>
      <w:marBottom w:val="0"/>
      <w:divBdr>
        <w:top w:val="none" w:sz="0" w:space="0" w:color="auto"/>
        <w:left w:val="none" w:sz="0" w:space="0" w:color="auto"/>
        <w:bottom w:val="none" w:sz="0" w:space="0" w:color="auto"/>
        <w:right w:val="none" w:sz="0" w:space="0" w:color="auto"/>
      </w:divBdr>
    </w:div>
    <w:div w:id="489761390">
      <w:bodyDiv w:val="1"/>
      <w:marLeft w:val="0"/>
      <w:marRight w:val="0"/>
      <w:marTop w:val="0"/>
      <w:marBottom w:val="0"/>
      <w:divBdr>
        <w:top w:val="none" w:sz="0" w:space="0" w:color="auto"/>
        <w:left w:val="none" w:sz="0" w:space="0" w:color="auto"/>
        <w:bottom w:val="none" w:sz="0" w:space="0" w:color="auto"/>
        <w:right w:val="none" w:sz="0" w:space="0" w:color="auto"/>
      </w:divBdr>
    </w:div>
    <w:div w:id="496381573">
      <w:bodyDiv w:val="1"/>
      <w:marLeft w:val="0"/>
      <w:marRight w:val="0"/>
      <w:marTop w:val="0"/>
      <w:marBottom w:val="0"/>
      <w:divBdr>
        <w:top w:val="none" w:sz="0" w:space="0" w:color="auto"/>
        <w:left w:val="none" w:sz="0" w:space="0" w:color="auto"/>
        <w:bottom w:val="none" w:sz="0" w:space="0" w:color="auto"/>
        <w:right w:val="none" w:sz="0" w:space="0" w:color="auto"/>
      </w:divBdr>
    </w:div>
    <w:div w:id="512957336">
      <w:bodyDiv w:val="1"/>
      <w:marLeft w:val="0"/>
      <w:marRight w:val="0"/>
      <w:marTop w:val="0"/>
      <w:marBottom w:val="0"/>
      <w:divBdr>
        <w:top w:val="none" w:sz="0" w:space="0" w:color="auto"/>
        <w:left w:val="none" w:sz="0" w:space="0" w:color="auto"/>
        <w:bottom w:val="none" w:sz="0" w:space="0" w:color="auto"/>
        <w:right w:val="none" w:sz="0" w:space="0" w:color="auto"/>
      </w:divBdr>
    </w:div>
    <w:div w:id="538317773">
      <w:bodyDiv w:val="1"/>
      <w:marLeft w:val="0"/>
      <w:marRight w:val="0"/>
      <w:marTop w:val="0"/>
      <w:marBottom w:val="0"/>
      <w:divBdr>
        <w:top w:val="none" w:sz="0" w:space="0" w:color="auto"/>
        <w:left w:val="none" w:sz="0" w:space="0" w:color="auto"/>
        <w:bottom w:val="none" w:sz="0" w:space="0" w:color="auto"/>
        <w:right w:val="none" w:sz="0" w:space="0" w:color="auto"/>
      </w:divBdr>
    </w:div>
    <w:div w:id="553932229">
      <w:bodyDiv w:val="1"/>
      <w:marLeft w:val="0"/>
      <w:marRight w:val="0"/>
      <w:marTop w:val="0"/>
      <w:marBottom w:val="0"/>
      <w:divBdr>
        <w:top w:val="none" w:sz="0" w:space="0" w:color="auto"/>
        <w:left w:val="none" w:sz="0" w:space="0" w:color="auto"/>
        <w:bottom w:val="none" w:sz="0" w:space="0" w:color="auto"/>
        <w:right w:val="none" w:sz="0" w:space="0" w:color="auto"/>
      </w:divBdr>
    </w:div>
    <w:div w:id="562911235">
      <w:bodyDiv w:val="1"/>
      <w:marLeft w:val="0"/>
      <w:marRight w:val="0"/>
      <w:marTop w:val="0"/>
      <w:marBottom w:val="0"/>
      <w:divBdr>
        <w:top w:val="none" w:sz="0" w:space="0" w:color="auto"/>
        <w:left w:val="none" w:sz="0" w:space="0" w:color="auto"/>
        <w:bottom w:val="none" w:sz="0" w:space="0" w:color="auto"/>
        <w:right w:val="none" w:sz="0" w:space="0" w:color="auto"/>
      </w:divBdr>
      <w:divsChild>
        <w:div w:id="213546003">
          <w:marLeft w:val="0"/>
          <w:marRight w:val="0"/>
          <w:marTop w:val="0"/>
          <w:marBottom w:val="0"/>
          <w:divBdr>
            <w:top w:val="none" w:sz="0" w:space="0" w:color="auto"/>
            <w:left w:val="none" w:sz="0" w:space="0" w:color="auto"/>
            <w:bottom w:val="none" w:sz="0" w:space="0" w:color="auto"/>
            <w:right w:val="none" w:sz="0" w:space="0" w:color="auto"/>
          </w:divBdr>
          <w:divsChild>
            <w:div w:id="1439523347">
              <w:marLeft w:val="0"/>
              <w:marRight w:val="0"/>
              <w:marTop w:val="0"/>
              <w:marBottom w:val="0"/>
              <w:divBdr>
                <w:top w:val="none" w:sz="0" w:space="0" w:color="auto"/>
                <w:left w:val="none" w:sz="0" w:space="0" w:color="auto"/>
                <w:bottom w:val="none" w:sz="0" w:space="0" w:color="auto"/>
                <w:right w:val="none" w:sz="0" w:space="0" w:color="auto"/>
              </w:divBdr>
              <w:divsChild>
                <w:div w:id="3132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50827">
      <w:bodyDiv w:val="1"/>
      <w:marLeft w:val="0"/>
      <w:marRight w:val="0"/>
      <w:marTop w:val="0"/>
      <w:marBottom w:val="0"/>
      <w:divBdr>
        <w:top w:val="none" w:sz="0" w:space="0" w:color="auto"/>
        <w:left w:val="none" w:sz="0" w:space="0" w:color="auto"/>
        <w:bottom w:val="none" w:sz="0" w:space="0" w:color="auto"/>
        <w:right w:val="none" w:sz="0" w:space="0" w:color="auto"/>
      </w:divBdr>
    </w:div>
    <w:div w:id="572665615">
      <w:bodyDiv w:val="1"/>
      <w:marLeft w:val="0"/>
      <w:marRight w:val="0"/>
      <w:marTop w:val="0"/>
      <w:marBottom w:val="0"/>
      <w:divBdr>
        <w:top w:val="none" w:sz="0" w:space="0" w:color="auto"/>
        <w:left w:val="none" w:sz="0" w:space="0" w:color="auto"/>
        <w:bottom w:val="none" w:sz="0" w:space="0" w:color="auto"/>
        <w:right w:val="none" w:sz="0" w:space="0" w:color="auto"/>
      </w:divBdr>
    </w:div>
    <w:div w:id="632755360">
      <w:bodyDiv w:val="1"/>
      <w:marLeft w:val="0"/>
      <w:marRight w:val="0"/>
      <w:marTop w:val="0"/>
      <w:marBottom w:val="0"/>
      <w:divBdr>
        <w:top w:val="none" w:sz="0" w:space="0" w:color="auto"/>
        <w:left w:val="none" w:sz="0" w:space="0" w:color="auto"/>
        <w:bottom w:val="none" w:sz="0" w:space="0" w:color="auto"/>
        <w:right w:val="none" w:sz="0" w:space="0" w:color="auto"/>
      </w:divBdr>
    </w:div>
    <w:div w:id="642348160">
      <w:bodyDiv w:val="1"/>
      <w:marLeft w:val="0"/>
      <w:marRight w:val="0"/>
      <w:marTop w:val="0"/>
      <w:marBottom w:val="0"/>
      <w:divBdr>
        <w:top w:val="none" w:sz="0" w:space="0" w:color="auto"/>
        <w:left w:val="none" w:sz="0" w:space="0" w:color="auto"/>
        <w:bottom w:val="none" w:sz="0" w:space="0" w:color="auto"/>
        <w:right w:val="none" w:sz="0" w:space="0" w:color="auto"/>
      </w:divBdr>
    </w:div>
    <w:div w:id="674235413">
      <w:bodyDiv w:val="1"/>
      <w:marLeft w:val="0"/>
      <w:marRight w:val="0"/>
      <w:marTop w:val="0"/>
      <w:marBottom w:val="0"/>
      <w:divBdr>
        <w:top w:val="none" w:sz="0" w:space="0" w:color="auto"/>
        <w:left w:val="none" w:sz="0" w:space="0" w:color="auto"/>
        <w:bottom w:val="none" w:sz="0" w:space="0" w:color="auto"/>
        <w:right w:val="none" w:sz="0" w:space="0" w:color="auto"/>
      </w:divBdr>
      <w:divsChild>
        <w:div w:id="177623624">
          <w:marLeft w:val="0"/>
          <w:marRight w:val="0"/>
          <w:marTop w:val="0"/>
          <w:marBottom w:val="0"/>
          <w:divBdr>
            <w:top w:val="none" w:sz="0" w:space="0" w:color="auto"/>
            <w:left w:val="none" w:sz="0" w:space="0" w:color="auto"/>
            <w:bottom w:val="none" w:sz="0" w:space="0" w:color="auto"/>
            <w:right w:val="none" w:sz="0" w:space="0" w:color="auto"/>
          </w:divBdr>
          <w:divsChild>
            <w:div w:id="1857188452">
              <w:marLeft w:val="0"/>
              <w:marRight w:val="0"/>
              <w:marTop w:val="0"/>
              <w:marBottom w:val="0"/>
              <w:divBdr>
                <w:top w:val="none" w:sz="0" w:space="0" w:color="auto"/>
                <w:left w:val="none" w:sz="0" w:space="0" w:color="auto"/>
                <w:bottom w:val="none" w:sz="0" w:space="0" w:color="auto"/>
                <w:right w:val="none" w:sz="0" w:space="0" w:color="auto"/>
              </w:divBdr>
            </w:div>
            <w:div w:id="523442578">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681400670">
      <w:bodyDiv w:val="1"/>
      <w:marLeft w:val="0"/>
      <w:marRight w:val="0"/>
      <w:marTop w:val="0"/>
      <w:marBottom w:val="0"/>
      <w:divBdr>
        <w:top w:val="none" w:sz="0" w:space="0" w:color="auto"/>
        <w:left w:val="none" w:sz="0" w:space="0" w:color="auto"/>
        <w:bottom w:val="none" w:sz="0" w:space="0" w:color="auto"/>
        <w:right w:val="none" w:sz="0" w:space="0" w:color="auto"/>
      </w:divBdr>
    </w:div>
    <w:div w:id="683165397">
      <w:bodyDiv w:val="1"/>
      <w:marLeft w:val="0"/>
      <w:marRight w:val="0"/>
      <w:marTop w:val="0"/>
      <w:marBottom w:val="0"/>
      <w:divBdr>
        <w:top w:val="none" w:sz="0" w:space="0" w:color="auto"/>
        <w:left w:val="none" w:sz="0" w:space="0" w:color="auto"/>
        <w:bottom w:val="none" w:sz="0" w:space="0" w:color="auto"/>
        <w:right w:val="none" w:sz="0" w:space="0" w:color="auto"/>
      </w:divBdr>
    </w:div>
    <w:div w:id="705057829">
      <w:bodyDiv w:val="1"/>
      <w:marLeft w:val="0"/>
      <w:marRight w:val="0"/>
      <w:marTop w:val="0"/>
      <w:marBottom w:val="0"/>
      <w:divBdr>
        <w:top w:val="none" w:sz="0" w:space="0" w:color="auto"/>
        <w:left w:val="none" w:sz="0" w:space="0" w:color="auto"/>
        <w:bottom w:val="none" w:sz="0" w:space="0" w:color="auto"/>
        <w:right w:val="none" w:sz="0" w:space="0" w:color="auto"/>
      </w:divBdr>
    </w:div>
    <w:div w:id="709453939">
      <w:bodyDiv w:val="1"/>
      <w:marLeft w:val="0"/>
      <w:marRight w:val="0"/>
      <w:marTop w:val="0"/>
      <w:marBottom w:val="0"/>
      <w:divBdr>
        <w:top w:val="none" w:sz="0" w:space="0" w:color="auto"/>
        <w:left w:val="none" w:sz="0" w:space="0" w:color="auto"/>
        <w:bottom w:val="none" w:sz="0" w:space="0" w:color="auto"/>
        <w:right w:val="none" w:sz="0" w:space="0" w:color="auto"/>
      </w:divBdr>
      <w:divsChild>
        <w:div w:id="246153374">
          <w:marLeft w:val="0"/>
          <w:marRight w:val="0"/>
          <w:marTop w:val="0"/>
          <w:marBottom w:val="0"/>
          <w:divBdr>
            <w:top w:val="none" w:sz="0" w:space="0" w:color="auto"/>
            <w:left w:val="none" w:sz="0" w:space="0" w:color="auto"/>
            <w:bottom w:val="none" w:sz="0" w:space="0" w:color="auto"/>
            <w:right w:val="none" w:sz="0" w:space="0" w:color="auto"/>
          </w:divBdr>
          <w:divsChild>
            <w:div w:id="2021589376">
              <w:marLeft w:val="0"/>
              <w:marRight w:val="0"/>
              <w:marTop w:val="0"/>
              <w:marBottom w:val="0"/>
              <w:divBdr>
                <w:top w:val="none" w:sz="0" w:space="0" w:color="auto"/>
                <w:left w:val="none" w:sz="0" w:space="0" w:color="auto"/>
                <w:bottom w:val="none" w:sz="0" w:space="0" w:color="auto"/>
                <w:right w:val="none" w:sz="0" w:space="0" w:color="auto"/>
              </w:divBdr>
              <w:divsChild>
                <w:div w:id="10437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9078">
      <w:bodyDiv w:val="1"/>
      <w:marLeft w:val="0"/>
      <w:marRight w:val="0"/>
      <w:marTop w:val="0"/>
      <w:marBottom w:val="0"/>
      <w:divBdr>
        <w:top w:val="none" w:sz="0" w:space="0" w:color="auto"/>
        <w:left w:val="none" w:sz="0" w:space="0" w:color="auto"/>
        <w:bottom w:val="none" w:sz="0" w:space="0" w:color="auto"/>
        <w:right w:val="none" w:sz="0" w:space="0" w:color="auto"/>
      </w:divBdr>
      <w:divsChild>
        <w:div w:id="1526941512">
          <w:marLeft w:val="0"/>
          <w:marRight w:val="0"/>
          <w:marTop w:val="0"/>
          <w:marBottom w:val="0"/>
          <w:divBdr>
            <w:top w:val="none" w:sz="0" w:space="0" w:color="auto"/>
            <w:left w:val="none" w:sz="0" w:space="0" w:color="auto"/>
            <w:bottom w:val="none" w:sz="0" w:space="0" w:color="auto"/>
            <w:right w:val="none" w:sz="0" w:space="0" w:color="auto"/>
          </w:divBdr>
        </w:div>
      </w:divsChild>
    </w:div>
    <w:div w:id="736173333">
      <w:bodyDiv w:val="1"/>
      <w:marLeft w:val="0"/>
      <w:marRight w:val="0"/>
      <w:marTop w:val="0"/>
      <w:marBottom w:val="0"/>
      <w:divBdr>
        <w:top w:val="none" w:sz="0" w:space="0" w:color="auto"/>
        <w:left w:val="none" w:sz="0" w:space="0" w:color="auto"/>
        <w:bottom w:val="none" w:sz="0" w:space="0" w:color="auto"/>
        <w:right w:val="none" w:sz="0" w:space="0" w:color="auto"/>
      </w:divBdr>
    </w:div>
    <w:div w:id="746994045">
      <w:bodyDiv w:val="1"/>
      <w:marLeft w:val="0"/>
      <w:marRight w:val="0"/>
      <w:marTop w:val="0"/>
      <w:marBottom w:val="0"/>
      <w:divBdr>
        <w:top w:val="none" w:sz="0" w:space="0" w:color="auto"/>
        <w:left w:val="none" w:sz="0" w:space="0" w:color="auto"/>
        <w:bottom w:val="none" w:sz="0" w:space="0" w:color="auto"/>
        <w:right w:val="none" w:sz="0" w:space="0" w:color="auto"/>
      </w:divBdr>
    </w:div>
    <w:div w:id="747701052">
      <w:bodyDiv w:val="1"/>
      <w:marLeft w:val="0"/>
      <w:marRight w:val="0"/>
      <w:marTop w:val="0"/>
      <w:marBottom w:val="0"/>
      <w:divBdr>
        <w:top w:val="none" w:sz="0" w:space="0" w:color="auto"/>
        <w:left w:val="none" w:sz="0" w:space="0" w:color="auto"/>
        <w:bottom w:val="none" w:sz="0" w:space="0" w:color="auto"/>
        <w:right w:val="none" w:sz="0" w:space="0" w:color="auto"/>
      </w:divBdr>
      <w:divsChild>
        <w:div w:id="1126118898">
          <w:marLeft w:val="0"/>
          <w:marRight w:val="0"/>
          <w:marTop w:val="0"/>
          <w:marBottom w:val="0"/>
          <w:divBdr>
            <w:top w:val="none" w:sz="0" w:space="0" w:color="auto"/>
            <w:left w:val="none" w:sz="0" w:space="0" w:color="auto"/>
            <w:bottom w:val="none" w:sz="0" w:space="0" w:color="auto"/>
            <w:right w:val="none" w:sz="0" w:space="0" w:color="auto"/>
          </w:divBdr>
          <w:divsChild>
            <w:div w:id="1742370112">
              <w:marLeft w:val="0"/>
              <w:marRight w:val="0"/>
              <w:marTop w:val="0"/>
              <w:marBottom w:val="0"/>
              <w:divBdr>
                <w:top w:val="none" w:sz="0" w:space="0" w:color="auto"/>
                <w:left w:val="none" w:sz="0" w:space="0" w:color="auto"/>
                <w:bottom w:val="none" w:sz="0" w:space="0" w:color="auto"/>
                <w:right w:val="none" w:sz="0" w:space="0" w:color="auto"/>
              </w:divBdr>
              <w:divsChild>
                <w:div w:id="137573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2684">
      <w:bodyDiv w:val="1"/>
      <w:marLeft w:val="0"/>
      <w:marRight w:val="0"/>
      <w:marTop w:val="0"/>
      <w:marBottom w:val="0"/>
      <w:divBdr>
        <w:top w:val="none" w:sz="0" w:space="0" w:color="auto"/>
        <w:left w:val="none" w:sz="0" w:space="0" w:color="auto"/>
        <w:bottom w:val="none" w:sz="0" w:space="0" w:color="auto"/>
        <w:right w:val="none" w:sz="0" w:space="0" w:color="auto"/>
      </w:divBdr>
    </w:div>
    <w:div w:id="763722184">
      <w:bodyDiv w:val="1"/>
      <w:marLeft w:val="0"/>
      <w:marRight w:val="0"/>
      <w:marTop w:val="0"/>
      <w:marBottom w:val="0"/>
      <w:divBdr>
        <w:top w:val="none" w:sz="0" w:space="0" w:color="auto"/>
        <w:left w:val="none" w:sz="0" w:space="0" w:color="auto"/>
        <w:bottom w:val="none" w:sz="0" w:space="0" w:color="auto"/>
        <w:right w:val="none" w:sz="0" w:space="0" w:color="auto"/>
      </w:divBdr>
    </w:div>
    <w:div w:id="765927299">
      <w:bodyDiv w:val="1"/>
      <w:marLeft w:val="0"/>
      <w:marRight w:val="0"/>
      <w:marTop w:val="0"/>
      <w:marBottom w:val="0"/>
      <w:divBdr>
        <w:top w:val="none" w:sz="0" w:space="0" w:color="auto"/>
        <w:left w:val="none" w:sz="0" w:space="0" w:color="auto"/>
        <w:bottom w:val="none" w:sz="0" w:space="0" w:color="auto"/>
        <w:right w:val="none" w:sz="0" w:space="0" w:color="auto"/>
      </w:divBdr>
    </w:div>
    <w:div w:id="784617875">
      <w:bodyDiv w:val="1"/>
      <w:marLeft w:val="0"/>
      <w:marRight w:val="0"/>
      <w:marTop w:val="0"/>
      <w:marBottom w:val="0"/>
      <w:divBdr>
        <w:top w:val="none" w:sz="0" w:space="0" w:color="auto"/>
        <w:left w:val="none" w:sz="0" w:space="0" w:color="auto"/>
        <w:bottom w:val="none" w:sz="0" w:space="0" w:color="auto"/>
        <w:right w:val="none" w:sz="0" w:space="0" w:color="auto"/>
      </w:divBdr>
      <w:divsChild>
        <w:div w:id="967663664">
          <w:marLeft w:val="0"/>
          <w:marRight w:val="0"/>
          <w:marTop w:val="0"/>
          <w:marBottom w:val="75"/>
          <w:divBdr>
            <w:top w:val="none" w:sz="0" w:space="0" w:color="auto"/>
            <w:left w:val="none" w:sz="0" w:space="0" w:color="auto"/>
            <w:bottom w:val="single" w:sz="12" w:space="5" w:color="000000"/>
            <w:right w:val="none" w:sz="0" w:space="0" w:color="auto"/>
          </w:divBdr>
        </w:div>
      </w:divsChild>
    </w:div>
    <w:div w:id="787704296">
      <w:bodyDiv w:val="1"/>
      <w:marLeft w:val="0"/>
      <w:marRight w:val="0"/>
      <w:marTop w:val="0"/>
      <w:marBottom w:val="0"/>
      <w:divBdr>
        <w:top w:val="none" w:sz="0" w:space="0" w:color="auto"/>
        <w:left w:val="none" w:sz="0" w:space="0" w:color="auto"/>
        <w:bottom w:val="none" w:sz="0" w:space="0" w:color="auto"/>
        <w:right w:val="none" w:sz="0" w:space="0" w:color="auto"/>
      </w:divBdr>
    </w:div>
    <w:div w:id="801002009">
      <w:bodyDiv w:val="1"/>
      <w:marLeft w:val="0"/>
      <w:marRight w:val="0"/>
      <w:marTop w:val="0"/>
      <w:marBottom w:val="0"/>
      <w:divBdr>
        <w:top w:val="none" w:sz="0" w:space="0" w:color="auto"/>
        <w:left w:val="none" w:sz="0" w:space="0" w:color="auto"/>
        <w:bottom w:val="none" w:sz="0" w:space="0" w:color="auto"/>
        <w:right w:val="none" w:sz="0" w:space="0" w:color="auto"/>
      </w:divBdr>
    </w:div>
    <w:div w:id="804468039">
      <w:bodyDiv w:val="1"/>
      <w:marLeft w:val="0"/>
      <w:marRight w:val="0"/>
      <w:marTop w:val="0"/>
      <w:marBottom w:val="0"/>
      <w:divBdr>
        <w:top w:val="none" w:sz="0" w:space="0" w:color="auto"/>
        <w:left w:val="none" w:sz="0" w:space="0" w:color="auto"/>
        <w:bottom w:val="none" w:sz="0" w:space="0" w:color="auto"/>
        <w:right w:val="none" w:sz="0" w:space="0" w:color="auto"/>
      </w:divBdr>
    </w:div>
    <w:div w:id="810709516">
      <w:bodyDiv w:val="1"/>
      <w:marLeft w:val="0"/>
      <w:marRight w:val="0"/>
      <w:marTop w:val="0"/>
      <w:marBottom w:val="0"/>
      <w:divBdr>
        <w:top w:val="none" w:sz="0" w:space="0" w:color="auto"/>
        <w:left w:val="none" w:sz="0" w:space="0" w:color="auto"/>
        <w:bottom w:val="none" w:sz="0" w:space="0" w:color="auto"/>
        <w:right w:val="none" w:sz="0" w:space="0" w:color="auto"/>
      </w:divBdr>
    </w:div>
    <w:div w:id="814251775">
      <w:bodyDiv w:val="1"/>
      <w:marLeft w:val="0"/>
      <w:marRight w:val="0"/>
      <w:marTop w:val="0"/>
      <w:marBottom w:val="0"/>
      <w:divBdr>
        <w:top w:val="none" w:sz="0" w:space="0" w:color="auto"/>
        <w:left w:val="none" w:sz="0" w:space="0" w:color="auto"/>
        <w:bottom w:val="none" w:sz="0" w:space="0" w:color="auto"/>
        <w:right w:val="none" w:sz="0" w:space="0" w:color="auto"/>
      </w:divBdr>
    </w:div>
    <w:div w:id="815804527">
      <w:bodyDiv w:val="1"/>
      <w:marLeft w:val="0"/>
      <w:marRight w:val="0"/>
      <w:marTop w:val="0"/>
      <w:marBottom w:val="0"/>
      <w:divBdr>
        <w:top w:val="none" w:sz="0" w:space="0" w:color="auto"/>
        <w:left w:val="none" w:sz="0" w:space="0" w:color="auto"/>
        <w:bottom w:val="none" w:sz="0" w:space="0" w:color="auto"/>
        <w:right w:val="none" w:sz="0" w:space="0" w:color="auto"/>
      </w:divBdr>
      <w:divsChild>
        <w:div w:id="1702053240">
          <w:marLeft w:val="0"/>
          <w:marRight w:val="0"/>
          <w:marTop w:val="0"/>
          <w:marBottom w:val="0"/>
          <w:divBdr>
            <w:top w:val="none" w:sz="0" w:space="0" w:color="auto"/>
            <w:left w:val="none" w:sz="0" w:space="0" w:color="auto"/>
            <w:bottom w:val="none" w:sz="0" w:space="0" w:color="auto"/>
            <w:right w:val="none" w:sz="0" w:space="0" w:color="auto"/>
          </w:divBdr>
          <w:divsChild>
            <w:div w:id="1186677634">
              <w:marLeft w:val="0"/>
              <w:marRight w:val="0"/>
              <w:marTop w:val="0"/>
              <w:marBottom w:val="0"/>
              <w:divBdr>
                <w:top w:val="none" w:sz="0" w:space="0" w:color="auto"/>
                <w:left w:val="none" w:sz="0" w:space="0" w:color="auto"/>
                <w:bottom w:val="none" w:sz="0" w:space="0" w:color="auto"/>
                <w:right w:val="none" w:sz="0" w:space="0" w:color="auto"/>
              </w:divBdr>
              <w:divsChild>
                <w:div w:id="18036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26774">
      <w:bodyDiv w:val="1"/>
      <w:marLeft w:val="0"/>
      <w:marRight w:val="0"/>
      <w:marTop w:val="0"/>
      <w:marBottom w:val="0"/>
      <w:divBdr>
        <w:top w:val="none" w:sz="0" w:space="0" w:color="auto"/>
        <w:left w:val="none" w:sz="0" w:space="0" w:color="auto"/>
        <w:bottom w:val="none" w:sz="0" w:space="0" w:color="auto"/>
        <w:right w:val="none" w:sz="0" w:space="0" w:color="auto"/>
      </w:divBdr>
    </w:div>
    <w:div w:id="832797966">
      <w:bodyDiv w:val="1"/>
      <w:marLeft w:val="0"/>
      <w:marRight w:val="0"/>
      <w:marTop w:val="0"/>
      <w:marBottom w:val="0"/>
      <w:divBdr>
        <w:top w:val="none" w:sz="0" w:space="0" w:color="auto"/>
        <w:left w:val="none" w:sz="0" w:space="0" w:color="auto"/>
        <w:bottom w:val="none" w:sz="0" w:space="0" w:color="auto"/>
        <w:right w:val="none" w:sz="0" w:space="0" w:color="auto"/>
      </w:divBdr>
    </w:div>
    <w:div w:id="851840988">
      <w:bodyDiv w:val="1"/>
      <w:marLeft w:val="0"/>
      <w:marRight w:val="0"/>
      <w:marTop w:val="0"/>
      <w:marBottom w:val="0"/>
      <w:divBdr>
        <w:top w:val="none" w:sz="0" w:space="0" w:color="auto"/>
        <w:left w:val="none" w:sz="0" w:space="0" w:color="auto"/>
        <w:bottom w:val="none" w:sz="0" w:space="0" w:color="auto"/>
        <w:right w:val="none" w:sz="0" w:space="0" w:color="auto"/>
      </w:divBdr>
      <w:divsChild>
        <w:div w:id="1897349740">
          <w:marLeft w:val="0"/>
          <w:marRight w:val="0"/>
          <w:marTop w:val="0"/>
          <w:marBottom w:val="0"/>
          <w:divBdr>
            <w:top w:val="none" w:sz="0" w:space="0" w:color="auto"/>
            <w:left w:val="none" w:sz="0" w:space="0" w:color="auto"/>
            <w:bottom w:val="none" w:sz="0" w:space="0" w:color="auto"/>
            <w:right w:val="none" w:sz="0" w:space="0" w:color="auto"/>
          </w:divBdr>
          <w:divsChild>
            <w:div w:id="1278829815">
              <w:marLeft w:val="0"/>
              <w:marRight w:val="0"/>
              <w:marTop w:val="0"/>
              <w:marBottom w:val="0"/>
              <w:divBdr>
                <w:top w:val="none" w:sz="0" w:space="0" w:color="auto"/>
                <w:left w:val="none" w:sz="0" w:space="0" w:color="auto"/>
                <w:bottom w:val="none" w:sz="0" w:space="0" w:color="auto"/>
                <w:right w:val="none" w:sz="0" w:space="0" w:color="auto"/>
              </w:divBdr>
              <w:divsChild>
                <w:div w:id="1597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77442">
      <w:bodyDiv w:val="1"/>
      <w:marLeft w:val="0"/>
      <w:marRight w:val="0"/>
      <w:marTop w:val="0"/>
      <w:marBottom w:val="0"/>
      <w:divBdr>
        <w:top w:val="none" w:sz="0" w:space="0" w:color="auto"/>
        <w:left w:val="none" w:sz="0" w:space="0" w:color="auto"/>
        <w:bottom w:val="none" w:sz="0" w:space="0" w:color="auto"/>
        <w:right w:val="none" w:sz="0" w:space="0" w:color="auto"/>
      </w:divBdr>
    </w:div>
    <w:div w:id="871694339">
      <w:bodyDiv w:val="1"/>
      <w:marLeft w:val="0"/>
      <w:marRight w:val="0"/>
      <w:marTop w:val="0"/>
      <w:marBottom w:val="0"/>
      <w:divBdr>
        <w:top w:val="none" w:sz="0" w:space="0" w:color="auto"/>
        <w:left w:val="none" w:sz="0" w:space="0" w:color="auto"/>
        <w:bottom w:val="none" w:sz="0" w:space="0" w:color="auto"/>
        <w:right w:val="none" w:sz="0" w:space="0" w:color="auto"/>
      </w:divBdr>
    </w:div>
    <w:div w:id="881945738">
      <w:bodyDiv w:val="1"/>
      <w:marLeft w:val="0"/>
      <w:marRight w:val="0"/>
      <w:marTop w:val="0"/>
      <w:marBottom w:val="0"/>
      <w:divBdr>
        <w:top w:val="none" w:sz="0" w:space="0" w:color="auto"/>
        <w:left w:val="none" w:sz="0" w:space="0" w:color="auto"/>
        <w:bottom w:val="none" w:sz="0" w:space="0" w:color="auto"/>
        <w:right w:val="none" w:sz="0" w:space="0" w:color="auto"/>
      </w:divBdr>
    </w:div>
    <w:div w:id="888371735">
      <w:bodyDiv w:val="1"/>
      <w:marLeft w:val="0"/>
      <w:marRight w:val="0"/>
      <w:marTop w:val="0"/>
      <w:marBottom w:val="0"/>
      <w:divBdr>
        <w:top w:val="none" w:sz="0" w:space="0" w:color="auto"/>
        <w:left w:val="none" w:sz="0" w:space="0" w:color="auto"/>
        <w:bottom w:val="none" w:sz="0" w:space="0" w:color="auto"/>
        <w:right w:val="none" w:sz="0" w:space="0" w:color="auto"/>
      </w:divBdr>
    </w:div>
    <w:div w:id="907107380">
      <w:bodyDiv w:val="1"/>
      <w:marLeft w:val="0"/>
      <w:marRight w:val="0"/>
      <w:marTop w:val="0"/>
      <w:marBottom w:val="0"/>
      <w:divBdr>
        <w:top w:val="none" w:sz="0" w:space="0" w:color="auto"/>
        <w:left w:val="none" w:sz="0" w:space="0" w:color="auto"/>
        <w:bottom w:val="none" w:sz="0" w:space="0" w:color="auto"/>
        <w:right w:val="none" w:sz="0" w:space="0" w:color="auto"/>
      </w:divBdr>
    </w:div>
    <w:div w:id="922491448">
      <w:bodyDiv w:val="1"/>
      <w:marLeft w:val="0"/>
      <w:marRight w:val="0"/>
      <w:marTop w:val="0"/>
      <w:marBottom w:val="0"/>
      <w:divBdr>
        <w:top w:val="none" w:sz="0" w:space="0" w:color="auto"/>
        <w:left w:val="none" w:sz="0" w:space="0" w:color="auto"/>
        <w:bottom w:val="none" w:sz="0" w:space="0" w:color="auto"/>
        <w:right w:val="none" w:sz="0" w:space="0" w:color="auto"/>
      </w:divBdr>
      <w:divsChild>
        <w:div w:id="463930807">
          <w:marLeft w:val="0"/>
          <w:marRight w:val="0"/>
          <w:marTop w:val="0"/>
          <w:marBottom w:val="0"/>
          <w:divBdr>
            <w:top w:val="none" w:sz="0" w:space="0" w:color="auto"/>
            <w:left w:val="none" w:sz="0" w:space="0" w:color="auto"/>
            <w:bottom w:val="none" w:sz="0" w:space="0" w:color="auto"/>
            <w:right w:val="none" w:sz="0" w:space="0" w:color="auto"/>
          </w:divBdr>
        </w:div>
        <w:div w:id="1315262691">
          <w:marLeft w:val="0"/>
          <w:marRight w:val="0"/>
          <w:marTop w:val="0"/>
          <w:marBottom w:val="0"/>
          <w:divBdr>
            <w:top w:val="none" w:sz="0" w:space="0" w:color="auto"/>
            <w:left w:val="none" w:sz="0" w:space="0" w:color="auto"/>
            <w:bottom w:val="none" w:sz="0" w:space="0" w:color="auto"/>
            <w:right w:val="none" w:sz="0" w:space="0" w:color="auto"/>
          </w:divBdr>
        </w:div>
      </w:divsChild>
    </w:div>
    <w:div w:id="929195988">
      <w:bodyDiv w:val="1"/>
      <w:marLeft w:val="0"/>
      <w:marRight w:val="0"/>
      <w:marTop w:val="0"/>
      <w:marBottom w:val="0"/>
      <w:divBdr>
        <w:top w:val="none" w:sz="0" w:space="0" w:color="auto"/>
        <w:left w:val="none" w:sz="0" w:space="0" w:color="auto"/>
        <w:bottom w:val="none" w:sz="0" w:space="0" w:color="auto"/>
        <w:right w:val="none" w:sz="0" w:space="0" w:color="auto"/>
      </w:divBdr>
    </w:div>
    <w:div w:id="930166310">
      <w:bodyDiv w:val="1"/>
      <w:marLeft w:val="0"/>
      <w:marRight w:val="0"/>
      <w:marTop w:val="0"/>
      <w:marBottom w:val="0"/>
      <w:divBdr>
        <w:top w:val="none" w:sz="0" w:space="0" w:color="auto"/>
        <w:left w:val="none" w:sz="0" w:space="0" w:color="auto"/>
        <w:bottom w:val="none" w:sz="0" w:space="0" w:color="auto"/>
        <w:right w:val="none" w:sz="0" w:space="0" w:color="auto"/>
      </w:divBdr>
      <w:divsChild>
        <w:div w:id="1221526366">
          <w:marLeft w:val="0"/>
          <w:marRight w:val="0"/>
          <w:marTop w:val="0"/>
          <w:marBottom w:val="0"/>
          <w:divBdr>
            <w:top w:val="none" w:sz="0" w:space="0" w:color="auto"/>
            <w:left w:val="none" w:sz="0" w:space="0" w:color="auto"/>
            <w:bottom w:val="none" w:sz="0" w:space="0" w:color="auto"/>
            <w:right w:val="none" w:sz="0" w:space="0" w:color="auto"/>
          </w:divBdr>
          <w:divsChild>
            <w:div w:id="1918515246">
              <w:marLeft w:val="0"/>
              <w:marRight w:val="0"/>
              <w:marTop w:val="0"/>
              <w:marBottom w:val="0"/>
              <w:divBdr>
                <w:top w:val="none" w:sz="0" w:space="0" w:color="auto"/>
                <w:left w:val="none" w:sz="0" w:space="0" w:color="auto"/>
                <w:bottom w:val="none" w:sz="0" w:space="0" w:color="auto"/>
                <w:right w:val="none" w:sz="0" w:space="0" w:color="auto"/>
              </w:divBdr>
              <w:divsChild>
                <w:div w:id="6285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11424">
      <w:bodyDiv w:val="1"/>
      <w:marLeft w:val="0"/>
      <w:marRight w:val="0"/>
      <w:marTop w:val="0"/>
      <w:marBottom w:val="0"/>
      <w:divBdr>
        <w:top w:val="none" w:sz="0" w:space="0" w:color="auto"/>
        <w:left w:val="none" w:sz="0" w:space="0" w:color="auto"/>
        <w:bottom w:val="none" w:sz="0" w:space="0" w:color="auto"/>
        <w:right w:val="none" w:sz="0" w:space="0" w:color="auto"/>
      </w:divBdr>
    </w:div>
    <w:div w:id="983317653">
      <w:bodyDiv w:val="1"/>
      <w:marLeft w:val="0"/>
      <w:marRight w:val="0"/>
      <w:marTop w:val="0"/>
      <w:marBottom w:val="0"/>
      <w:divBdr>
        <w:top w:val="none" w:sz="0" w:space="0" w:color="auto"/>
        <w:left w:val="none" w:sz="0" w:space="0" w:color="auto"/>
        <w:bottom w:val="none" w:sz="0" w:space="0" w:color="auto"/>
        <w:right w:val="none" w:sz="0" w:space="0" w:color="auto"/>
      </w:divBdr>
    </w:div>
    <w:div w:id="988747800">
      <w:bodyDiv w:val="1"/>
      <w:marLeft w:val="0"/>
      <w:marRight w:val="0"/>
      <w:marTop w:val="0"/>
      <w:marBottom w:val="0"/>
      <w:divBdr>
        <w:top w:val="none" w:sz="0" w:space="0" w:color="auto"/>
        <w:left w:val="none" w:sz="0" w:space="0" w:color="auto"/>
        <w:bottom w:val="none" w:sz="0" w:space="0" w:color="auto"/>
        <w:right w:val="none" w:sz="0" w:space="0" w:color="auto"/>
      </w:divBdr>
      <w:divsChild>
        <w:div w:id="941375554">
          <w:marLeft w:val="0"/>
          <w:marRight w:val="0"/>
          <w:marTop w:val="0"/>
          <w:marBottom w:val="0"/>
          <w:divBdr>
            <w:top w:val="none" w:sz="0" w:space="0" w:color="auto"/>
            <w:left w:val="none" w:sz="0" w:space="0" w:color="auto"/>
            <w:bottom w:val="none" w:sz="0" w:space="0" w:color="auto"/>
            <w:right w:val="none" w:sz="0" w:space="0" w:color="auto"/>
          </w:divBdr>
          <w:divsChild>
            <w:div w:id="827090562">
              <w:marLeft w:val="0"/>
              <w:marRight w:val="0"/>
              <w:marTop w:val="0"/>
              <w:marBottom w:val="0"/>
              <w:divBdr>
                <w:top w:val="none" w:sz="0" w:space="0" w:color="auto"/>
                <w:left w:val="none" w:sz="0" w:space="0" w:color="auto"/>
                <w:bottom w:val="none" w:sz="0" w:space="0" w:color="auto"/>
                <w:right w:val="none" w:sz="0" w:space="0" w:color="auto"/>
              </w:divBdr>
              <w:divsChild>
                <w:div w:id="13184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76482">
      <w:bodyDiv w:val="1"/>
      <w:marLeft w:val="0"/>
      <w:marRight w:val="0"/>
      <w:marTop w:val="0"/>
      <w:marBottom w:val="0"/>
      <w:divBdr>
        <w:top w:val="none" w:sz="0" w:space="0" w:color="auto"/>
        <w:left w:val="none" w:sz="0" w:space="0" w:color="auto"/>
        <w:bottom w:val="none" w:sz="0" w:space="0" w:color="auto"/>
        <w:right w:val="none" w:sz="0" w:space="0" w:color="auto"/>
      </w:divBdr>
      <w:divsChild>
        <w:div w:id="1375159793">
          <w:marLeft w:val="0"/>
          <w:marRight w:val="0"/>
          <w:marTop w:val="0"/>
          <w:marBottom w:val="0"/>
          <w:divBdr>
            <w:top w:val="none" w:sz="0" w:space="0" w:color="auto"/>
            <w:left w:val="none" w:sz="0" w:space="0" w:color="auto"/>
            <w:bottom w:val="none" w:sz="0" w:space="0" w:color="auto"/>
            <w:right w:val="none" w:sz="0" w:space="0" w:color="auto"/>
          </w:divBdr>
          <w:divsChild>
            <w:div w:id="1638023318">
              <w:marLeft w:val="0"/>
              <w:marRight w:val="0"/>
              <w:marTop w:val="0"/>
              <w:marBottom w:val="0"/>
              <w:divBdr>
                <w:top w:val="none" w:sz="0" w:space="0" w:color="auto"/>
                <w:left w:val="none" w:sz="0" w:space="0" w:color="auto"/>
                <w:bottom w:val="none" w:sz="0" w:space="0" w:color="auto"/>
                <w:right w:val="none" w:sz="0" w:space="0" w:color="auto"/>
              </w:divBdr>
              <w:divsChild>
                <w:div w:id="1777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67593">
      <w:bodyDiv w:val="1"/>
      <w:marLeft w:val="0"/>
      <w:marRight w:val="0"/>
      <w:marTop w:val="0"/>
      <w:marBottom w:val="0"/>
      <w:divBdr>
        <w:top w:val="none" w:sz="0" w:space="0" w:color="auto"/>
        <w:left w:val="none" w:sz="0" w:space="0" w:color="auto"/>
        <w:bottom w:val="none" w:sz="0" w:space="0" w:color="auto"/>
        <w:right w:val="none" w:sz="0" w:space="0" w:color="auto"/>
      </w:divBdr>
    </w:div>
    <w:div w:id="1006640368">
      <w:bodyDiv w:val="1"/>
      <w:marLeft w:val="0"/>
      <w:marRight w:val="0"/>
      <w:marTop w:val="0"/>
      <w:marBottom w:val="0"/>
      <w:divBdr>
        <w:top w:val="none" w:sz="0" w:space="0" w:color="auto"/>
        <w:left w:val="none" w:sz="0" w:space="0" w:color="auto"/>
        <w:bottom w:val="none" w:sz="0" w:space="0" w:color="auto"/>
        <w:right w:val="none" w:sz="0" w:space="0" w:color="auto"/>
      </w:divBdr>
    </w:div>
    <w:div w:id="1012949338">
      <w:bodyDiv w:val="1"/>
      <w:marLeft w:val="0"/>
      <w:marRight w:val="0"/>
      <w:marTop w:val="0"/>
      <w:marBottom w:val="0"/>
      <w:divBdr>
        <w:top w:val="none" w:sz="0" w:space="0" w:color="auto"/>
        <w:left w:val="none" w:sz="0" w:space="0" w:color="auto"/>
        <w:bottom w:val="none" w:sz="0" w:space="0" w:color="auto"/>
        <w:right w:val="none" w:sz="0" w:space="0" w:color="auto"/>
      </w:divBdr>
      <w:divsChild>
        <w:div w:id="77337765">
          <w:marLeft w:val="0"/>
          <w:marRight w:val="0"/>
          <w:marTop w:val="0"/>
          <w:marBottom w:val="0"/>
          <w:divBdr>
            <w:top w:val="none" w:sz="0" w:space="0" w:color="auto"/>
            <w:left w:val="none" w:sz="0" w:space="0" w:color="auto"/>
            <w:bottom w:val="none" w:sz="0" w:space="0" w:color="auto"/>
            <w:right w:val="none" w:sz="0" w:space="0" w:color="auto"/>
          </w:divBdr>
        </w:div>
        <w:div w:id="408306007">
          <w:marLeft w:val="0"/>
          <w:marRight w:val="0"/>
          <w:marTop w:val="0"/>
          <w:marBottom w:val="0"/>
          <w:divBdr>
            <w:top w:val="none" w:sz="0" w:space="0" w:color="auto"/>
            <w:left w:val="none" w:sz="0" w:space="0" w:color="auto"/>
            <w:bottom w:val="none" w:sz="0" w:space="0" w:color="auto"/>
            <w:right w:val="none" w:sz="0" w:space="0" w:color="auto"/>
          </w:divBdr>
          <w:divsChild>
            <w:div w:id="1327512260">
              <w:marLeft w:val="0"/>
              <w:marRight w:val="0"/>
              <w:marTop w:val="0"/>
              <w:marBottom w:val="0"/>
              <w:divBdr>
                <w:top w:val="none" w:sz="0" w:space="0" w:color="auto"/>
                <w:left w:val="none" w:sz="0" w:space="0" w:color="auto"/>
                <w:bottom w:val="none" w:sz="0" w:space="0" w:color="auto"/>
                <w:right w:val="none" w:sz="0" w:space="0" w:color="auto"/>
              </w:divBdr>
              <w:divsChild>
                <w:div w:id="1901593512">
                  <w:marLeft w:val="0"/>
                  <w:marRight w:val="0"/>
                  <w:marTop w:val="0"/>
                  <w:marBottom w:val="0"/>
                  <w:divBdr>
                    <w:top w:val="none" w:sz="0" w:space="0" w:color="auto"/>
                    <w:left w:val="none" w:sz="0" w:space="0" w:color="auto"/>
                    <w:bottom w:val="none" w:sz="0" w:space="0" w:color="auto"/>
                    <w:right w:val="none" w:sz="0" w:space="0" w:color="auto"/>
                  </w:divBdr>
                  <w:divsChild>
                    <w:div w:id="1901018266">
                      <w:marLeft w:val="0"/>
                      <w:marRight w:val="0"/>
                      <w:marTop w:val="0"/>
                      <w:marBottom w:val="0"/>
                      <w:divBdr>
                        <w:top w:val="none" w:sz="0" w:space="0" w:color="auto"/>
                        <w:left w:val="none" w:sz="0" w:space="0" w:color="auto"/>
                        <w:bottom w:val="none" w:sz="0" w:space="0" w:color="auto"/>
                        <w:right w:val="none" w:sz="0" w:space="0" w:color="auto"/>
                      </w:divBdr>
                      <w:divsChild>
                        <w:div w:id="1594313399">
                          <w:marLeft w:val="0"/>
                          <w:marRight w:val="0"/>
                          <w:marTop w:val="0"/>
                          <w:marBottom w:val="0"/>
                          <w:divBdr>
                            <w:top w:val="none" w:sz="0" w:space="0" w:color="auto"/>
                            <w:left w:val="none" w:sz="0" w:space="0" w:color="auto"/>
                            <w:bottom w:val="none" w:sz="0" w:space="0" w:color="auto"/>
                            <w:right w:val="none" w:sz="0" w:space="0" w:color="auto"/>
                          </w:divBdr>
                          <w:divsChild>
                            <w:div w:id="95682669">
                              <w:marLeft w:val="0"/>
                              <w:marRight w:val="0"/>
                              <w:marTop w:val="0"/>
                              <w:marBottom w:val="0"/>
                              <w:divBdr>
                                <w:top w:val="none" w:sz="0" w:space="0" w:color="auto"/>
                                <w:left w:val="none" w:sz="0" w:space="0" w:color="auto"/>
                                <w:bottom w:val="none" w:sz="0" w:space="0" w:color="auto"/>
                                <w:right w:val="none" w:sz="0" w:space="0" w:color="auto"/>
                              </w:divBdr>
                              <w:divsChild>
                                <w:div w:id="899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388488">
      <w:bodyDiv w:val="1"/>
      <w:marLeft w:val="0"/>
      <w:marRight w:val="0"/>
      <w:marTop w:val="0"/>
      <w:marBottom w:val="0"/>
      <w:divBdr>
        <w:top w:val="none" w:sz="0" w:space="0" w:color="auto"/>
        <w:left w:val="none" w:sz="0" w:space="0" w:color="auto"/>
        <w:bottom w:val="none" w:sz="0" w:space="0" w:color="auto"/>
        <w:right w:val="none" w:sz="0" w:space="0" w:color="auto"/>
      </w:divBdr>
    </w:div>
    <w:div w:id="1035158399">
      <w:bodyDiv w:val="1"/>
      <w:marLeft w:val="0"/>
      <w:marRight w:val="0"/>
      <w:marTop w:val="0"/>
      <w:marBottom w:val="0"/>
      <w:divBdr>
        <w:top w:val="none" w:sz="0" w:space="0" w:color="auto"/>
        <w:left w:val="none" w:sz="0" w:space="0" w:color="auto"/>
        <w:bottom w:val="none" w:sz="0" w:space="0" w:color="auto"/>
        <w:right w:val="none" w:sz="0" w:space="0" w:color="auto"/>
      </w:divBdr>
    </w:div>
    <w:div w:id="1040084932">
      <w:bodyDiv w:val="1"/>
      <w:marLeft w:val="0"/>
      <w:marRight w:val="0"/>
      <w:marTop w:val="0"/>
      <w:marBottom w:val="0"/>
      <w:divBdr>
        <w:top w:val="none" w:sz="0" w:space="0" w:color="auto"/>
        <w:left w:val="none" w:sz="0" w:space="0" w:color="auto"/>
        <w:bottom w:val="none" w:sz="0" w:space="0" w:color="auto"/>
        <w:right w:val="none" w:sz="0" w:space="0" w:color="auto"/>
      </w:divBdr>
    </w:div>
    <w:div w:id="1060253853">
      <w:bodyDiv w:val="1"/>
      <w:marLeft w:val="0"/>
      <w:marRight w:val="0"/>
      <w:marTop w:val="0"/>
      <w:marBottom w:val="0"/>
      <w:divBdr>
        <w:top w:val="none" w:sz="0" w:space="0" w:color="auto"/>
        <w:left w:val="none" w:sz="0" w:space="0" w:color="auto"/>
        <w:bottom w:val="none" w:sz="0" w:space="0" w:color="auto"/>
        <w:right w:val="none" w:sz="0" w:space="0" w:color="auto"/>
      </w:divBdr>
    </w:div>
    <w:div w:id="1097096014">
      <w:bodyDiv w:val="1"/>
      <w:marLeft w:val="0"/>
      <w:marRight w:val="0"/>
      <w:marTop w:val="0"/>
      <w:marBottom w:val="0"/>
      <w:divBdr>
        <w:top w:val="none" w:sz="0" w:space="0" w:color="auto"/>
        <w:left w:val="none" w:sz="0" w:space="0" w:color="auto"/>
        <w:bottom w:val="none" w:sz="0" w:space="0" w:color="auto"/>
        <w:right w:val="none" w:sz="0" w:space="0" w:color="auto"/>
      </w:divBdr>
    </w:div>
    <w:div w:id="1106268892">
      <w:bodyDiv w:val="1"/>
      <w:marLeft w:val="0"/>
      <w:marRight w:val="0"/>
      <w:marTop w:val="0"/>
      <w:marBottom w:val="0"/>
      <w:divBdr>
        <w:top w:val="none" w:sz="0" w:space="0" w:color="auto"/>
        <w:left w:val="none" w:sz="0" w:space="0" w:color="auto"/>
        <w:bottom w:val="none" w:sz="0" w:space="0" w:color="auto"/>
        <w:right w:val="none" w:sz="0" w:space="0" w:color="auto"/>
      </w:divBdr>
    </w:div>
    <w:div w:id="1110275932">
      <w:bodyDiv w:val="1"/>
      <w:marLeft w:val="0"/>
      <w:marRight w:val="0"/>
      <w:marTop w:val="0"/>
      <w:marBottom w:val="0"/>
      <w:divBdr>
        <w:top w:val="none" w:sz="0" w:space="0" w:color="auto"/>
        <w:left w:val="none" w:sz="0" w:space="0" w:color="auto"/>
        <w:bottom w:val="none" w:sz="0" w:space="0" w:color="auto"/>
        <w:right w:val="none" w:sz="0" w:space="0" w:color="auto"/>
      </w:divBdr>
    </w:div>
    <w:div w:id="1114668067">
      <w:bodyDiv w:val="1"/>
      <w:marLeft w:val="0"/>
      <w:marRight w:val="0"/>
      <w:marTop w:val="0"/>
      <w:marBottom w:val="0"/>
      <w:divBdr>
        <w:top w:val="none" w:sz="0" w:space="0" w:color="auto"/>
        <w:left w:val="none" w:sz="0" w:space="0" w:color="auto"/>
        <w:bottom w:val="none" w:sz="0" w:space="0" w:color="auto"/>
        <w:right w:val="none" w:sz="0" w:space="0" w:color="auto"/>
      </w:divBdr>
    </w:div>
    <w:div w:id="1145318376">
      <w:bodyDiv w:val="1"/>
      <w:marLeft w:val="0"/>
      <w:marRight w:val="0"/>
      <w:marTop w:val="0"/>
      <w:marBottom w:val="0"/>
      <w:divBdr>
        <w:top w:val="none" w:sz="0" w:space="0" w:color="auto"/>
        <w:left w:val="none" w:sz="0" w:space="0" w:color="auto"/>
        <w:bottom w:val="none" w:sz="0" w:space="0" w:color="auto"/>
        <w:right w:val="none" w:sz="0" w:space="0" w:color="auto"/>
      </w:divBdr>
      <w:divsChild>
        <w:div w:id="2004695473">
          <w:marLeft w:val="0"/>
          <w:marRight w:val="0"/>
          <w:marTop w:val="0"/>
          <w:marBottom w:val="0"/>
          <w:divBdr>
            <w:top w:val="none" w:sz="0" w:space="0" w:color="auto"/>
            <w:left w:val="none" w:sz="0" w:space="0" w:color="auto"/>
            <w:bottom w:val="none" w:sz="0" w:space="0" w:color="auto"/>
            <w:right w:val="none" w:sz="0" w:space="0" w:color="auto"/>
          </w:divBdr>
          <w:divsChild>
            <w:div w:id="1236471425">
              <w:marLeft w:val="0"/>
              <w:marRight w:val="0"/>
              <w:marTop w:val="0"/>
              <w:marBottom w:val="0"/>
              <w:divBdr>
                <w:top w:val="none" w:sz="0" w:space="0" w:color="auto"/>
                <w:left w:val="none" w:sz="0" w:space="0" w:color="auto"/>
                <w:bottom w:val="none" w:sz="0" w:space="0" w:color="auto"/>
                <w:right w:val="none" w:sz="0" w:space="0" w:color="auto"/>
              </w:divBdr>
              <w:divsChild>
                <w:div w:id="8005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40950">
      <w:bodyDiv w:val="1"/>
      <w:marLeft w:val="0"/>
      <w:marRight w:val="0"/>
      <w:marTop w:val="0"/>
      <w:marBottom w:val="0"/>
      <w:divBdr>
        <w:top w:val="none" w:sz="0" w:space="0" w:color="auto"/>
        <w:left w:val="none" w:sz="0" w:space="0" w:color="auto"/>
        <w:bottom w:val="none" w:sz="0" w:space="0" w:color="auto"/>
        <w:right w:val="none" w:sz="0" w:space="0" w:color="auto"/>
      </w:divBdr>
      <w:divsChild>
        <w:div w:id="1910382653">
          <w:marLeft w:val="0"/>
          <w:marRight w:val="0"/>
          <w:marTop w:val="0"/>
          <w:marBottom w:val="0"/>
          <w:divBdr>
            <w:top w:val="none" w:sz="0" w:space="0" w:color="auto"/>
            <w:left w:val="none" w:sz="0" w:space="0" w:color="auto"/>
            <w:bottom w:val="none" w:sz="0" w:space="0" w:color="auto"/>
            <w:right w:val="none" w:sz="0" w:space="0" w:color="auto"/>
          </w:divBdr>
        </w:div>
        <w:div w:id="399795873">
          <w:marLeft w:val="0"/>
          <w:marRight w:val="0"/>
          <w:marTop w:val="0"/>
          <w:marBottom w:val="0"/>
          <w:divBdr>
            <w:top w:val="none" w:sz="0" w:space="0" w:color="auto"/>
            <w:left w:val="none" w:sz="0" w:space="0" w:color="auto"/>
            <w:bottom w:val="single" w:sz="6" w:space="0" w:color="252B2E"/>
            <w:right w:val="none" w:sz="0" w:space="0" w:color="auto"/>
          </w:divBdr>
          <w:divsChild>
            <w:div w:id="16692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7496">
      <w:bodyDiv w:val="1"/>
      <w:marLeft w:val="0"/>
      <w:marRight w:val="0"/>
      <w:marTop w:val="0"/>
      <w:marBottom w:val="0"/>
      <w:divBdr>
        <w:top w:val="none" w:sz="0" w:space="0" w:color="auto"/>
        <w:left w:val="none" w:sz="0" w:space="0" w:color="auto"/>
        <w:bottom w:val="none" w:sz="0" w:space="0" w:color="auto"/>
        <w:right w:val="none" w:sz="0" w:space="0" w:color="auto"/>
      </w:divBdr>
    </w:div>
    <w:div w:id="1173182551">
      <w:bodyDiv w:val="1"/>
      <w:marLeft w:val="0"/>
      <w:marRight w:val="0"/>
      <w:marTop w:val="0"/>
      <w:marBottom w:val="0"/>
      <w:divBdr>
        <w:top w:val="none" w:sz="0" w:space="0" w:color="auto"/>
        <w:left w:val="none" w:sz="0" w:space="0" w:color="auto"/>
        <w:bottom w:val="none" w:sz="0" w:space="0" w:color="auto"/>
        <w:right w:val="none" w:sz="0" w:space="0" w:color="auto"/>
      </w:divBdr>
    </w:div>
    <w:div w:id="1194683618">
      <w:bodyDiv w:val="1"/>
      <w:marLeft w:val="0"/>
      <w:marRight w:val="0"/>
      <w:marTop w:val="0"/>
      <w:marBottom w:val="0"/>
      <w:divBdr>
        <w:top w:val="none" w:sz="0" w:space="0" w:color="auto"/>
        <w:left w:val="none" w:sz="0" w:space="0" w:color="auto"/>
        <w:bottom w:val="none" w:sz="0" w:space="0" w:color="auto"/>
        <w:right w:val="none" w:sz="0" w:space="0" w:color="auto"/>
      </w:divBdr>
    </w:div>
    <w:div w:id="1201554676">
      <w:bodyDiv w:val="1"/>
      <w:marLeft w:val="0"/>
      <w:marRight w:val="0"/>
      <w:marTop w:val="0"/>
      <w:marBottom w:val="0"/>
      <w:divBdr>
        <w:top w:val="none" w:sz="0" w:space="0" w:color="auto"/>
        <w:left w:val="none" w:sz="0" w:space="0" w:color="auto"/>
        <w:bottom w:val="none" w:sz="0" w:space="0" w:color="auto"/>
        <w:right w:val="none" w:sz="0" w:space="0" w:color="auto"/>
      </w:divBdr>
      <w:divsChild>
        <w:div w:id="365757729">
          <w:marLeft w:val="0"/>
          <w:marRight w:val="0"/>
          <w:marTop w:val="0"/>
          <w:marBottom w:val="0"/>
          <w:divBdr>
            <w:top w:val="none" w:sz="0" w:space="0" w:color="auto"/>
            <w:left w:val="none" w:sz="0" w:space="0" w:color="auto"/>
            <w:bottom w:val="none" w:sz="0" w:space="0" w:color="auto"/>
            <w:right w:val="none" w:sz="0" w:space="0" w:color="auto"/>
          </w:divBdr>
          <w:divsChild>
            <w:div w:id="454562714">
              <w:marLeft w:val="0"/>
              <w:marRight w:val="0"/>
              <w:marTop w:val="0"/>
              <w:marBottom w:val="0"/>
              <w:divBdr>
                <w:top w:val="none" w:sz="0" w:space="0" w:color="auto"/>
                <w:left w:val="none" w:sz="0" w:space="0" w:color="auto"/>
                <w:bottom w:val="none" w:sz="0" w:space="0" w:color="auto"/>
                <w:right w:val="none" w:sz="0" w:space="0" w:color="auto"/>
              </w:divBdr>
              <w:divsChild>
                <w:div w:id="19303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41759">
      <w:bodyDiv w:val="1"/>
      <w:marLeft w:val="0"/>
      <w:marRight w:val="0"/>
      <w:marTop w:val="0"/>
      <w:marBottom w:val="0"/>
      <w:divBdr>
        <w:top w:val="none" w:sz="0" w:space="0" w:color="auto"/>
        <w:left w:val="none" w:sz="0" w:space="0" w:color="auto"/>
        <w:bottom w:val="none" w:sz="0" w:space="0" w:color="auto"/>
        <w:right w:val="none" w:sz="0" w:space="0" w:color="auto"/>
      </w:divBdr>
      <w:divsChild>
        <w:div w:id="27075595">
          <w:marLeft w:val="0"/>
          <w:marRight w:val="0"/>
          <w:marTop w:val="0"/>
          <w:marBottom w:val="0"/>
          <w:divBdr>
            <w:top w:val="none" w:sz="0" w:space="0" w:color="auto"/>
            <w:left w:val="none" w:sz="0" w:space="0" w:color="auto"/>
            <w:bottom w:val="none" w:sz="0" w:space="0" w:color="auto"/>
            <w:right w:val="none" w:sz="0" w:space="0" w:color="auto"/>
          </w:divBdr>
          <w:divsChild>
            <w:div w:id="112486431">
              <w:marLeft w:val="0"/>
              <w:marRight w:val="0"/>
              <w:marTop w:val="0"/>
              <w:marBottom w:val="0"/>
              <w:divBdr>
                <w:top w:val="none" w:sz="0" w:space="0" w:color="auto"/>
                <w:left w:val="none" w:sz="0" w:space="0" w:color="auto"/>
                <w:bottom w:val="none" w:sz="0" w:space="0" w:color="auto"/>
                <w:right w:val="none" w:sz="0" w:space="0" w:color="auto"/>
              </w:divBdr>
              <w:divsChild>
                <w:div w:id="5343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4677">
      <w:bodyDiv w:val="1"/>
      <w:marLeft w:val="0"/>
      <w:marRight w:val="0"/>
      <w:marTop w:val="0"/>
      <w:marBottom w:val="0"/>
      <w:divBdr>
        <w:top w:val="none" w:sz="0" w:space="0" w:color="auto"/>
        <w:left w:val="none" w:sz="0" w:space="0" w:color="auto"/>
        <w:bottom w:val="none" w:sz="0" w:space="0" w:color="auto"/>
        <w:right w:val="none" w:sz="0" w:space="0" w:color="auto"/>
      </w:divBdr>
    </w:div>
    <w:div w:id="1237087952">
      <w:bodyDiv w:val="1"/>
      <w:marLeft w:val="0"/>
      <w:marRight w:val="0"/>
      <w:marTop w:val="0"/>
      <w:marBottom w:val="0"/>
      <w:divBdr>
        <w:top w:val="none" w:sz="0" w:space="0" w:color="auto"/>
        <w:left w:val="none" w:sz="0" w:space="0" w:color="auto"/>
        <w:bottom w:val="none" w:sz="0" w:space="0" w:color="auto"/>
        <w:right w:val="none" w:sz="0" w:space="0" w:color="auto"/>
      </w:divBdr>
      <w:divsChild>
        <w:div w:id="1416587737">
          <w:marLeft w:val="0"/>
          <w:marRight w:val="0"/>
          <w:marTop w:val="0"/>
          <w:marBottom w:val="0"/>
          <w:divBdr>
            <w:top w:val="none" w:sz="0" w:space="0" w:color="auto"/>
            <w:left w:val="none" w:sz="0" w:space="0" w:color="auto"/>
            <w:bottom w:val="none" w:sz="0" w:space="0" w:color="auto"/>
            <w:right w:val="none" w:sz="0" w:space="0" w:color="auto"/>
          </w:divBdr>
          <w:divsChild>
            <w:div w:id="839588688">
              <w:marLeft w:val="0"/>
              <w:marRight w:val="0"/>
              <w:marTop w:val="0"/>
              <w:marBottom w:val="0"/>
              <w:divBdr>
                <w:top w:val="none" w:sz="0" w:space="0" w:color="auto"/>
                <w:left w:val="none" w:sz="0" w:space="0" w:color="auto"/>
                <w:bottom w:val="none" w:sz="0" w:space="0" w:color="auto"/>
                <w:right w:val="none" w:sz="0" w:space="0" w:color="auto"/>
              </w:divBdr>
              <w:divsChild>
                <w:div w:id="7241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3371">
      <w:bodyDiv w:val="1"/>
      <w:marLeft w:val="0"/>
      <w:marRight w:val="0"/>
      <w:marTop w:val="0"/>
      <w:marBottom w:val="0"/>
      <w:divBdr>
        <w:top w:val="none" w:sz="0" w:space="0" w:color="auto"/>
        <w:left w:val="none" w:sz="0" w:space="0" w:color="auto"/>
        <w:bottom w:val="none" w:sz="0" w:space="0" w:color="auto"/>
        <w:right w:val="none" w:sz="0" w:space="0" w:color="auto"/>
      </w:divBdr>
    </w:div>
    <w:div w:id="1257055999">
      <w:bodyDiv w:val="1"/>
      <w:marLeft w:val="0"/>
      <w:marRight w:val="0"/>
      <w:marTop w:val="0"/>
      <w:marBottom w:val="0"/>
      <w:divBdr>
        <w:top w:val="none" w:sz="0" w:space="0" w:color="auto"/>
        <w:left w:val="none" w:sz="0" w:space="0" w:color="auto"/>
        <w:bottom w:val="none" w:sz="0" w:space="0" w:color="auto"/>
        <w:right w:val="none" w:sz="0" w:space="0" w:color="auto"/>
      </w:divBdr>
    </w:div>
    <w:div w:id="1288783191">
      <w:bodyDiv w:val="1"/>
      <w:marLeft w:val="0"/>
      <w:marRight w:val="0"/>
      <w:marTop w:val="0"/>
      <w:marBottom w:val="0"/>
      <w:divBdr>
        <w:top w:val="none" w:sz="0" w:space="0" w:color="auto"/>
        <w:left w:val="none" w:sz="0" w:space="0" w:color="auto"/>
        <w:bottom w:val="none" w:sz="0" w:space="0" w:color="auto"/>
        <w:right w:val="none" w:sz="0" w:space="0" w:color="auto"/>
      </w:divBdr>
    </w:div>
    <w:div w:id="1310943692">
      <w:bodyDiv w:val="1"/>
      <w:marLeft w:val="0"/>
      <w:marRight w:val="0"/>
      <w:marTop w:val="0"/>
      <w:marBottom w:val="0"/>
      <w:divBdr>
        <w:top w:val="none" w:sz="0" w:space="0" w:color="auto"/>
        <w:left w:val="none" w:sz="0" w:space="0" w:color="auto"/>
        <w:bottom w:val="none" w:sz="0" w:space="0" w:color="auto"/>
        <w:right w:val="none" w:sz="0" w:space="0" w:color="auto"/>
      </w:divBdr>
      <w:divsChild>
        <w:div w:id="416173730">
          <w:marLeft w:val="0"/>
          <w:marRight w:val="0"/>
          <w:marTop w:val="0"/>
          <w:marBottom w:val="0"/>
          <w:divBdr>
            <w:top w:val="none" w:sz="0" w:space="0" w:color="auto"/>
            <w:left w:val="none" w:sz="0" w:space="0" w:color="auto"/>
            <w:bottom w:val="none" w:sz="0" w:space="0" w:color="auto"/>
            <w:right w:val="none" w:sz="0" w:space="0" w:color="auto"/>
          </w:divBdr>
          <w:divsChild>
            <w:div w:id="1156386250">
              <w:marLeft w:val="0"/>
              <w:marRight w:val="0"/>
              <w:marTop w:val="0"/>
              <w:marBottom w:val="0"/>
              <w:divBdr>
                <w:top w:val="none" w:sz="0" w:space="0" w:color="auto"/>
                <w:left w:val="none" w:sz="0" w:space="0" w:color="auto"/>
                <w:bottom w:val="none" w:sz="0" w:space="0" w:color="auto"/>
                <w:right w:val="none" w:sz="0" w:space="0" w:color="auto"/>
              </w:divBdr>
              <w:divsChild>
                <w:div w:id="8112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64673">
      <w:bodyDiv w:val="1"/>
      <w:marLeft w:val="0"/>
      <w:marRight w:val="0"/>
      <w:marTop w:val="0"/>
      <w:marBottom w:val="0"/>
      <w:divBdr>
        <w:top w:val="none" w:sz="0" w:space="0" w:color="auto"/>
        <w:left w:val="none" w:sz="0" w:space="0" w:color="auto"/>
        <w:bottom w:val="none" w:sz="0" w:space="0" w:color="auto"/>
        <w:right w:val="none" w:sz="0" w:space="0" w:color="auto"/>
      </w:divBdr>
    </w:div>
    <w:div w:id="1334725472">
      <w:bodyDiv w:val="1"/>
      <w:marLeft w:val="0"/>
      <w:marRight w:val="0"/>
      <w:marTop w:val="0"/>
      <w:marBottom w:val="0"/>
      <w:divBdr>
        <w:top w:val="none" w:sz="0" w:space="0" w:color="auto"/>
        <w:left w:val="none" w:sz="0" w:space="0" w:color="auto"/>
        <w:bottom w:val="none" w:sz="0" w:space="0" w:color="auto"/>
        <w:right w:val="none" w:sz="0" w:space="0" w:color="auto"/>
      </w:divBdr>
      <w:divsChild>
        <w:div w:id="1800565353">
          <w:marLeft w:val="0"/>
          <w:marRight w:val="0"/>
          <w:marTop w:val="0"/>
          <w:marBottom w:val="0"/>
          <w:divBdr>
            <w:top w:val="none" w:sz="0" w:space="0" w:color="auto"/>
            <w:left w:val="none" w:sz="0" w:space="0" w:color="auto"/>
            <w:bottom w:val="none" w:sz="0" w:space="0" w:color="auto"/>
            <w:right w:val="none" w:sz="0" w:space="0" w:color="auto"/>
          </w:divBdr>
          <w:divsChild>
            <w:div w:id="620846816">
              <w:marLeft w:val="0"/>
              <w:marRight w:val="0"/>
              <w:marTop w:val="0"/>
              <w:marBottom w:val="0"/>
              <w:divBdr>
                <w:top w:val="none" w:sz="0" w:space="0" w:color="auto"/>
                <w:left w:val="none" w:sz="0" w:space="0" w:color="auto"/>
                <w:bottom w:val="none" w:sz="0" w:space="0" w:color="auto"/>
                <w:right w:val="none" w:sz="0" w:space="0" w:color="auto"/>
              </w:divBdr>
              <w:divsChild>
                <w:div w:id="551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51420">
      <w:bodyDiv w:val="1"/>
      <w:marLeft w:val="0"/>
      <w:marRight w:val="0"/>
      <w:marTop w:val="0"/>
      <w:marBottom w:val="0"/>
      <w:divBdr>
        <w:top w:val="none" w:sz="0" w:space="0" w:color="auto"/>
        <w:left w:val="none" w:sz="0" w:space="0" w:color="auto"/>
        <w:bottom w:val="none" w:sz="0" w:space="0" w:color="auto"/>
        <w:right w:val="none" w:sz="0" w:space="0" w:color="auto"/>
      </w:divBdr>
      <w:divsChild>
        <w:div w:id="1980066689">
          <w:marLeft w:val="0"/>
          <w:marRight w:val="0"/>
          <w:marTop w:val="0"/>
          <w:marBottom w:val="0"/>
          <w:divBdr>
            <w:top w:val="none" w:sz="0" w:space="0" w:color="auto"/>
            <w:left w:val="none" w:sz="0" w:space="0" w:color="auto"/>
            <w:bottom w:val="none" w:sz="0" w:space="0" w:color="auto"/>
            <w:right w:val="none" w:sz="0" w:space="0" w:color="auto"/>
          </w:divBdr>
          <w:divsChild>
            <w:div w:id="12167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10801">
      <w:bodyDiv w:val="1"/>
      <w:marLeft w:val="0"/>
      <w:marRight w:val="0"/>
      <w:marTop w:val="0"/>
      <w:marBottom w:val="0"/>
      <w:divBdr>
        <w:top w:val="none" w:sz="0" w:space="0" w:color="auto"/>
        <w:left w:val="none" w:sz="0" w:space="0" w:color="auto"/>
        <w:bottom w:val="none" w:sz="0" w:space="0" w:color="auto"/>
        <w:right w:val="none" w:sz="0" w:space="0" w:color="auto"/>
      </w:divBdr>
    </w:div>
    <w:div w:id="1353847788">
      <w:bodyDiv w:val="1"/>
      <w:marLeft w:val="0"/>
      <w:marRight w:val="0"/>
      <w:marTop w:val="0"/>
      <w:marBottom w:val="0"/>
      <w:divBdr>
        <w:top w:val="none" w:sz="0" w:space="0" w:color="auto"/>
        <w:left w:val="none" w:sz="0" w:space="0" w:color="auto"/>
        <w:bottom w:val="none" w:sz="0" w:space="0" w:color="auto"/>
        <w:right w:val="none" w:sz="0" w:space="0" w:color="auto"/>
      </w:divBdr>
    </w:div>
    <w:div w:id="1366247231">
      <w:bodyDiv w:val="1"/>
      <w:marLeft w:val="0"/>
      <w:marRight w:val="0"/>
      <w:marTop w:val="0"/>
      <w:marBottom w:val="0"/>
      <w:divBdr>
        <w:top w:val="none" w:sz="0" w:space="0" w:color="auto"/>
        <w:left w:val="none" w:sz="0" w:space="0" w:color="auto"/>
        <w:bottom w:val="none" w:sz="0" w:space="0" w:color="auto"/>
        <w:right w:val="none" w:sz="0" w:space="0" w:color="auto"/>
      </w:divBdr>
      <w:divsChild>
        <w:div w:id="194237507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375423971">
      <w:bodyDiv w:val="1"/>
      <w:marLeft w:val="0"/>
      <w:marRight w:val="0"/>
      <w:marTop w:val="0"/>
      <w:marBottom w:val="0"/>
      <w:divBdr>
        <w:top w:val="none" w:sz="0" w:space="0" w:color="auto"/>
        <w:left w:val="none" w:sz="0" w:space="0" w:color="auto"/>
        <w:bottom w:val="none" w:sz="0" w:space="0" w:color="auto"/>
        <w:right w:val="none" w:sz="0" w:space="0" w:color="auto"/>
      </w:divBdr>
    </w:div>
    <w:div w:id="1383793167">
      <w:bodyDiv w:val="1"/>
      <w:marLeft w:val="0"/>
      <w:marRight w:val="0"/>
      <w:marTop w:val="0"/>
      <w:marBottom w:val="0"/>
      <w:divBdr>
        <w:top w:val="none" w:sz="0" w:space="0" w:color="auto"/>
        <w:left w:val="none" w:sz="0" w:space="0" w:color="auto"/>
        <w:bottom w:val="none" w:sz="0" w:space="0" w:color="auto"/>
        <w:right w:val="none" w:sz="0" w:space="0" w:color="auto"/>
      </w:divBdr>
    </w:div>
    <w:div w:id="1386950251">
      <w:bodyDiv w:val="1"/>
      <w:marLeft w:val="0"/>
      <w:marRight w:val="0"/>
      <w:marTop w:val="0"/>
      <w:marBottom w:val="0"/>
      <w:divBdr>
        <w:top w:val="none" w:sz="0" w:space="0" w:color="auto"/>
        <w:left w:val="none" w:sz="0" w:space="0" w:color="auto"/>
        <w:bottom w:val="none" w:sz="0" w:space="0" w:color="auto"/>
        <w:right w:val="none" w:sz="0" w:space="0" w:color="auto"/>
      </w:divBdr>
    </w:div>
    <w:div w:id="1388646234">
      <w:bodyDiv w:val="1"/>
      <w:marLeft w:val="0"/>
      <w:marRight w:val="0"/>
      <w:marTop w:val="0"/>
      <w:marBottom w:val="0"/>
      <w:divBdr>
        <w:top w:val="none" w:sz="0" w:space="0" w:color="auto"/>
        <w:left w:val="none" w:sz="0" w:space="0" w:color="auto"/>
        <w:bottom w:val="none" w:sz="0" w:space="0" w:color="auto"/>
        <w:right w:val="none" w:sz="0" w:space="0" w:color="auto"/>
      </w:divBdr>
      <w:divsChild>
        <w:div w:id="1708945451">
          <w:marLeft w:val="0"/>
          <w:marRight w:val="0"/>
          <w:marTop w:val="0"/>
          <w:marBottom w:val="0"/>
          <w:divBdr>
            <w:top w:val="none" w:sz="0" w:space="0" w:color="auto"/>
            <w:left w:val="none" w:sz="0" w:space="0" w:color="auto"/>
            <w:bottom w:val="none" w:sz="0" w:space="0" w:color="auto"/>
            <w:right w:val="none" w:sz="0" w:space="0" w:color="auto"/>
          </w:divBdr>
          <w:divsChild>
            <w:div w:id="807017346">
              <w:marLeft w:val="0"/>
              <w:marRight w:val="0"/>
              <w:marTop w:val="0"/>
              <w:marBottom w:val="0"/>
              <w:divBdr>
                <w:top w:val="none" w:sz="0" w:space="0" w:color="auto"/>
                <w:left w:val="none" w:sz="0" w:space="0" w:color="auto"/>
                <w:bottom w:val="none" w:sz="0" w:space="0" w:color="auto"/>
                <w:right w:val="none" w:sz="0" w:space="0" w:color="auto"/>
              </w:divBdr>
              <w:divsChild>
                <w:div w:id="819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7972">
      <w:bodyDiv w:val="1"/>
      <w:marLeft w:val="0"/>
      <w:marRight w:val="0"/>
      <w:marTop w:val="0"/>
      <w:marBottom w:val="0"/>
      <w:divBdr>
        <w:top w:val="none" w:sz="0" w:space="0" w:color="auto"/>
        <w:left w:val="none" w:sz="0" w:space="0" w:color="auto"/>
        <w:bottom w:val="none" w:sz="0" w:space="0" w:color="auto"/>
        <w:right w:val="none" w:sz="0" w:space="0" w:color="auto"/>
      </w:divBdr>
      <w:divsChild>
        <w:div w:id="351608276">
          <w:marLeft w:val="0"/>
          <w:marRight w:val="0"/>
          <w:marTop w:val="0"/>
          <w:marBottom w:val="0"/>
          <w:divBdr>
            <w:top w:val="none" w:sz="0" w:space="0" w:color="auto"/>
            <w:left w:val="none" w:sz="0" w:space="0" w:color="auto"/>
            <w:bottom w:val="none" w:sz="0" w:space="0" w:color="auto"/>
            <w:right w:val="none" w:sz="0" w:space="0" w:color="auto"/>
          </w:divBdr>
          <w:divsChild>
            <w:div w:id="1499954716">
              <w:marLeft w:val="0"/>
              <w:marRight w:val="0"/>
              <w:marTop w:val="0"/>
              <w:marBottom w:val="0"/>
              <w:divBdr>
                <w:top w:val="none" w:sz="0" w:space="0" w:color="auto"/>
                <w:left w:val="none" w:sz="0" w:space="0" w:color="auto"/>
                <w:bottom w:val="none" w:sz="0" w:space="0" w:color="auto"/>
                <w:right w:val="none" w:sz="0" w:space="0" w:color="auto"/>
              </w:divBdr>
              <w:divsChild>
                <w:div w:id="18368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3969">
      <w:bodyDiv w:val="1"/>
      <w:marLeft w:val="0"/>
      <w:marRight w:val="0"/>
      <w:marTop w:val="0"/>
      <w:marBottom w:val="0"/>
      <w:divBdr>
        <w:top w:val="none" w:sz="0" w:space="0" w:color="auto"/>
        <w:left w:val="none" w:sz="0" w:space="0" w:color="auto"/>
        <w:bottom w:val="none" w:sz="0" w:space="0" w:color="auto"/>
        <w:right w:val="none" w:sz="0" w:space="0" w:color="auto"/>
      </w:divBdr>
      <w:divsChild>
        <w:div w:id="889343117">
          <w:marLeft w:val="0"/>
          <w:marRight w:val="0"/>
          <w:marTop w:val="0"/>
          <w:marBottom w:val="0"/>
          <w:divBdr>
            <w:top w:val="none" w:sz="0" w:space="0" w:color="auto"/>
            <w:left w:val="none" w:sz="0" w:space="0" w:color="auto"/>
            <w:bottom w:val="none" w:sz="0" w:space="0" w:color="auto"/>
            <w:right w:val="none" w:sz="0" w:space="0" w:color="auto"/>
          </w:divBdr>
          <w:divsChild>
            <w:div w:id="192039606">
              <w:marLeft w:val="0"/>
              <w:marRight w:val="0"/>
              <w:marTop w:val="0"/>
              <w:marBottom w:val="0"/>
              <w:divBdr>
                <w:top w:val="none" w:sz="0" w:space="0" w:color="auto"/>
                <w:left w:val="none" w:sz="0" w:space="0" w:color="auto"/>
                <w:bottom w:val="none" w:sz="0" w:space="0" w:color="auto"/>
                <w:right w:val="none" w:sz="0" w:space="0" w:color="auto"/>
              </w:divBdr>
              <w:divsChild>
                <w:div w:id="11209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094">
      <w:bodyDiv w:val="1"/>
      <w:marLeft w:val="0"/>
      <w:marRight w:val="0"/>
      <w:marTop w:val="0"/>
      <w:marBottom w:val="0"/>
      <w:divBdr>
        <w:top w:val="none" w:sz="0" w:space="0" w:color="auto"/>
        <w:left w:val="none" w:sz="0" w:space="0" w:color="auto"/>
        <w:bottom w:val="none" w:sz="0" w:space="0" w:color="auto"/>
        <w:right w:val="none" w:sz="0" w:space="0" w:color="auto"/>
      </w:divBdr>
      <w:divsChild>
        <w:div w:id="1748723965">
          <w:marLeft w:val="0"/>
          <w:marRight w:val="0"/>
          <w:marTop w:val="0"/>
          <w:marBottom w:val="0"/>
          <w:divBdr>
            <w:top w:val="none" w:sz="0" w:space="0" w:color="auto"/>
            <w:left w:val="none" w:sz="0" w:space="0" w:color="auto"/>
            <w:bottom w:val="none" w:sz="0" w:space="0" w:color="auto"/>
            <w:right w:val="none" w:sz="0" w:space="0" w:color="auto"/>
          </w:divBdr>
          <w:divsChild>
            <w:div w:id="1198354025">
              <w:marLeft w:val="0"/>
              <w:marRight w:val="0"/>
              <w:marTop w:val="0"/>
              <w:marBottom w:val="0"/>
              <w:divBdr>
                <w:top w:val="none" w:sz="0" w:space="0" w:color="auto"/>
                <w:left w:val="none" w:sz="0" w:space="0" w:color="auto"/>
                <w:bottom w:val="none" w:sz="0" w:space="0" w:color="auto"/>
                <w:right w:val="none" w:sz="0" w:space="0" w:color="auto"/>
              </w:divBdr>
              <w:divsChild>
                <w:div w:id="205423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298739">
      <w:bodyDiv w:val="1"/>
      <w:marLeft w:val="0"/>
      <w:marRight w:val="0"/>
      <w:marTop w:val="0"/>
      <w:marBottom w:val="0"/>
      <w:divBdr>
        <w:top w:val="none" w:sz="0" w:space="0" w:color="auto"/>
        <w:left w:val="none" w:sz="0" w:space="0" w:color="auto"/>
        <w:bottom w:val="none" w:sz="0" w:space="0" w:color="auto"/>
        <w:right w:val="none" w:sz="0" w:space="0" w:color="auto"/>
      </w:divBdr>
      <w:divsChild>
        <w:div w:id="1560172712">
          <w:marLeft w:val="0"/>
          <w:marRight w:val="0"/>
          <w:marTop w:val="0"/>
          <w:marBottom w:val="0"/>
          <w:divBdr>
            <w:top w:val="none" w:sz="0" w:space="0" w:color="auto"/>
            <w:left w:val="none" w:sz="0" w:space="0" w:color="auto"/>
            <w:bottom w:val="none" w:sz="0" w:space="0" w:color="auto"/>
            <w:right w:val="none" w:sz="0" w:space="0" w:color="auto"/>
          </w:divBdr>
        </w:div>
      </w:divsChild>
    </w:div>
    <w:div w:id="1432892048">
      <w:bodyDiv w:val="1"/>
      <w:marLeft w:val="0"/>
      <w:marRight w:val="0"/>
      <w:marTop w:val="0"/>
      <w:marBottom w:val="0"/>
      <w:divBdr>
        <w:top w:val="none" w:sz="0" w:space="0" w:color="auto"/>
        <w:left w:val="none" w:sz="0" w:space="0" w:color="auto"/>
        <w:bottom w:val="none" w:sz="0" w:space="0" w:color="auto"/>
        <w:right w:val="none" w:sz="0" w:space="0" w:color="auto"/>
      </w:divBdr>
    </w:div>
    <w:div w:id="1436949256">
      <w:bodyDiv w:val="1"/>
      <w:marLeft w:val="0"/>
      <w:marRight w:val="0"/>
      <w:marTop w:val="0"/>
      <w:marBottom w:val="0"/>
      <w:divBdr>
        <w:top w:val="none" w:sz="0" w:space="0" w:color="auto"/>
        <w:left w:val="none" w:sz="0" w:space="0" w:color="auto"/>
        <w:bottom w:val="none" w:sz="0" w:space="0" w:color="auto"/>
        <w:right w:val="none" w:sz="0" w:space="0" w:color="auto"/>
      </w:divBdr>
    </w:div>
    <w:div w:id="1445341254">
      <w:bodyDiv w:val="1"/>
      <w:marLeft w:val="0"/>
      <w:marRight w:val="0"/>
      <w:marTop w:val="0"/>
      <w:marBottom w:val="0"/>
      <w:divBdr>
        <w:top w:val="none" w:sz="0" w:space="0" w:color="auto"/>
        <w:left w:val="none" w:sz="0" w:space="0" w:color="auto"/>
        <w:bottom w:val="none" w:sz="0" w:space="0" w:color="auto"/>
        <w:right w:val="none" w:sz="0" w:space="0" w:color="auto"/>
      </w:divBdr>
    </w:div>
    <w:div w:id="1448311990">
      <w:bodyDiv w:val="1"/>
      <w:marLeft w:val="0"/>
      <w:marRight w:val="0"/>
      <w:marTop w:val="0"/>
      <w:marBottom w:val="0"/>
      <w:divBdr>
        <w:top w:val="none" w:sz="0" w:space="0" w:color="auto"/>
        <w:left w:val="none" w:sz="0" w:space="0" w:color="auto"/>
        <w:bottom w:val="none" w:sz="0" w:space="0" w:color="auto"/>
        <w:right w:val="none" w:sz="0" w:space="0" w:color="auto"/>
      </w:divBdr>
    </w:div>
    <w:div w:id="1464468886">
      <w:bodyDiv w:val="1"/>
      <w:marLeft w:val="0"/>
      <w:marRight w:val="0"/>
      <w:marTop w:val="0"/>
      <w:marBottom w:val="0"/>
      <w:divBdr>
        <w:top w:val="none" w:sz="0" w:space="0" w:color="auto"/>
        <w:left w:val="none" w:sz="0" w:space="0" w:color="auto"/>
        <w:bottom w:val="none" w:sz="0" w:space="0" w:color="auto"/>
        <w:right w:val="none" w:sz="0" w:space="0" w:color="auto"/>
      </w:divBdr>
    </w:div>
    <w:div w:id="1464929223">
      <w:bodyDiv w:val="1"/>
      <w:marLeft w:val="0"/>
      <w:marRight w:val="0"/>
      <w:marTop w:val="0"/>
      <w:marBottom w:val="0"/>
      <w:divBdr>
        <w:top w:val="none" w:sz="0" w:space="0" w:color="auto"/>
        <w:left w:val="none" w:sz="0" w:space="0" w:color="auto"/>
        <w:bottom w:val="none" w:sz="0" w:space="0" w:color="auto"/>
        <w:right w:val="none" w:sz="0" w:space="0" w:color="auto"/>
      </w:divBdr>
    </w:div>
    <w:div w:id="1472988699">
      <w:bodyDiv w:val="1"/>
      <w:marLeft w:val="0"/>
      <w:marRight w:val="0"/>
      <w:marTop w:val="0"/>
      <w:marBottom w:val="0"/>
      <w:divBdr>
        <w:top w:val="none" w:sz="0" w:space="0" w:color="auto"/>
        <w:left w:val="none" w:sz="0" w:space="0" w:color="auto"/>
        <w:bottom w:val="none" w:sz="0" w:space="0" w:color="auto"/>
        <w:right w:val="none" w:sz="0" w:space="0" w:color="auto"/>
      </w:divBdr>
    </w:div>
    <w:div w:id="1488861927">
      <w:bodyDiv w:val="1"/>
      <w:marLeft w:val="0"/>
      <w:marRight w:val="0"/>
      <w:marTop w:val="0"/>
      <w:marBottom w:val="0"/>
      <w:divBdr>
        <w:top w:val="none" w:sz="0" w:space="0" w:color="auto"/>
        <w:left w:val="none" w:sz="0" w:space="0" w:color="auto"/>
        <w:bottom w:val="none" w:sz="0" w:space="0" w:color="auto"/>
        <w:right w:val="none" w:sz="0" w:space="0" w:color="auto"/>
      </w:divBdr>
      <w:divsChild>
        <w:div w:id="626664259">
          <w:marLeft w:val="0"/>
          <w:marRight w:val="0"/>
          <w:marTop w:val="0"/>
          <w:marBottom w:val="0"/>
          <w:divBdr>
            <w:top w:val="none" w:sz="0" w:space="0" w:color="auto"/>
            <w:left w:val="none" w:sz="0" w:space="0" w:color="auto"/>
            <w:bottom w:val="none" w:sz="0" w:space="0" w:color="auto"/>
            <w:right w:val="none" w:sz="0" w:space="0" w:color="auto"/>
          </w:divBdr>
          <w:divsChild>
            <w:div w:id="768699747">
              <w:marLeft w:val="0"/>
              <w:marRight w:val="0"/>
              <w:marTop w:val="0"/>
              <w:marBottom w:val="0"/>
              <w:divBdr>
                <w:top w:val="none" w:sz="0" w:space="0" w:color="auto"/>
                <w:left w:val="none" w:sz="0" w:space="0" w:color="auto"/>
                <w:bottom w:val="none" w:sz="0" w:space="0" w:color="auto"/>
                <w:right w:val="none" w:sz="0" w:space="0" w:color="auto"/>
              </w:divBdr>
              <w:divsChild>
                <w:div w:id="2416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536485">
      <w:bodyDiv w:val="1"/>
      <w:marLeft w:val="0"/>
      <w:marRight w:val="0"/>
      <w:marTop w:val="0"/>
      <w:marBottom w:val="0"/>
      <w:divBdr>
        <w:top w:val="none" w:sz="0" w:space="0" w:color="auto"/>
        <w:left w:val="none" w:sz="0" w:space="0" w:color="auto"/>
        <w:bottom w:val="none" w:sz="0" w:space="0" w:color="auto"/>
        <w:right w:val="none" w:sz="0" w:space="0" w:color="auto"/>
      </w:divBdr>
    </w:div>
    <w:div w:id="1499735553">
      <w:bodyDiv w:val="1"/>
      <w:marLeft w:val="0"/>
      <w:marRight w:val="0"/>
      <w:marTop w:val="0"/>
      <w:marBottom w:val="0"/>
      <w:divBdr>
        <w:top w:val="none" w:sz="0" w:space="0" w:color="auto"/>
        <w:left w:val="none" w:sz="0" w:space="0" w:color="auto"/>
        <w:bottom w:val="none" w:sz="0" w:space="0" w:color="auto"/>
        <w:right w:val="none" w:sz="0" w:space="0" w:color="auto"/>
      </w:divBdr>
    </w:div>
    <w:div w:id="1501117657">
      <w:bodyDiv w:val="1"/>
      <w:marLeft w:val="0"/>
      <w:marRight w:val="0"/>
      <w:marTop w:val="0"/>
      <w:marBottom w:val="0"/>
      <w:divBdr>
        <w:top w:val="none" w:sz="0" w:space="0" w:color="auto"/>
        <w:left w:val="none" w:sz="0" w:space="0" w:color="auto"/>
        <w:bottom w:val="none" w:sz="0" w:space="0" w:color="auto"/>
        <w:right w:val="none" w:sz="0" w:space="0" w:color="auto"/>
      </w:divBdr>
      <w:divsChild>
        <w:div w:id="713425702">
          <w:marLeft w:val="0"/>
          <w:marRight w:val="0"/>
          <w:marTop w:val="0"/>
          <w:marBottom w:val="0"/>
          <w:divBdr>
            <w:top w:val="none" w:sz="0" w:space="0" w:color="auto"/>
            <w:left w:val="none" w:sz="0" w:space="0" w:color="auto"/>
            <w:bottom w:val="none" w:sz="0" w:space="0" w:color="auto"/>
            <w:right w:val="none" w:sz="0" w:space="0" w:color="auto"/>
          </w:divBdr>
          <w:divsChild>
            <w:div w:id="1345863786">
              <w:marLeft w:val="0"/>
              <w:marRight w:val="0"/>
              <w:marTop w:val="0"/>
              <w:marBottom w:val="0"/>
              <w:divBdr>
                <w:top w:val="none" w:sz="0" w:space="0" w:color="auto"/>
                <w:left w:val="none" w:sz="0" w:space="0" w:color="auto"/>
                <w:bottom w:val="none" w:sz="0" w:space="0" w:color="auto"/>
                <w:right w:val="none" w:sz="0" w:space="0" w:color="auto"/>
              </w:divBdr>
              <w:divsChild>
                <w:div w:id="6917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8210">
      <w:bodyDiv w:val="1"/>
      <w:marLeft w:val="0"/>
      <w:marRight w:val="0"/>
      <w:marTop w:val="0"/>
      <w:marBottom w:val="0"/>
      <w:divBdr>
        <w:top w:val="none" w:sz="0" w:space="0" w:color="auto"/>
        <w:left w:val="none" w:sz="0" w:space="0" w:color="auto"/>
        <w:bottom w:val="none" w:sz="0" w:space="0" w:color="auto"/>
        <w:right w:val="none" w:sz="0" w:space="0" w:color="auto"/>
      </w:divBdr>
      <w:divsChild>
        <w:div w:id="144129407">
          <w:marLeft w:val="0"/>
          <w:marRight w:val="0"/>
          <w:marTop w:val="0"/>
          <w:marBottom w:val="75"/>
          <w:divBdr>
            <w:top w:val="none" w:sz="0" w:space="0" w:color="auto"/>
            <w:left w:val="none" w:sz="0" w:space="0" w:color="auto"/>
            <w:bottom w:val="single" w:sz="12" w:space="5" w:color="000000"/>
            <w:right w:val="none" w:sz="0" w:space="0" w:color="auto"/>
          </w:divBdr>
        </w:div>
      </w:divsChild>
    </w:div>
    <w:div w:id="1508402492">
      <w:bodyDiv w:val="1"/>
      <w:marLeft w:val="0"/>
      <w:marRight w:val="0"/>
      <w:marTop w:val="0"/>
      <w:marBottom w:val="0"/>
      <w:divBdr>
        <w:top w:val="none" w:sz="0" w:space="0" w:color="auto"/>
        <w:left w:val="none" w:sz="0" w:space="0" w:color="auto"/>
        <w:bottom w:val="none" w:sz="0" w:space="0" w:color="auto"/>
        <w:right w:val="none" w:sz="0" w:space="0" w:color="auto"/>
      </w:divBdr>
    </w:div>
    <w:div w:id="1510867698">
      <w:bodyDiv w:val="1"/>
      <w:marLeft w:val="0"/>
      <w:marRight w:val="0"/>
      <w:marTop w:val="0"/>
      <w:marBottom w:val="0"/>
      <w:divBdr>
        <w:top w:val="none" w:sz="0" w:space="0" w:color="auto"/>
        <w:left w:val="none" w:sz="0" w:space="0" w:color="auto"/>
        <w:bottom w:val="none" w:sz="0" w:space="0" w:color="auto"/>
        <w:right w:val="none" w:sz="0" w:space="0" w:color="auto"/>
      </w:divBdr>
      <w:divsChild>
        <w:div w:id="661586993">
          <w:marLeft w:val="0"/>
          <w:marRight w:val="0"/>
          <w:marTop w:val="0"/>
          <w:marBottom w:val="0"/>
          <w:divBdr>
            <w:top w:val="none" w:sz="0" w:space="0" w:color="auto"/>
            <w:left w:val="none" w:sz="0" w:space="0" w:color="auto"/>
            <w:bottom w:val="none" w:sz="0" w:space="0" w:color="auto"/>
            <w:right w:val="none" w:sz="0" w:space="0" w:color="auto"/>
          </w:divBdr>
        </w:div>
      </w:divsChild>
    </w:div>
    <w:div w:id="1524127281">
      <w:bodyDiv w:val="1"/>
      <w:marLeft w:val="0"/>
      <w:marRight w:val="0"/>
      <w:marTop w:val="0"/>
      <w:marBottom w:val="0"/>
      <w:divBdr>
        <w:top w:val="none" w:sz="0" w:space="0" w:color="auto"/>
        <w:left w:val="none" w:sz="0" w:space="0" w:color="auto"/>
        <w:bottom w:val="none" w:sz="0" w:space="0" w:color="auto"/>
        <w:right w:val="none" w:sz="0" w:space="0" w:color="auto"/>
      </w:divBdr>
      <w:divsChild>
        <w:div w:id="1552813569">
          <w:marLeft w:val="0"/>
          <w:marRight w:val="0"/>
          <w:marTop w:val="0"/>
          <w:marBottom w:val="0"/>
          <w:divBdr>
            <w:top w:val="none" w:sz="0" w:space="0" w:color="auto"/>
            <w:left w:val="none" w:sz="0" w:space="0" w:color="auto"/>
            <w:bottom w:val="none" w:sz="0" w:space="0" w:color="auto"/>
            <w:right w:val="none" w:sz="0" w:space="0" w:color="auto"/>
          </w:divBdr>
          <w:divsChild>
            <w:div w:id="945697047">
              <w:marLeft w:val="0"/>
              <w:marRight w:val="0"/>
              <w:marTop w:val="0"/>
              <w:marBottom w:val="0"/>
              <w:divBdr>
                <w:top w:val="none" w:sz="0" w:space="0" w:color="auto"/>
                <w:left w:val="none" w:sz="0" w:space="0" w:color="auto"/>
                <w:bottom w:val="none" w:sz="0" w:space="0" w:color="auto"/>
                <w:right w:val="none" w:sz="0" w:space="0" w:color="auto"/>
              </w:divBdr>
              <w:divsChild>
                <w:div w:id="17005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581184">
      <w:bodyDiv w:val="1"/>
      <w:marLeft w:val="0"/>
      <w:marRight w:val="0"/>
      <w:marTop w:val="0"/>
      <w:marBottom w:val="0"/>
      <w:divBdr>
        <w:top w:val="none" w:sz="0" w:space="0" w:color="auto"/>
        <w:left w:val="none" w:sz="0" w:space="0" w:color="auto"/>
        <w:bottom w:val="none" w:sz="0" w:space="0" w:color="auto"/>
        <w:right w:val="none" w:sz="0" w:space="0" w:color="auto"/>
      </w:divBdr>
    </w:div>
    <w:div w:id="1556044671">
      <w:bodyDiv w:val="1"/>
      <w:marLeft w:val="0"/>
      <w:marRight w:val="0"/>
      <w:marTop w:val="0"/>
      <w:marBottom w:val="0"/>
      <w:divBdr>
        <w:top w:val="none" w:sz="0" w:space="0" w:color="auto"/>
        <w:left w:val="none" w:sz="0" w:space="0" w:color="auto"/>
        <w:bottom w:val="none" w:sz="0" w:space="0" w:color="auto"/>
        <w:right w:val="none" w:sz="0" w:space="0" w:color="auto"/>
      </w:divBdr>
      <w:divsChild>
        <w:div w:id="84975455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564103849">
      <w:bodyDiv w:val="1"/>
      <w:marLeft w:val="0"/>
      <w:marRight w:val="0"/>
      <w:marTop w:val="0"/>
      <w:marBottom w:val="0"/>
      <w:divBdr>
        <w:top w:val="none" w:sz="0" w:space="0" w:color="auto"/>
        <w:left w:val="none" w:sz="0" w:space="0" w:color="auto"/>
        <w:bottom w:val="none" w:sz="0" w:space="0" w:color="auto"/>
        <w:right w:val="none" w:sz="0" w:space="0" w:color="auto"/>
      </w:divBdr>
    </w:div>
    <w:div w:id="1564414449">
      <w:bodyDiv w:val="1"/>
      <w:marLeft w:val="0"/>
      <w:marRight w:val="0"/>
      <w:marTop w:val="0"/>
      <w:marBottom w:val="0"/>
      <w:divBdr>
        <w:top w:val="none" w:sz="0" w:space="0" w:color="auto"/>
        <w:left w:val="none" w:sz="0" w:space="0" w:color="auto"/>
        <w:bottom w:val="none" w:sz="0" w:space="0" w:color="auto"/>
        <w:right w:val="none" w:sz="0" w:space="0" w:color="auto"/>
      </w:divBdr>
    </w:div>
    <w:div w:id="1568304122">
      <w:bodyDiv w:val="1"/>
      <w:marLeft w:val="0"/>
      <w:marRight w:val="0"/>
      <w:marTop w:val="0"/>
      <w:marBottom w:val="0"/>
      <w:divBdr>
        <w:top w:val="none" w:sz="0" w:space="0" w:color="auto"/>
        <w:left w:val="none" w:sz="0" w:space="0" w:color="auto"/>
        <w:bottom w:val="none" w:sz="0" w:space="0" w:color="auto"/>
        <w:right w:val="none" w:sz="0" w:space="0" w:color="auto"/>
      </w:divBdr>
      <w:divsChild>
        <w:div w:id="358625536">
          <w:marLeft w:val="0"/>
          <w:marRight w:val="0"/>
          <w:marTop w:val="0"/>
          <w:marBottom w:val="0"/>
          <w:divBdr>
            <w:top w:val="none" w:sz="0" w:space="0" w:color="auto"/>
            <w:left w:val="none" w:sz="0" w:space="0" w:color="auto"/>
            <w:bottom w:val="none" w:sz="0" w:space="0" w:color="auto"/>
            <w:right w:val="none" w:sz="0" w:space="0" w:color="auto"/>
          </w:divBdr>
          <w:divsChild>
            <w:div w:id="233784415">
              <w:marLeft w:val="0"/>
              <w:marRight w:val="0"/>
              <w:marTop w:val="0"/>
              <w:marBottom w:val="0"/>
              <w:divBdr>
                <w:top w:val="none" w:sz="0" w:space="0" w:color="auto"/>
                <w:left w:val="none" w:sz="0" w:space="0" w:color="auto"/>
                <w:bottom w:val="none" w:sz="0" w:space="0" w:color="auto"/>
                <w:right w:val="none" w:sz="0" w:space="0" w:color="auto"/>
              </w:divBdr>
              <w:divsChild>
                <w:div w:id="13378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90670">
      <w:bodyDiv w:val="1"/>
      <w:marLeft w:val="0"/>
      <w:marRight w:val="0"/>
      <w:marTop w:val="0"/>
      <w:marBottom w:val="0"/>
      <w:divBdr>
        <w:top w:val="none" w:sz="0" w:space="0" w:color="auto"/>
        <w:left w:val="none" w:sz="0" w:space="0" w:color="auto"/>
        <w:bottom w:val="none" w:sz="0" w:space="0" w:color="auto"/>
        <w:right w:val="none" w:sz="0" w:space="0" w:color="auto"/>
      </w:divBdr>
      <w:divsChild>
        <w:div w:id="50467870">
          <w:marLeft w:val="0"/>
          <w:marRight w:val="0"/>
          <w:marTop w:val="0"/>
          <w:marBottom w:val="0"/>
          <w:divBdr>
            <w:top w:val="none" w:sz="0" w:space="0" w:color="auto"/>
            <w:left w:val="none" w:sz="0" w:space="0" w:color="auto"/>
            <w:bottom w:val="none" w:sz="0" w:space="0" w:color="auto"/>
            <w:right w:val="none" w:sz="0" w:space="0" w:color="auto"/>
          </w:divBdr>
          <w:divsChild>
            <w:div w:id="2073238516">
              <w:marLeft w:val="0"/>
              <w:marRight w:val="0"/>
              <w:marTop w:val="0"/>
              <w:marBottom w:val="0"/>
              <w:divBdr>
                <w:top w:val="none" w:sz="0" w:space="0" w:color="auto"/>
                <w:left w:val="none" w:sz="0" w:space="0" w:color="auto"/>
                <w:bottom w:val="none" w:sz="0" w:space="0" w:color="auto"/>
                <w:right w:val="none" w:sz="0" w:space="0" w:color="auto"/>
              </w:divBdr>
              <w:divsChild>
                <w:div w:id="13752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870804">
      <w:bodyDiv w:val="1"/>
      <w:marLeft w:val="0"/>
      <w:marRight w:val="0"/>
      <w:marTop w:val="0"/>
      <w:marBottom w:val="0"/>
      <w:divBdr>
        <w:top w:val="none" w:sz="0" w:space="0" w:color="auto"/>
        <w:left w:val="none" w:sz="0" w:space="0" w:color="auto"/>
        <w:bottom w:val="none" w:sz="0" w:space="0" w:color="auto"/>
        <w:right w:val="none" w:sz="0" w:space="0" w:color="auto"/>
      </w:divBdr>
      <w:divsChild>
        <w:div w:id="615874488">
          <w:marLeft w:val="0"/>
          <w:marRight w:val="0"/>
          <w:marTop w:val="0"/>
          <w:marBottom w:val="0"/>
          <w:divBdr>
            <w:top w:val="none" w:sz="0" w:space="0" w:color="auto"/>
            <w:left w:val="none" w:sz="0" w:space="0" w:color="auto"/>
            <w:bottom w:val="none" w:sz="0" w:space="0" w:color="auto"/>
            <w:right w:val="none" w:sz="0" w:space="0" w:color="auto"/>
          </w:divBdr>
          <w:divsChild>
            <w:div w:id="373117905">
              <w:marLeft w:val="0"/>
              <w:marRight w:val="0"/>
              <w:marTop w:val="0"/>
              <w:marBottom w:val="0"/>
              <w:divBdr>
                <w:top w:val="none" w:sz="0" w:space="0" w:color="auto"/>
                <w:left w:val="none" w:sz="0" w:space="0" w:color="auto"/>
                <w:bottom w:val="none" w:sz="0" w:space="0" w:color="auto"/>
                <w:right w:val="none" w:sz="0" w:space="0" w:color="auto"/>
              </w:divBdr>
              <w:divsChild>
                <w:div w:id="140654046">
                  <w:marLeft w:val="0"/>
                  <w:marRight w:val="0"/>
                  <w:marTop w:val="0"/>
                  <w:marBottom w:val="0"/>
                  <w:divBdr>
                    <w:top w:val="none" w:sz="0" w:space="0" w:color="auto"/>
                    <w:left w:val="none" w:sz="0" w:space="0" w:color="auto"/>
                    <w:bottom w:val="none" w:sz="0" w:space="0" w:color="auto"/>
                    <w:right w:val="none" w:sz="0" w:space="0" w:color="auto"/>
                  </w:divBdr>
                  <w:divsChild>
                    <w:div w:id="686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577259">
      <w:bodyDiv w:val="1"/>
      <w:marLeft w:val="0"/>
      <w:marRight w:val="0"/>
      <w:marTop w:val="0"/>
      <w:marBottom w:val="0"/>
      <w:divBdr>
        <w:top w:val="none" w:sz="0" w:space="0" w:color="auto"/>
        <w:left w:val="none" w:sz="0" w:space="0" w:color="auto"/>
        <w:bottom w:val="none" w:sz="0" w:space="0" w:color="auto"/>
        <w:right w:val="none" w:sz="0" w:space="0" w:color="auto"/>
      </w:divBdr>
    </w:div>
    <w:div w:id="1659110634">
      <w:bodyDiv w:val="1"/>
      <w:marLeft w:val="0"/>
      <w:marRight w:val="0"/>
      <w:marTop w:val="0"/>
      <w:marBottom w:val="0"/>
      <w:divBdr>
        <w:top w:val="none" w:sz="0" w:space="0" w:color="auto"/>
        <w:left w:val="none" w:sz="0" w:space="0" w:color="auto"/>
        <w:bottom w:val="none" w:sz="0" w:space="0" w:color="auto"/>
        <w:right w:val="none" w:sz="0" w:space="0" w:color="auto"/>
      </w:divBdr>
      <w:divsChild>
        <w:div w:id="149711128">
          <w:marLeft w:val="0"/>
          <w:marRight w:val="0"/>
          <w:marTop w:val="0"/>
          <w:marBottom w:val="0"/>
          <w:divBdr>
            <w:top w:val="none" w:sz="0" w:space="0" w:color="auto"/>
            <w:left w:val="none" w:sz="0" w:space="0" w:color="auto"/>
            <w:bottom w:val="none" w:sz="0" w:space="0" w:color="auto"/>
            <w:right w:val="none" w:sz="0" w:space="0" w:color="auto"/>
          </w:divBdr>
          <w:divsChild>
            <w:div w:id="471020788">
              <w:marLeft w:val="0"/>
              <w:marRight w:val="0"/>
              <w:marTop w:val="0"/>
              <w:marBottom w:val="0"/>
              <w:divBdr>
                <w:top w:val="none" w:sz="0" w:space="0" w:color="auto"/>
                <w:left w:val="none" w:sz="0" w:space="0" w:color="auto"/>
                <w:bottom w:val="none" w:sz="0" w:space="0" w:color="auto"/>
                <w:right w:val="none" w:sz="0" w:space="0" w:color="auto"/>
              </w:divBdr>
              <w:divsChild>
                <w:div w:id="7747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05038">
      <w:bodyDiv w:val="1"/>
      <w:marLeft w:val="0"/>
      <w:marRight w:val="0"/>
      <w:marTop w:val="0"/>
      <w:marBottom w:val="0"/>
      <w:divBdr>
        <w:top w:val="none" w:sz="0" w:space="0" w:color="auto"/>
        <w:left w:val="none" w:sz="0" w:space="0" w:color="auto"/>
        <w:bottom w:val="none" w:sz="0" w:space="0" w:color="auto"/>
        <w:right w:val="none" w:sz="0" w:space="0" w:color="auto"/>
      </w:divBdr>
      <w:divsChild>
        <w:div w:id="152568104">
          <w:marLeft w:val="0"/>
          <w:marRight w:val="0"/>
          <w:marTop w:val="0"/>
          <w:marBottom w:val="0"/>
          <w:divBdr>
            <w:top w:val="none" w:sz="0" w:space="0" w:color="auto"/>
            <w:left w:val="none" w:sz="0" w:space="0" w:color="auto"/>
            <w:bottom w:val="none" w:sz="0" w:space="0" w:color="auto"/>
            <w:right w:val="none" w:sz="0" w:space="0" w:color="auto"/>
          </w:divBdr>
          <w:divsChild>
            <w:div w:id="1859831">
              <w:marLeft w:val="0"/>
              <w:marRight w:val="0"/>
              <w:marTop w:val="0"/>
              <w:marBottom w:val="0"/>
              <w:divBdr>
                <w:top w:val="none" w:sz="0" w:space="0" w:color="auto"/>
                <w:left w:val="none" w:sz="0" w:space="0" w:color="auto"/>
                <w:bottom w:val="none" w:sz="0" w:space="0" w:color="auto"/>
                <w:right w:val="none" w:sz="0" w:space="0" w:color="auto"/>
              </w:divBdr>
              <w:divsChild>
                <w:div w:id="16863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05433">
      <w:bodyDiv w:val="1"/>
      <w:marLeft w:val="0"/>
      <w:marRight w:val="0"/>
      <w:marTop w:val="0"/>
      <w:marBottom w:val="0"/>
      <w:divBdr>
        <w:top w:val="none" w:sz="0" w:space="0" w:color="auto"/>
        <w:left w:val="none" w:sz="0" w:space="0" w:color="auto"/>
        <w:bottom w:val="none" w:sz="0" w:space="0" w:color="auto"/>
        <w:right w:val="none" w:sz="0" w:space="0" w:color="auto"/>
      </w:divBdr>
    </w:div>
    <w:div w:id="1700743182">
      <w:bodyDiv w:val="1"/>
      <w:marLeft w:val="0"/>
      <w:marRight w:val="0"/>
      <w:marTop w:val="0"/>
      <w:marBottom w:val="0"/>
      <w:divBdr>
        <w:top w:val="none" w:sz="0" w:space="0" w:color="auto"/>
        <w:left w:val="none" w:sz="0" w:space="0" w:color="auto"/>
        <w:bottom w:val="none" w:sz="0" w:space="0" w:color="auto"/>
        <w:right w:val="none" w:sz="0" w:space="0" w:color="auto"/>
      </w:divBdr>
    </w:div>
    <w:div w:id="1743528388">
      <w:bodyDiv w:val="1"/>
      <w:marLeft w:val="0"/>
      <w:marRight w:val="0"/>
      <w:marTop w:val="0"/>
      <w:marBottom w:val="0"/>
      <w:divBdr>
        <w:top w:val="none" w:sz="0" w:space="0" w:color="auto"/>
        <w:left w:val="none" w:sz="0" w:space="0" w:color="auto"/>
        <w:bottom w:val="none" w:sz="0" w:space="0" w:color="auto"/>
        <w:right w:val="none" w:sz="0" w:space="0" w:color="auto"/>
      </w:divBdr>
      <w:divsChild>
        <w:div w:id="328757562">
          <w:marLeft w:val="0"/>
          <w:marRight w:val="0"/>
          <w:marTop w:val="0"/>
          <w:marBottom w:val="0"/>
          <w:divBdr>
            <w:top w:val="none" w:sz="0" w:space="0" w:color="auto"/>
            <w:left w:val="none" w:sz="0" w:space="0" w:color="auto"/>
            <w:bottom w:val="none" w:sz="0" w:space="0" w:color="auto"/>
            <w:right w:val="none" w:sz="0" w:space="0" w:color="auto"/>
          </w:divBdr>
          <w:divsChild>
            <w:div w:id="1154488749">
              <w:marLeft w:val="0"/>
              <w:marRight w:val="0"/>
              <w:marTop w:val="0"/>
              <w:marBottom w:val="0"/>
              <w:divBdr>
                <w:top w:val="none" w:sz="0" w:space="0" w:color="auto"/>
                <w:left w:val="none" w:sz="0" w:space="0" w:color="auto"/>
                <w:bottom w:val="none" w:sz="0" w:space="0" w:color="auto"/>
                <w:right w:val="none" w:sz="0" w:space="0" w:color="auto"/>
              </w:divBdr>
              <w:divsChild>
                <w:div w:id="4028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00832">
      <w:bodyDiv w:val="1"/>
      <w:marLeft w:val="0"/>
      <w:marRight w:val="0"/>
      <w:marTop w:val="0"/>
      <w:marBottom w:val="0"/>
      <w:divBdr>
        <w:top w:val="none" w:sz="0" w:space="0" w:color="auto"/>
        <w:left w:val="none" w:sz="0" w:space="0" w:color="auto"/>
        <w:bottom w:val="none" w:sz="0" w:space="0" w:color="auto"/>
        <w:right w:val="none" w:sz="0" w:space="0" w:color="auto"/>
      </w:divBdr>
    </w:div>
    <w:div w:id="1760053606">
      <w:bodyDiv w:val="1"/>
      <w:marLeft w:val="0"/>
      <w:marRight w:val="0"/>
      <w:marTop w:val="0"/>
      <w:marBottom w:val="0"/>
      <w:divBdr>
        <w:top w:val="none" w:sz="0" w:space="0" w:color="auto"/>
        <w:left w:val="none" w:sz="0" w:space="0" w:color="auto"/>
        <w:bottom w:val="none" w:sz="0" w:space="0" w:color="auto"/>
        <w:right w:val="none" w:sz="0" w:space="0" w:color="auto"/>
      </w:divBdr>
    </w:div>
    <w:div w:id="1856458255">
      <w:bodyDiv w:val="1"/>
      <w:marLeft w:val="0"/>
      <w:marRight w:val="0"/>
      <w:marTop w:val="0"/>
      <w:marBottom w:val="0"/>
      <w:divBdr>
        <w:top w:val="none" w:sz="0" w:space="0" w:color="auto"/>
        <w:left w:val="none" w:sz="0" w:space="0" w:color="auto"/>
        <w:bottom w:val="none" w:sz="0" w:space="0" w:color="auto"/>
        <w:right w:val="none" w:sz="0" w:space="0" w:color="auto"/>
      </w:divBdr>
    </w:div>
    <w:div w:id="1861507802">
      <w:bodyDiv w:val="1"/>
      <w:marLeft w:val="0"/>
      <w:marRight w:val="0"/>
      <w:marTop w:val="0"/>
      <w:marBottom w:val="0"/>
      <w:divBdr>
        <w:top w:val="none" w:sz="0" w:space="0" w:color="auto"/>
        <w:left w:val="none" w:sz="0" w:space="0" w:color="auto"/>
        <w:bottom w:val="none" w:sz="0" w:space="0" w:color="auto"/>
        <w:right w:val="none" w:sz="0" w:space="0" w:color="auto"/>
      </w:divBdr>
    </w:div>
    <w:div w:id="1865168738">
      <w:bodyDiv w:val="1"/>
      <w:marLeft w:val="0"/>
      <w:marRight w:val="0"/>
      <w:marTop w:val="0"/>
      <w:marBottom w:val="0"/>
      <w:divBdr>
        <w:top w:val="none" w:sz="0" w:space="0" w:color="auto"/>
        <w:left w:val="none" w:sz="0" w:space="0" w:color="auto"/>
        <w:bottom w:val="none" w:sz="0" w:space="0" w:color="auto"/>
        <w:right w:val="none" w:sz="0" w:space="0" w:color="auto"/>
      </w:divBdr>
    </w:div>
    <w:div w:id="1871606145">
      <w:bodyDiv w:val="1"/>
      <w:marLeft w:val="0"/>
      <w:marRight w:val="0"/>
      <w:marTop w:val="0"/>
      <w:marBottom w:val="0"/>
      <w:divBdr>
        <w:top w:val="none" w:sz="0" w:space="0" w:color="auto"/>
        <w:left w:val="none" w:sz="0" w:space="0" w:color="auto"/>
        <w:bottom w:val="none" w:sz="0" w:space="0" w:color="auto"/>
        <w:right w:val="none" w:sz="0" w:space="0" w:color="auto"/>
      </w:divBdr>
    </w:div>
    <w:div w:id="1886747698">
      <w:bodyDiv w:val="1"/>
      <w:marLeft w:val="0"/>
      <w:marRight w:val="0"/>
      <w:marTop w:val="0"/>
      <w:marBottom w:val="0"/>
      <w:divBdr>
        <w:top w:val="none" w:sz="0" w:space="0" w:color="auto"/>
        <w:left w:val="none" w:sz="0" w:space="0" w:color="auto"/>
        <w:bottom w:val="none" w:sz="0" w:space="0" w:color="auto"/>
        <w:right w:val="none" w:sz="0" w:space="0" w:color="auto"/>
      </w:divBdr>
    </w:div>
    <w:div w:id="1896576657">
      <w:bodyDiv w:val="1"/>
      <w:marLeft w:val="0"/>
      <w:marRight w:val="0"/>
      <w:marTop w:val="0"/>
      <w:marBottom w:val="0"/>
      <w:divBdr>
        <w:top w:val="none" w:sz="0" w:space="0" w:color="auto"/>
        <w:left w:val="none" w:sz="0" w:space="0" w:color="auto"/>
        <w:bottom w:val="none" w:sz="0" w:space="0" w:color="auto"/>
        <w:right w:val="none" w:sz="0" w:space="0" w:color="auto"/>
      </w:divBdr>
    </w:div>
    <w:div w:id="1898664874">
      <w:bodyDiv w:val="1"/>
      <w:marLeft w:val="0"/>
      <w:marRight w:val="0"/>
      <w:marTop w:val="0"/>
      <w:marBottom w:val="0"/>
      <w:divBdr>
        <w:top w:val="none" w:sz="0" w:space="0" w:color="auto"/>
        <w:left w:val="none" w:sz="0" w:space="0" w:color="auto"/>
        <w:bottom w:val="none" w:sz="0" w:space="0" w:color="auto"/>
        <w:right w:val="none" w:sz="0" w:space="0" w:color="auto"/>
      </w:divBdr>
    </w:div>
    <w:div w:id="1899051457">
      <w:bodyDiv w:val="1"/>
      <w:marLeft w:val="0"/>
      <w:marRight w:val="0"/>
      <w:marTop w:val="0"/>
      <w:marBottom w:val="0"/>
      <w:divBdr>
        <w:top w:val="none" w:sz="0" w:space="0" w:color="auto"/>
        <w:left w:val="none" w:sz="0" w:space="0" w:color="auto"/>
        <w:bottom w:val="none" w:sz="0" w:space="0" w:color="auto"/>
        <w:right w:val="none" w:sz="0" w:space="0" w:color="auto"/>
      </w:divBdr>
    </w:div>
    <w:div w:id="1904676072">
      <w:bodyDiv w:val="1"/>
      <w:marLeft w:val="0"/>
      <w:marRight w:val="0"/>
      <w:marTop w:val="0"/>
      <w:marBottom w:val="0"/>
      <w:divBdr>
        <w:top w:val="none" w:sz="0" w:space="0" w:color="auto"/>
        <w:left w:val="none" w:sz="0" w:space="0" w:color="auto"/>
        <w:bottom w:val="none" w:sz="0" w:space="0" w:color="auto"/>
        <w:right w:val="none" w:sz="0" w:space="0" w:color="auto"/>
      </w:divBdr>
    </w:div>
    <w:div w:id="1905067059">
      <w:bodyDiv w:val="1"/>
      <w:marLeft w:val="0"/>
      <w:marRight w:val="0"/>
      <w:marTop w:val="0"/>
      <w:marBottom w:val="0"/>
      <w:divBdr>
        <w:top w:val="none" w:sz="0" w:space="0" w:color="auto"/>
        <w:left w:val="none" w:sz="0" w:space="0" w:color="auto"/>
        <w:bottom w:val="none" w:sz="0" w:space="0" w:color="auto"/>
        <w:right w:val="none" w:sz="0" w:space="0" w:color="auto"/>
      </w:divBdr>
    </w:div>
    <w:div w:id="1912765900">
      <w:bodyDiv w:val="1"/>
      <w:marLeft w:val="0"/>
      <w:marRight w:val="0"/>
      <w:marTop w:val="0"/>
      <w:marBottom w:val="0"/>
      <w:divBdr>
        <w:top w:val="none" w:sz="0" w:space="0" w:color="auto"/>
        <w:left w:val="none" w:sz="0" w:space="0" w:color="auto"/>
        <w:bottom w:val="none" w:sz="0" w:space="0" w:color="auto"/>
        <w:right w:val="none" w:sz="0" w:space="0" w:color="auto"/>
      </w:divBdr>
    </w:div>
    <w:div w:id="1913930618">
      <w:bodyDiv w:val="1"/>
      <w:marLeft w:val="0"/>
      <w:marRight w:val="0"/>
      <w:marTop w:val="0"/>
      <w:marBottom w:val="0"/>
      <w:divBdr>
        <w:top w:val="none" w:sz="0" w:space="0" w:color="auto"/>
        <w:left w:val="none" w:sz="0" w:space="0" w:color="auto"/>
        <w:bottom w:val="none" w:sz="0" w:space="0" w:color="auto"/>
        <w:right w:val="none" w:sz="0" w:space="0" w:color="auto"/>
      </w:divBdr>
      <w:divsChild>
        <w:div w:id="1048380009">
          <w:marLeft w:val="0"/>
          <w:marRight w:val="0"/>
          <w:marTop w:val="0"/>
          <w:marBottom w:val="0"/>
          <w:divBdr>
            <w:top w:val="none" w:sz="0" w:space="0" w:color="auto"/>
            <w:left w:val="none" w:sz="0" w:space="0" w:color="auto"/>
            <w:bottom w:val="none" w:sz="0" w:space="0" w:color="auto"/>
            <w:right w:val="none" w:sz="0" w:space="0" w:color="auto"/>
          </w:divBdr>
          <w:divsChild>
            <w:div w:id="2024865813">
              <w:marLeft w:val="0"/>
              <w:marRight w:val="0"/>
              <w:marTop w:val="0"/>
              <w:marBottom w:val="0"/>
              <w:divBdr>
                <w:top w:val="none" w:sz="0" w:space="0" w:color="auto"/>
                <w:left w:val="none" w:sz="0" w:space="0" w:color="auto"/>
                <w:bottom w:val="none" w:sz="0" w:space="0" w:color="auto"/>
                <w:right w:val="none" w:sz="0" w:space="0" w:color="auto"/>
              </w:divBdr>
              <w:divsChild>
                <w:div w:id="18487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2634">
      <w:bodyDiv w:val="1"/>
      <w:marLeft w:val="0"/>
      <w:marRight w:val="0"/>
      <w:marTop w:val="0"/>
      <w:marBottom w:val="0"/>
      <w:divBdr>
        <w:top w:val="none" w:sz="0" w:space="0" w:color="auto"/>
        <w:left w:val="none" w:sz="0" w:space="0" w:color="auto"/>
        <w:bottom w:val="none" w:sz="0" w:space="0" w:color="auto"/>
        <w:right w:val="none" w:sz="0" w:space="0" w:color="auto"/>
      </w:divBdr>
      <w:divsChild>
        <w:div w:id="309331805">
          <w:marLeft w:val="0"/>
          <w:marRight w:val="0"/>
          <w:marTop w:val="0"/>
          <w:marBottom w:val="0"/>
          <w:divBdr>
            <w:top w:val="none" w:sz="0" w:space="0" w:color="auto"/>
            <w:left w:val="none" w:sz="0" w:space="0" w:color="auto"/>
            <w:bottom w:val="none" w:sz="0" w:space="0" w:color="auto"/>
            <w:right w:val="none" w:sz="0" w:space="0" w:color="auto"/>
          </w:divBdr>
          <w:divsChild>
            <w:div w:id="1566918288">
              <w:marLeft w:val="0"/>
              <w:marRight w:val="0"/>
              <w:marTop w:val="0"/>
              <w:marBottom w:val="0"/>
              <w:divBdr>
                <w:top w:val="none" w:sz="0" w:space="0" w:color="auto"/>
                <w:left w:val="none" w:sz="0" w:space="0" w:color="auto"/>
                <w:bottom w:val="none" w:sz="0" w:space="0" w:color="auto"/>
                <w:right w:val="none" w:sz="0" w:space="0" w:color="auto"/>
              </w:divBdr>
              <w:divsChild>
                <w:div w:id="31537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7529">
      <w:bodyDiv w:val="1"/>
      <w:marLeft w:val="0"/>
      <w:marRight w:val="0"/>
      <w:marTop w:val="0"/>
      <w:marBottom w:val="0"/>
      <w:divBdr>
        <w:top w:val="none" w:sz="0" w:space="0" w:color="auto"/>
        <w:left w:val="none" w:sz="0" w:space="0" w:color="auto"/>
        <w:bottom w:val="none" w:sz="0" w:space="0" w:color="auto"/>
        <w:right w:val="none" w:sz="0" w:space="0" w:color="auto"/>
      </w:divBdr>
      <w:divsChild>
        <w:div w:id="160893917">
          <w:marLeft w:val="547"/>
          <w:marRight w:val="0"/>
          <w:marTop w:val="200"/>
          <w:marBottom w:val="0"/>
          <w:divBdr>
            <w:top w:val="none" w:sz="0" w:space="0" w:color="auto"/>
            <w:left w:val="none" w:sz="0" w:space="0" w:color="auto"/>
            <w:bottom w:val="none" w:sz="0" w:space="0" w:color="auto"/>
            <w:right w:val="none" w:sz="0" w:space="0" w:color="auto"/>
          </w:divBdr>
        </w:div>
        <w:div w:id="163785979">
          <w:marLeft w:val="547"/>
          <w:marRight w:val="0"/>
          <w:marTop w:val="200"/>
          <w:marBottom w:val="0"/>
          <w:divBdr>
            <w:top w:val="none" w:sz="0" w:space="0" w:color="auto"/>
            <w:left w:val="none" w:sz="0" w:space="0" w:color="auto"/>
            <w:bottom w:val="none" w:sz="0" w:space="0" w:color="auto"/>
            <w:right w:val="none" w:sz="0" w:space="0" w:color="auto"/>
          </w:divBdr>
        </w:div>
        <w:div w:id="989753224">
          <w:marLeft w:val="547"/>
          <w:marRight w:val="0"/>
          <w:marTop w:val="200"/>
          <w:marBottom w:val="0"/>
          <w:divBdr>
            <w:top w:val="none" w:sz="0" w:space="0" w:color="auto"/>
            <w:left w:val="none" w:sz="0" w:space="0" w:color="auto"/>
            <w:bottom w:val="none" w:sz="0" w:space="0" w:color="auto"/>
            <w:right w:val="none" w:sz="0" w:space="0" w:color="auto"/>
          </w:divBdr>
        </w:div>
        <w:div w:id="1376468158">
          <w:marLeft w:val="547"/>
          <w:marRight w:val="0"/>
          <w:marTop w:val="200"/>
          <w:marBottom w:val="0"/>
          <w:divBdr>
            <w:top w:val="none" w:sz="0" w:space="0" w:color="auto"/>
            <w:left w:val="none" w:sz="0" w:space="0" w:color="auto"/>
            <w:bottom w:val="none" w:sz="0" w:space="0" w:color="auto"/>
            <w:right w:val="none" w:sz="0" w:space="0" w:color="auto"/>
          </w:divBdr>
        </w:div>
        <w:div w:id="1457795512">
          <w:marLeft w:val="547"/>
          <w:marRight w:val="0"/>
          <w:marTop w:val="200"/>
          <w:marBottom w:val="0"/>
          <w:divBdr>
            <w:top w:val="none" w:sz="0" w:space="0" w:color="auto"/>
            <w:left w:val="none" w:sz="0" w:space="0" w:color="auto"/>
            <w:bottom w:val="none" w:sz="0" w:space="0" w:color="auto"/>
            <w:right w:val="none" w:sz="0" w:space="0" w:color="auto"/>
          </w:divBdr>
        </w:div>
        <w:div w:id="1592155691">
          <w:marLeft w:val="547"/>
          <w:marRight w:val="0"/>
          <w:marTop w:val="200"/>
          <w:marBottom w:val="0"/>
          <w:divBdr>
            <w:top w:val="none" w:sz="0" w:space="0" w:color="auto"/>
            <w:left w:val="none" w:sz="0" w:space="0" w:color="auto"/>
            <w:bottom w:val="none" w:sz="0" w:space="0" w:color="auto"/>
            <w:right w:val="none" w:sz="0" w:space="0" w:color="auto"/>
          </w:divBdr>
        </w:div>
        <w:div w:id="2020816661">
          <w:marLeft w:val="547"/>
          <w:marRight w:val="0"/>
          <w:marTop w:val="200"/>
          <w:marBottom w:val="0"/>
          <w:divBdr>
            <w:top w:val="none" w:sz="0" w:space="0" w:color="auto"/>
            <w:left w:val="none" w:sz="0" w:space="0" w:color="auto"/>
            <w:bottom w:val="none" w:sz="0" w:space="0" w:color="auto"/>
            <w:right w:val="none" w:sz="0" w:space="0" w:color="auto"/>
          </w:divBdr>
        </w:div>
        <w:div w:id="2053191593">
          <w:marLeft w:val="547"/>
          <w:marRight w:val="0"/>
          <w:marTop w:val="200"/>
          <w:marBottom w:val="0"/>
          <w:divBdr>
            <w:top w:val="none" w:sz="0" w:space="0" w:color="auto"/>
            <w:left w:val="none" w:sz="0" w:space="0" w:color="auto"/>
            <w:bottom w:val="none" w:sz="0" w:space="0" w:color="auto"/>
            <w:right w:val="none" w:sz="0" w:space="0" w:color="auto"/>
          </w:divBdr>
        </w:div>
      </w:divsChild>
    </w:div>
    <w:div w:id="1931041610">
      <w:bodyDiv w:val="1"/>
      <w:marLeft w:val="0"/>
      <w:marRight w:val="0"/>
      <w:marTop w:val="0"/>
      <w:marBottom w:val="0"/>
      <w:divBdr>
        <w:top w:val="none" w:sz="0" w:space="0" w:color="auto"/>
        <w:left w:val="none" w:sz="0" w:space="0" w:color="auto"/>
        <w:bottom w:val="none" w:sz="0" w:space="0" w:color="auto"/>
        <w:right w:val="none" w:sz="0" w:space="0" w:color="auto"/>
      </w:divBdr>
      <w:divsChild>
        <w:div w:id="1241673372">
          <w:marLeft w:val="0"/>
          <w:marRight w:val="0"/>
          <w:marTop w:val="0"/>
          <w:marBottom w:val="0"/>
          <w:divBdr>
            <w:top w:val="none" w:sz="0" w:space="0" w:color="auto"/>
            <w:left w:val="none" w:sz="0" w:space="0" w:color="auto"/>
            <w:bottom w:val="none" w:sz="0" w:space="0" w:color="auto"/>
            <w:right w:val="none" w:sz="0" w:space="0" w:color="auto"/>
          </w:divBdr>
          <w:divsChild>
            <w:div w:id="1162743501">
              <w:marLeft w:val="0"/>
              <w:marRight w:val="0"/>
              <w:marTop w:val="0"/>
              <w:marBottom w:val="0"/>
              <w:divBdr>
                <w:top w:val="none" w:sz="0" w:space="0" w:color="auto"/>
                <w:left w:val="none" w:sz="0" w:space="0" w:color="auto"/>
                <w:bottom w:val="none" w:sz="0" w:space="0" w:color="auto"/>
                <w:right w:val="none" w:sz="0" w:space="0" w:color="auto"/>
              </w:divBdr>
              <w:divsChild>
                <w:div w:id="18984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00466">
      <w:bodyDiv w:val="1"/>
      <w:marLeft w:val="0"/>
      <w:marRight w:val="0"/>
      <w:marTop w:val="0"/>
      <w:marBottom w:val="0"/>
      <w:divBdr>
        <w:top w:val="none" w:sz="0" w:space="0" w:color="auto"/>
        <w:left w:val="none" w:sz="0" w:space="0" w:color="auto"/>
        <w:bottom w:val="none" w:sz="0" w:space="0" w:color="auto"/>
        <w:right w:val="none" w:sz="0" w:space="0" w:color="auto"/>
      </w:divBdr>
      <w:divsChild>
        <w:div w:id="1113400712">
          <w:marLeft w:val="0"/>
          <w:marRight w:val="0"/>
          <w:marTop w:val="0"/>
          <w:marBottom w:val="75"/>
          <w:divBdr>
            <w:top w:val="none" w:sz="0" w:space="0" w:color="auto"/>
            <w:left w:val="none" w:sz="0" w:space="0" w:color="auto"/>
            <w:bottom w:val="single" w:sz="12" w:space="5" w:color="000000"/>
            <w:right w:val="none" w:sz="0" w:space="0" w:color="auto"/>
          </w:divBdr>
        </w:div>
      </w:divsChild>
    </w:div>
    <w:div w:id="1939407574">
      <w:bodyDiv w:val="1"/>
      <w:marLeft w:val="0"/>
      <w:marRight w:val="0"/>
      <w:marTop w:val="0"/>
      <w:marBottom w:val="0"/>
      <w:divBdr>
        <w:top w:val="none" w:sz="0" w:space="0" w:color="auto"/>
        <w:left w:val="none" w:sz="0" w:space="0" w:color="auto"/>
        <w:bottom w:val="none" w:sz="0" w:space="0" w:color="auto"/>
        <w:right w:val="none" w:sz="0" w:space="0" w:color="auto"/>
      </w:divBdr>
      <w:divsChild>
        <w:div w:id="203564514">
          <w:marLeft w:val="0"/>
          <w:marRight w:val="0"/>
          <w:marTop w:val="0"/>
          <w:marBottom w:val="0"/>
          <w:divBdr>
            <w:top w:val="none" w:sz="0" w:space="0" w:color="auto"/>
            <w:left w:val="none" w:sz="0" w:space="0" w:color="auto"/>
            <w:bottom w:val="none" w:sz="0" w:space="0" w:color="auto"/>
            <w:right w:val="none" w:sz="0" w:space="0" w:color="auto"/>
          </w:divBdr>
          <w:divsChild>
            <w:div w:id="753206456">
              <w:marLeft w:val="0"/>
              <w:marRight w:val="0"/>
              <w:marTop w:val="0"/>
              <w:marBottom w:val="0"/>
              <w:divBdr>
                <w:top w:val="none" w:sz="0" w:space="0" w:color="auto"/>
                <w:left w:val="none" w:sz="0" w:space="0" w:color="auto"/>
                <w:bottom w:val="none" w:sz="0" w:space="0" w:color="auto"/>
                <w:right w:val="none" w:sz="0" w:space="0" w:color="auto"/>
              </w:divBdr>
              <w:divsChild>
                <w:div w:id="17433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5421">
      <w:bodyDiv w:val="1"/>
      <w:marLeft w:val="0"/>
      <w:marRight w:val="0"/>
      <w:marTop w:val="0"/>
      <w:marBottom w:val="0"/>
      <w:divBdr>
        <w:top w:val="none" w:sz="0" w:space="0" w:color="auto"/>
        <w:left w:val="none" w:sz="0" w:space="0" w:color="auto"/>
        <w:bottom w:val="none" w:sz="0" w:space="0" w:color="auto"/>
        <w:right w:val="none" w:sz="0" w:space="0" w:color="auto"/>
      </w:divBdr>
    </w:div>
    <w:div w:id="1959140086">
      <w:bodyDiv w:val="1"/>
      <w:marLeft w:val="0"/>
      <w:marRight w:val="0"/>
      <w:marTop w:val="0"/>
      <w:marBottom w:val="0"/>
      <w:divBdr>
        <w:top w:val="none" w:sz="0" w:space="0" w:color="auto"/>
        <w:left w:val="none" w:sz="0" w:space="0" w:color="auto"/>
        <w:bottom w:val="none" w:sz="0" w:space="0" w:color="auto"/>
        <w:right w:val="none" w:sz="0" w:space="0" w:color="auto"/>
      </w:divBdr>
      <w:divsChild>
        <w:div w:id="14963254">
          <w:marLeft w:val="0"/>
          <w:marRight w:val="0"/>
          <w:marTop w:val="0"/>
          <w:marBottom w:val="0"/>
          <w:divBdr>
            <w:top w:val="none" w:sz="0" w:space="0" w:color="auto"/>
            <w:left w:val="none" w:sz="0" w:space="0" w:color="auto"/>
            <w:bottom w:val="none" w:sz="0" w:space="0" w:color="auto"/>
            <w:right w:val="none" w:sz="0" w:space="0" w:color="auto"/>
          </w:divBdr>
          <w:divsChild>
            <w:div w:id="1104156543">
              <w:marLeft w:val="0"/>
              <w:marRight w:val="0"/>
              <w:marTop w:val="0"/>
              <w:marBottom w:val="0"/>
              <w:divBdr>
                <w:top w:val="none" w:sz="0" w:space="0" w:color="auto"/>
                <w:left w:val="none" w:sz="0" w:space="0" w:color="auto"/>
                <w:bottom w:val="none" w:sz="0" w:space="0" w:color="auto"/>
                <w:right w:val="none" w:sz="0" w:space="0" w:color="auto"/>
              </w:divBdr>
              <w:divsChild>
                <w:div w:id="19330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923065">
      <w:bodyDiv w:val="1"/>
      <w:marLeft w:val="0"/>
      <w:marRight w:val="0"/>
      <w:marTop w:val="0"/>
      <w:marBottom w:val="0"/>
      <w:divBdr>
        <w:top w:val="none" w:sz="0" w:space="0" w:color="auto"/>
        <w:left w:val="none" w:sz="0" w:space="0" w:color="auto"/>
        <w:bottom w:val="none" w:sz="0" w:space="0" w:color="auto"/>
        <w:right w:val="none" w:sz="0" w:space="0" w:color="auto"/>
      </w:divBdr>
    </w:div>
    <w:div w:id="1976326936">
      <w:bodyDiv w:val="1"/>
      <w:marLeft w:val="0"/>
      <w:marRight w:val="0"/>
      <w:marTop w:val="0"/>
      <w:marBottom w:val="0"/>
      <w:divBdr>
        <w:top w:val="none" w:sz="0" w:space="0" w:color="auto"/>
        <w:left w:val="none" w:sz="0" w:space="0" w:color="auto"/>
        <w:bottom w:val="none" w:sz="0" w:space="0" w:color="auto"/>
        <w:right w:val="none" w:sz="0" w:space="0" w:color="auto"/>
      </w:divBdr>
    </w:div>
    <w:div w:id="1987002256">
      <w:bodyDiv w:val="1"/>
      <w:marLeft w:val="0"/>
      <w:marRight w:val="0"/>
      <w:marTop w:val="0"/>
      <w:marBottom w:val="0"/>
      <w:divBdr>
        <w:top w:val="none" w:sz="0" w:space="0" w:color="auto"/>
        <w:left w:val="none" w:sz="0" w:space="0" w:color="auto"/>
        <w:bottom w:val="none" w:sz="0" w:space="0" w:color="auto"/>
        <w:right w:val="none" w:sz="0" w:space="0" w:color="auto"/>
      </w:divBdr>
      <w:divsChild>
        <w:div w:id="120735278">
          <w:marLeft w:val="0"/>
          <w:marRight w:val="0"/>
          <w:marTop w:val="0"/>
          <w:marBottom w:val="0"/>
          <w:divBdr>
            <w:top w:val="none" w:sz="0" w:space="0" w:color="auto"/>
            <w:left w:val="none" w:sz="0" w:space="0" w:color="auto"/>
            <w:bottom w:val="none" w:sz="0" w:space="0" w:color="auto"/>
            <w:right w:val="none" w:sz="0" w:space="0" w:color="auto"/>
          </w:divBdr>
          <w:divsChild>
            <w:div w:id="287584840">
              <w:marLeft w:val="0"/>
              <w:marRight w:val="0"/>
              <w:marTop w:val="0"/>
              <w:marBottom w:val="0"/>
              <w:divBdr>
                <w:top w:val="none" w:sz="0" w:space="0" w:color="auto"/>
                <w:left w:val="none" w:sz="0" w:space="0" w:color="auto"/>
                <w:bottom w:val="none" w:sz="0" w:space="0" w:color="auto"/>
                <w:right w:val="none" w:sz="0" w:space="0" w:color="auto"/>
              </w:divBdr>
              <w:divsChild>
                <w:div w:id="11880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37840">
      <w:bodyDiv w:val="1"/>
      <w:marLeft w:val="0"/>
      <w:marRight w:val="0"/>
      <w:marTop w:val="0"/>
      <w:marBottom w:val="0"/>
      <w:divBdr>
        <w:top w:val="none" w:sz="0" w:space="0" w:color="auto"/>
        <w:left w:val="none" w:sz="0" w:space="0" w:color="auto"/>
        <w:bottom w:val="none" w:sz="0" w:space="0" w:color="auto"/>
        <w:right w:val="none" w:sz="0" w:space="0" w:color="auto"/>
      </w:divBdr>
      <w:divsChild>
        <w:div w:id="725379339">
          <w:marLeft w:val="0"/>
          <w:marRight w:val="0"/>
          <w:marTop w:val="0"/>
          <w:marBottom w:val="0"/>
          <w:divBdr>
            <w:top w:val="none" w:sz="0" w:space="0" w:color="auto"/>
            <w:left w:val="none" w:sz="0" w:space="0" w:color="auto"/>
            <w:bottom w:val="none" w:sz="0" w:space="0" w:color="auto"/>
            <w:right w:val="none" w:sz="0" w:space="0" w:color="auto"/>
          </w:divBdr>
          <w:divsChild>
            <w:div w:id="1074089590">
              <w:marLeft w:val="0"/>
              <w:marRight w:val="0"/>
              <w:marTop w:val="0"/>
              <w:marBottom w:val="0"/>
              <w:divBdr>
                <w:top w:val="none" w:sz="0" w:space="0" w:color="auto"/>
                <w:left w:val="none" w:sz="0" w:space="0" w:color="auto"/>
                <w:bottom w:val="none" w:sz="0" w:space="0" w:color="auto"/>
                <w:right w:val="none" w:sz="0" w:space="0" w:color="auto"/>
              </w:divBdr>
              <w:divsChild>
                <w:div w:id="1910265590">
                  <w:marLeft w:val="0"/>
                  <w:marRight w:val="0"/>
                  <w:marTop w:val="0"/>
                  <w:marBottom w:val="0"/>
                  <w:divBdr>
                    <w:top w:val="none" w:sz="0" w:space="0" w:color="auto"/>
                    <w:left w:val="none" w:sz="0" w:space="0" w:color="auto"/>
                    <w:bottom w:val="none" w:sz="0" w:space="0" w:color="auto"/>
                    <w:right w:val="none" w:sz="0" w:space="0" w:color="auto"/>
                  </w:divBdr>
                  <w:divsChild>
                    <w:div w:id="15795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04654">
      <w:bodyDiv w:val="1"/>
      <w:marLeft w:val="0"/>
      <w:marRight w:val="0"/>
      <w:marTop w:val="0"/>
      <w:marBottom w:val="0"/>
      <w:divBdr>
        <w:top w:val="none" w:sz="0" w:space="0" w:color="auto"/>
        <w:left w:val="none" w:sz="0" w:space="0" w:color="auto"/>
        <w:bottom w:val="none" w:sz="0" w:space="0" w:color="auto"/>
        <w:right w:val="none" w:sz="0" w:space="0" w:color="auto"/>
      </w:divBdr>
    </w:div>
    <w:div w:id="1998415104">
      <w:bodyDiv w:val="1"/>
      <w:marLeft w:val="0"/>
      <w:marRight w:val="0"/>
      <w:marTop w:val="0"/>
      <w:marBottom w:val="0"/>
      <w:divBdr>
        <w:top w:val="none" w:sz="0" w:space="0" w:color="auto"/>
        <w:left w:val="none" w:sz="0" w:space="0" w:color="auto"/>
        <w:bottom w:val="none" w:sz="0" w:space="0" w:color="auto"/>
        <w:right w:val="none" w:sz="0" w:space="0" w:color="auto"/>
      </w:divBdr>
    </w:div>
    <w:div w:id="2002850256">
      <w:bodyDiv w:val="1"/>
      <w:marLeft w:val="0"/>
      <w:marRight w:val="0"/>
      <w:marTop w:val="0"/>
      <w:marBottom w:val="0"/>
      <w:divBdr>
        <w:top w:val="none" w:sz="0" w:space="0" w:color="auto"/>
        <w:left w:val="none" w:sz="0" w:space="0" w:color="auto"/>
        <w:bottom w:val="none" w:sz="0" w:space="0" w:color="auto"/>
        <w:right w:val="none" w:sz="0" w:space="0" w:color="auto"/>
      </w:divBdr>
    </w:div>
    <w:div w:id="2008701692">
      <w:bodyDiv w:val="1"/>
      <w:marLeft w:val="0"/>
      <w:marRight w:val="0"/>
      <w:marTop w:val="0"/>
      <w:marBottom w:val="0"/>
      <w:divBdr>
        <w:top w:val="none" w:sz="0" w:space="0" w:color="auto"/>
        <w:left w:val="none" w:sz="0" w:space="0" w:color="auto"/>
        <w:bottom w:val="none" w:sz="0" w:space="0" w:color="auto"/>
        <w:right w:val="none" w:sz="0" w:space="0" w:color="auto"/>
      </w:divBdr>
    </w:div>
    <w:div w:id="2019774625">
      <w:bodyDiv w:val="1"/>
      <w:marLeft w:val="0"/>
      <w:marRight w:val="0"/>
      <w:marTop w:val="0"/>
      <w:marBottom w:val="0"/>
      <w:divBdr>
        <w:top w:val="none" w:sz="0" w:space="0" w:color="auto"/>
        <w:left w:val="none" w:sz="0" w:space="0" w:color="auto"/>
        <w:bottom w:val="none" w:sz="0" w:space="0" w:color="auto"/>
        <w:right w:val="none" w:sz="0" w:space="0" w:color="auto"/>
      </w:divBdr>
      <w:divsChild>
        <w:div w:id="1534148850">
          <w:marLeft w:val="0"/>
          <w:marRight w:val="0"/>
          <w:marTop w:val="0"/>
          <w:marBottom w:val="0"/>
          <w:divBdr>
            <w:top w:val="none" w:sz="0" w:space="0" w:color="auto"/>
            <w:left w:val="none" w:sz="0" w:space="0" w:color="auto"/>
            <w:bottom w:val="none" w:sz="0" w:space="0" w:color="auto"/>
            <w:right w:val="none" w:sz="0" w:space="0" w:color="auto"/>
          </w:divBdr>
          <w:divsChild>
            <w:div w:id="559168615">
              <w:marLeft w:val="0"/>
              <w:marRight w:val="0"/>
              <w:marTop w:val="0"/>
              <w:marBottom w:val="0"/>
              <w:divBdr>
                <w:top w:val="none" w:sz="0" w:space="0" w:color="auto"/>
                <w:left w:val="none" w:sz="0" w:space="0" w:color="auto"/>
                <w:bottom w:val="none" w:sz="0" w:space="0" w:color="auto"/>
                <w:right w:val="none" w:sz="0" w:space="0" w:color="auto"/>
              </w:divBdr>
              <w:divsChild>
                <w:div w:id="18609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0232">
          <w:marLeft w:val="0"/>
          <w:marRight w:val="0"/>
          <w:marTop w:val="0"/>
          <w:marBottom w:val="0"/>
          <w:divBdr>
            <w:top w:val="none" w:sz="0" w:space="0" w:color="auto"/>
            <w:left w:val="none" w:sz="0" w:space="0" w:color="auto"/>
            <w:bottom w:val="none" w:sz="0" w:space="0" w:color="auto"/>
            <w:right w:val="none" w:sz="0" w:space="0" w:color="auto"/>
          </w:divBdr>
          <w:divsChild>
            <w:div w:id="442268589">
              <w:marLeft w:val="0"/>
              <w:marRight w:val="0"/>
              <w:marTop w:val="0"/>
              <w:marBottom w:val="0"/>
              <w:divBdr>
                <w:top w:val="none" w:sz="0" w:space="0" w:color="auto"/>
                <w:left w:val="none" w:sz="0" w:space="0" w:color="auto"/>
                <w:bottom w:val="none" w:sz="0" w:space="0" w:color="auto"/>
                <w:right w:val="none" w:sz="0" w:space="0" w:color="auto"/>
              </w:divBdr>
              <w:divsChild>
                <w:div w:id="441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29151">
      <w:bodyDiv w:val="1"/>
      <w:marLeft w:val="0"/>
      <w:marRight w:val="0"/>
      <w:marTop w:val="0"/>
      <w:marBottom w:val="0"/>
      <w:divBdr>
        <w:top w:val="none" w:sz="0" w:space="0" w:color="auto"/>
        <w:left w:val="none" w:sz="0" w:space="0" w:color="auto"/>
        <w:bottom w:val="none" w:sz="0" w:space="0" w:color="auto"/>
        <w:right w:val="none" w:sz="0" w:space="0" w:color="auto"/>
      </w:divBdr>
    </w:div>
    <w:div w:id="2045859052">
      <w:bodyDiv w:val="1"/>
      <w:marLeft w:val="0"/>
      <w:marRight w:val="0"/>
      <w:marTop w:val="0"/>
      <w:marBottom w:val="0"/>
      <w:divBdr>
        <w:top w:val="none" w:sz="0" w:space="0" w:color="auto"/>
        <w:left w:val="none" w:sz="0" w:space="0" w:color="auto"/>
        <w:bottom w:val="none" w:sz="0" w:space="0" w:color="auto"/>
        <w:right w:val="none" w:sz="0" w:space="0" w:color="auto"/>
      </w:divBdr>
    </w:div>
    <w:div w:id="2068718258">
      <w:bodyDiv w:val="1"/>
      <w:marLeft w:val="0"/>
      <w:marRight w:val="0"/>
      <w:marTop w:val="0"/>
      <w:marBottom w:val="0"/>
      <w:divBdr>
        <w:top w:val="none" w:sz="0" w:space="0" w:color="auto"/>
        <w:left w:val="none" w:sz="0" w:space="0" w:color="auto"/>
        <w:bottom w:val="none" w:sz="0" w:space="0" w:color="auto"/>
        <w:right w:val="none" w:sz="0" w:space="0" w:color="auto"/>
      </w:divBdr>
      <w:divsChild>
        <w:div w:id="2081295244">
          <w:marLeft w:val="0"/>
          <w:marRight w:val="0"/>
          <w:marTop w:val="0"/>
          <w:marBottom w:val="0"/>
          <w:divBdr>
            <w:top w:val="none" w:sz="0" w:space="0" w:color="auto"/>
            <w:left w:val="none" w:sz="0" w:space="0" w:color="auto"/>
            <w:bottom w:val="none" w:sz="0" w:space="0" w:color="auto"/>
            <w:right w:val="none" w:sz="0" w:space="0" w:color="auto"/>
          </w:divBdr>
          <w:divsChild>
            <w:div w:id="1175656660">
              <w:marLeft w:val="0"/>
              <w:marRight w:val="0"/>
              <w:marTop w:val="0"/>
              <w:marBottom w:val="0"/>
              <w:divBdr>
                <w:top w:val="none" w:sz="0" w:space="0" w:color="auto"/>
                <w:left w:val="none" w:sz="0" w:space="0" w:color="auto"/>
                <w:bottom w:val="none" w:sz="0" w:space="0" w:color="auto"/>
                <w:right w:val="none" w:sz="0" w:space="0" w:color="auto"/>
              </w:divBdr>
              <w:divsChild>
                <w:div w:id="2656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10026">
      <w:bodyDiv w:val="1"/>
      <w:marLeft w:val="0"/>
      <w:marRight w:val="0"/>
      <w:marTop w:val="0"/>
      <w:marBottom w:val="0"/>
      <w:divBdr>
        <w:top w:val="none" w:sz="0" w:space="0" w:color="auto"/>
        <w:left w:val="none" w:sz="0" w:space="0" w:color="auto"/>
        <w:bottom w:val="none" w:sz="0" w:space="0" w:color="auto"/>
        <w:right w:val="none" w:sz="0" w:space="0" w:color="auto"/>
      </w:divBdr>
      <w:divsChild>
        <w:div w:id="1588732393">
          <w:marLeft w:val="0"/>
          <w:marRight w:val="0"/>
          <w:marTop w:val="0"/>
          <w:marBottom w:val="0"/>
          <w:divBdr>
            <w:top w:val="none" w:sz="0" w:space="0" w:color="auto"/>
            <w:left w:val="none" w:sz="0" w:space="0" w:color="auto"/>
            <w:bottom w:val="none" w:sz="0" w:space="0" w:color="auto"/>
            <w:right w:val="none" w:sz="0" w:space="0" w:color="auto"/>
          </w:divBdr>
          <w:divsChild>
            <w:div w:id="3866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6043">
      <w:bodyDiv w:val="1"/>
      <w:marLeft w:val="0"/>
      <w:marRight w:val="0"/>
      <w:marTop w:val="0"/>
      <w:marBottom w:val="0"/>
      <w:divBdr>
        <w:top w:val="none" w:sz="0" w:space="0" w:color="auto"/>
        <w:left w:val="none" w:sz="0" w:space="0" w:color="auto"/>
        <w:bottom w:val="none" w:sz="0" w:space="0" w:color="auto"/>
        <w:right w:val="none" w:sz="0" w:space="0" w:color="auto"/>
      </w:divBdr>
      <w:divsChild>
        <w:div w:id="348143356">
          <w:marLeft w:val="547"/>
          <w:marRight w:val="0"/>
          <w:marTop w:val="200"/>
          <w:marBottom w:val="0"/>
          <w:divBdr>
            <w:top w:val="none" w:sz="0" w:space="0" w:color="auto"/>
            <w:left w:val="none" w:sz="0" w:space="0" w:color="auto"/>
            <w:bottom w:val="none" w:sz="0" w:space="0" w:color="auto"/>
            <w:right w:val="none" w:sz="0" w:space="0" w:color="auto"/>
          </w:divBdr>
        </w:div>
        <w:div w:id="470370336">
          <w:marLeft w:val="547"/>
          <w:marRight w:val="0"/>
          <w:marTop w:val="200"/>
          <w:marBottom w:val="0"/>
          <w:divBdr>
            <w:top w:val="none" w:sz="0" w:space="0" w:color="auto"/>
            <w:left w:val="none" w:sz="0" w:space="0" w:color="auto"/>
            <w:bottom w:val="none" w:sz="0" w:space="0" w:color="auto"/>
            <w:right w:val="none" w:sz="0" w:space="0" w:color="auto"/>
          </w:divBdr>
        </w:div>
        <w:div w:id="551044633">
          <w:marLeft w:val="547"/>
          <w:marRight w:val="0"/>
          <w:marTop w:val="200"/>
          <w:marBottom w:val="0"/>
          <w:divBdr>
            <w:top w:val="none" w:sz="0" w:space="0" w:color="auto"/>
            <w:left w:val="none" w:sz="0" w:space="0" w:color="auto"/>
            <w:bottom w:val="none" w:sz="0" w:space="0" w:color="auto"/>
            <w:right w:val="none" w:sz="0" w:space="0" w:color="auto"/>
          </w:divBdr>
        </w:div>
        <w:div w:id="1001081297">
          <w:marLeft w:val="547"/>
          <w:marRight w:val="0"/>
          <w:marTop w:val="200"/>
          <w:marBottom w:val="0"/>
          <w:divBdr>
            <w:top w:val="none" w:sz="0" w:space="0" w:color="auto"/>
            <w:left w:val="none" w:sz="0" w:space="0" w:color="auto"/>
            <w:bottom w:val="none" w:sz="0" w:space="0" w:color="auto"/>
            <w:right w:val="none" w:sz="0" w:space="0" w:color="auto"/>
          </w:divBdr>
        </w:div>
        <w:div w:id="1068115101">
          <w:marLeft w:val="547"/>
          <w:marRight w:val="0"/>
          <w:marTop w:val="200"/>
          <w:marBottom w:val="0"/>
          <w:divBdr>
            <w:top w:val="none" w:sz="0" w:space="0" w:color="auto"/>
            <w:left w:val="none" w:sz="0" w:space="0" w:color="auto"/>
            <w:bottom w:val="none" w:sz="0" w:space="0" w:color="auto"/>
            <w:right w:val="none" w:sz="0" w:space="0" w:color="auto"/>
          </w:divBdr>
        </w:div>
        <w:div w:id="1298998888">
          <w:marLeft w:val="547"/>
          <w:marRight w:val="0"/>
          <w:marTop w:val="200"/>
          <w:marBottom w:val="0"/>
          <w:divBdr>
            <w:top w:val="none" w:sz="0" w:space="0" w:color="auto"/>
            <w:left w:val="none" w:sz="0" w:space="0" w:color="auto"/>
            <w:bottom w:val="none" w:sz="0" w:space="0" w:color="auto"/>
            <w:right w:val="none" w:sz="0" w:space="0" w:color="auto"/>
          </w:divBdr>
        </w:div>
        <w:div w:id="1618636745">
          <w:marLeft w:val="547"/>
          <w:marRight w:val="0"/>
          <w:marTop w:val="200"/>
          <w:marBottom w:val="0"/>
          <w:divBdr>
            <w:top w:val="none" w:sz="0" w:space="0" w:color="auto"/>
            <w:left w:val="none" w:sz="0" w:space="0" w:color="auto"/>
            <w:bottom w:val="none" w:sz="0" w:space="0" w:color="auto"/>
            <w:right w:val="none" w:sz="0" w:space="0" w:color="auto"/>
          </w:divBdr>
        </w:div>
        <w:div w:id="1683776988">
          <w:marLeft w:val="547"/>
          <w:marRight w:val="0"/>
          <w:marTop w:val="200"/>
          <w:marBottom w:val="0"/>
          <w:divBdr>
            <w:top w:val="none" w:sz="0" w:space="0" w:color="auto"/>
            <w:left w:val="none" w:sz="0" w:space="0" w:color="auto"/>
            <w:bottom w:val="none" w:sz="0" w:space="0" w:color="auto"/>
            <w:right w:val="none" w:sz="0" w:space="0" w:color="auto"/>
          </w:divBdr>
        </w:div>
        <w:div w:id="1729301426">
          <w:marLeft w:val="547"/>
          <w:marRight w:val="0"/>
          <w:marTop w:val="200"/>
          <w:marBottom w:val="0"/>
          <w:divBdr>
            <w:top w:val="none" w:sz="0" w:space="0" w:color="auto"/>
            <w:left w:val="none" w:sz="0" w:space="0" w:color="auto"/>
            <w:bottom w:val="none" w:sz="0" w:space="0" w:color="auto"/>
            <w:right w:val="none" w:sz="0" w:space="0" w:color="auto"/>
          </w:divBdr>
        </w:div>
        <w:div w:id="2030375294">
          <w:marLeft w:val="547"/>
          <w:marRight w:val="0"/>
          <w:marTop w:val="200"/>
          <w:marBottom w:val="0"/>
          <w:divBdr>
            <w:top w:val="none" w:sz="0" w:space="0" w:color="auto"/>
            <w:left w:val="none" w:sz="0" w:space="0" w:color="auto"/>
            <w:bottom w:val="none" w:sz="0" w:space="0" w:color="auto"/>
            <w:right w:val="none" w:sz="0" w:space="0" w:color="auto"/>
          </w:divBdr>
        </w:div>
      </w:divsChild>
    </w:div>
    <w:div w:id="2096171636">
      <w:bodyDiv w:val="1"/>
      <w:marLeft w:val="0"/>
      <w:marRight w:val="0"/>
      <w:marTop w:val="0"/>
      <w:marBottom w:val="0"/>
      <w:divBdr>
        <w:top w:val="none" w:sz="0" w:space="0" w:color="auto"/>
        <w:left w:val="none" w:sz="0" w:space="0" w:color="auto"/>
        <w:bottom w:val="none" w:sz="0" w:space="0" w:color="auto"/>
        <w:right w:val="none" w:sz="0" w:space="0" w:color="auto"/>
      </w:divBdr>
    </w:div>
    <w:div w:id="2100976542">
      <w:bodyDiv w:val="1"/>
      <w:marLeft w:val="0"/>
      <w:marRight w:val="0"/>
      <w:marTop w:val="0"/>
      <w:marBottom w:val="0"/>
      <w:divBdr>
        <w:top w:val="none" w:sz="0" w:space="0" w:color="auto"/>
        <w:left w:val="none" w:sz="0" w:space="0" w:color="auto"/>
        <w:bottom w:val="none" w:sz="0" w:space="0" w:color="auto"/>
        <w:right w:val="none" w:sz="0" w:space="0" w:color="auto"/>
      </w:divBdr>
      <w:divsChild>
        <w:div w:id="18899868">
          <w:marLeft w:val="0"/>
          <w:marRight w:val="0"/>
          <w:marTop w:val="0"/>
          <w:marBottom w:val="0"/>
          <w:divBdr>
            <w:top w:val="none" w:sz="0" w:space="0" w:color="auto"/>
            <w:left w:val="none" w:sz="0" w:space="0" w:color="auto"/>
            <w:bottom w:val="none" w:sz="0" w:space="0" w:color="auto"/>
            <w:right w:val="none" w:sz="0" w:space="0" w:color="auto"/>
          </w:divBdr>
          <w:divsChild>
            <w:div w:id="372266627">
              <w:marLeft w:val="0"/>
              <w:marRight w:val="0"/>
              <w:marTop w:val="0"/>
              <w:marBottom w:val="0"/>
              <w:divBdr>
                <w:top w:val="none" w:sz="0" w:space="0" w:color="auto"/>
                <w:left w:val="none" w:sz="0" w:space="0" w:color="auto"/>
                <w:bottom w:val="none" w:sz="0" w:space="0" w:color="auto"/>
                <w:right w:val="none" w:sz="0" w:space="0" w:color="auto"/>
              </w:divBdr>
              <w:divsChild>
                <w:div w:id="7087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31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youtube.com/watch?v=MU5r2ceGbxg&amp;t=1145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hyperlink" Target="https://www.youtube.com/watch?v=6I6fpfbkge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support.microsoft.com/en-gb/office/define-and-solve-a-problem-by-using-solver-5d1a388f-079d-43ac-a7eb-f63e45925040"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Nithin/Documents/NEU/ALY%206050/Assignment-4/ALY6050_MOD4Project_Pentareddy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Nithin/Documents/NEU/ALY%206050/Assignment-4/ALY6050_MOD4Project_Pentareddy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Cost Curve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'Part-1'!$Q$3:$Q$28</c:f>
              <c:numCache>
                <c:formatCode>General</c:formatCode>
                <c:ptCount val="26"/>
                <c:pt idx="0">
                  <c:v>550</c:v>
                </c:pt>
                <c:pt idx="1">
                  <c:v>560</c:v>
                </c:pt>
                <c:pt idx="2">
                  <c:v>570</c:v>
                </c:pt>
                <c:pt idx="3">
                  <c:v>580</c:v>
                </c:pt>
                <c:pt idx="4">
                  <c:v>590</c:v>
                </c:pt>
                <c:pt idx="5">
                  <c:v>600</c:v>
                </c:pt>
                <c:pt idx="6">
                  <c:v>610</c:v>
                </c:pt>
                <c:pt idx="7">
                  <c:v>620</c:v>
                </c:pt>
                <c:pt idx="8">
                  <c:v>630</c:v>
                </c:pt>
                <c:pt idx="9">
                  <c:v>640</c:v>
                </c:pt>
                <c:pt idx="10">
                  <c:v>650</c:v>
                </c:pt>
                <c:pt idx="11">
                  <c:v>660</c:v>
                </c:pt>
                <c:pt idx="12">
                  <c:v>670</c:v>
                </c:pt>
                <c:pt idx="13">
                  <c:v>680</c:v>
                </c:pt>
                <c:pt idx="14">
                  <c:v>690</c:v>
                </c:pt>
                <c:pt idx="15">
                  <c:v>700</c:v>
                </c:pt>
                <c:pt idx="16">
                  <c:v>710</c:v>
                </c:pt>
                <c:pt idx="17">
                  <c:v>720</c:v>
                </c:pt>
                <c:pt idx="18">
                  <c:v>730</c:v>
                </c:pt>
                <c:pt idx="19">
                  <c:v>740</c:v>
                </c:pt>
                <c:pt idx="20">
                  <c:v>750</c:v>
                </c:pt>
                <c:pt idx="21">
                  <c:v>760</c:v>
                </c:pt>
                <c:pt idx="22">
                  <c:v>770</c:v>
                </c:pt>
                <c:pt idx="23">
                  <c:v>780</c:v>
                </c:pt>
                <c:pt idx="24">
                  <c:v>790</c:v>
                </c:pt>
                <c:pt idx="25">
                  <c:v>800</c:v>
                </c:pt>
              </c:numCache>
            </c:numRef>
          </c:xVal>
          <c:yVal>
            <c:numRef>
              <c:f>'Part-1'!$U$3:$U$28</c:f>
              <c:numCache>
                <c:formatCode>General</c:formatCode>
                <c:ptCount val="26"/>
                <c:pt idx="0">
                  <c:v>9960</c:v>
                </c:pt>
                <c:pt idx="1">
                  <c:v>9924.8571428571413</c:v>
                </c:pt>
                <c:pt idx="2">
                  <c:v>9893.4736842105267</c:v>
                </c:pt>
                <c:pt idx="3">
                  <c:v>9865.6551724137935</c:v>
                </c:pt>
                <c:pt idx="4">
                  <c:v>9841.2203389830502</c:v>
                </c:pt>
                <c:pt idx="5">
                  <c:v>9820</c:v>
                </c:pt>
                <c:pt idx="6">
                  <c:v>9801.8360655737706</c:v>
                </c:pt>
                <c:pt idx="7">
                  <c:v>9786.5806451612916</c:v>
                </c:pt>
                <c:pt idx="8">
                  <c:v>9774.0952380952385</c:v>
                </c:pt>
                <c:pt idx="9">
                  <c:v>9764.25</c:v>
                </c:pt>
                <c:pt idx="10">
                  <c:v>9756.9230769230762</c:v>
                </c:pt>
                <c:pt idx="11">
                  <c:v>9752</c:v>
                </c:pt>
                <c:pt idx="12">
                  <c:v>9749.373134328358</c:v>
                </c:pt>
                <c:pt idx="13">
                  <c:v>9748.9411764705874</c:v>
                </c:pt>
                <c:pt idx="14">
                  <c:v>9750.6086956521722</c:v>
                </c:pt>
                <c:pt idx="15">
                  <c:v>9754.2857142857138</c:v>
                </c:pt>
                <c:pt idx="16">
                  <c:v>9759.8873239436616</c:v>
                </c:pt>
                <c:pt idx="17">
                  <c:v>9767.3333333333321</c:v>
                </c:pt>
                <c:pt idx="18">
                  <c:v>9776.5479452054788</c:v>
                </c:pt>
                <c:pt idx="19">
                  <c:v>9787.4594594594582</c:v>
                </c:pt>
                <c:pt idx="20">
                  <c:v>9800</c:v>
                </c:pt>
                <c:pt idx="21">
                  <c:v>9814.1052631578932</c:v>
                </c:pt>
                <c:pt idx="22">
                  <c:v>9829.7142857142844</c:v>
                </c:pt>
                <c:pt idx="23">
                  <c:v>9846.7692307692305</c:v>
                </c:pt>
                <c:pt idx="24">
                  <c:v>9865.2151898734173</c:v>
                </c:pt>
                <c:pt idx="25">
                  <c:v>9885</c:v>
                </c:pt>
              </c:numCache>
            </c:numRef>
          </c:yVal>
          <c:smooth val="1"/>
          <c:extLst>
            <c:ext xmlns:c16="http://schemas.microsoft.com/office/drawing/2014/chart" uri="{C3380CC4-5D6E-409C-BE32-E72D297353CC}">
              <c16:uniqueId val="{00000000-A24E-3D4A-998E-BFF5114AC15E}"/>
            </c:ext>
          </c:extLst>
        </c:ser>
        <c:dLbls>
          <c:showLegendKey val="0"/>
          <c:showVal val="0"/>
          <c:showCatName val="0"/>
          <c:showSerName val="0"/>
          <c:showPercent val="0"/>
          <c:showBubbleSize val="0"/>
        </c:dLbls>
        <c:axId val="1616098975"/>
        <c:axId val="1585044863"/>
      </c:scatterChart>
      <c:valAx>
        <c:axId val="16160989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044863"/>
        <c:crosses val="autoZero"/>
        <c:crossBetween val="midCat"/>
      </c:valAx>
      <c:valAx>
        <c:axId val="1585044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60989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Inventory Cost Curve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'Part-1'!$F$57:$F$82</c:f>
              <c:numCache>
                <c:formatCode>General</c:formatCode>
                <c:ptCount val="26"/>
                <c:pt idx="0">
                  <c:v>654</c:v>
                </c:pt>
                <c:pt idx="1">
                  <c:v>657</c:v>
                </c:pt>
                <c:pt idx="2">
                  <c:v>660</c:v>
                </c:pt>
                <c:pt idx="3">
                  <c:v>663</c:v>
                </c:pt>
                <c:pt idx="4">
                  <c:v>666</c:v>
                </c:pt>
                <c:pt idx="5">
                  <c:v>669</c:v>
                </c:pt>
                <c:pt idx="6">
                  <c:v>672</c:v>
                </c:pt>
                <c:pt idx="7">
                  <c:v>675</c:v>
                </c:pt>
                <c:pt idx="8">
                  <c:v>678</c:v>
                </c:pt>
                <c:pt idx="9">
                  <c:v>681</c:v>
                </c:pt>
                <c:pt idx="10">
                  <c:v>684</c:v>
                </c:pt>
                <c:pt idx="11">
                  <c:v>687</c:v>
                </c:pt>
                <c:pt idx="12">
                  <c:v>690</c:v>
                </c:pt>
                <c:pt idx="13">
                  <c:v>693</c:v>
                </c:pt>
                <c:pt idx="14">
                  <c:v>696</c:v>
                </c:pt>
                <c:pt idx="15">
                  <c:v>699</c:v>
                </c:pt>
                <c:pt idx="16">
                  <c:v>702</c:v>
                </c:pt>
                <c:pt idx="17">
                  <c:v>705</c:v>
                </c:pt>
                <c:pt idx="18">
                  <c:v>708</c:v>
                </c:pt>
                <c:pt idx="19">
                  <c:v>711</c:v>
                </c:pt>
                <c:pt idx="20">
                  <c:v>714</c:v>
                </c:pt>
                <c:pt idx="21">
                  <c:v>717</c:v>
                </c:pt>
                <c:pt idx="22">
                  <c:v>720</c:v>
                </c:pt>
                <c:pt idx="23">
                  <c:v>723</c:v>
                </c:pt>
                <c:pt idx="24">
                  <c:v>726</c:v>
                </c:pt>
                <c:pt idx="25">
                  <c:v>729</c:v>
                </c:pt>
              </c:numCache>
            </c:numRef>
          </c:xVal>
          <c:yVal>
            <c:numRef>
              <c:f>'Part-1'!$G$57:$G$82</c:f>
              <c:numCache>
                <c:formatCode>0.00</c:formatCode>
                <c:ptCount val="26"/>
                <c:pt idx="0">
                  <c:v>9754.6715596330268</c:v>
                </c:pt>
                <c:pt idx="1">
                  <c:v>9753.2310502283108</c:v>
                </c:pt>
                <c:pt idx="2">
                  <c:v>9752</c:v>
                </c:pt>
                <c:pt idx="3">
                  <c:v>9750.9755656108591</c:v>
                </c:pt>
                <c:pt idx="4">
                  <c:v>9750.1549549549545</c:v>
                </c:pt>
                <c:pt idx="5">
                  <c:v>9749.535426008968</c:v>
                </c:pt>
                <c:pt idx="6">
                  <c:v>9749.1142857142859</c:v>
                </c:pt>
                <c:pt idx="7">
                  <c:v>9748.8888888888869</c:v>
                </c:pt>
                <c:pt idx="8">
                  <c:v>9748.8566371681409</c:v>
                </c:pt>
                <c:pt idx="9">
                  <c:v>9749.0149779735675</c:v>
                </c:pt>
                <c:pt idx="10">
                  <c:v>9749.3614035087703</c:v>
                </c:pt>
                <c:pt idx="11">
                  <c:v>9749.893449781659</c:v>
                </c:pt>
                <c:pt idx="12">
                  <c:v>9750.6086956521722</c:v>
                </c:pt>
                <c:pt idx="13">
                  <c:v>9751.5047619047618</c:v>
                </c:pt>
                <c:pt idx="14">
                  <c:v>9752.5793103448268</c:v>
                </c:pt>
                <c:pt idx="15">
                  <c:v>9753.8300429184528</c:v>
                </c:pt>
                <c:pt idx="16">
                  <c:v>9755.2547008547008</c:v>
                </c:pt>
                <c:pt idx="17">
                  <c:v>9756.8510638297867</c:v>
                </c:pt>
                <c:pt idx="18">
                  <c:v>9758.6169491525416</c:v>
                </c:pt>
                <c:pt idx="19">
                  <c:v>9760.5502109704648</c:v>
                </c:pt>
                <c:pt idx="20">
                  <c:v>9762.6487394957985</c:v>
                </c:pt>
                <c:pt idx="21">
                  <c:v>9764.9104602510452</c:v>
                </c:pt>
                <c:pt idx="22">
                  <c:v>9767.3333333333321</c:v>
                </c:pt>
                <c:pt idx="23">
                  <c:v>9769.9153526970949</c:v>
                </c:pt>
                <c:pt idx="24">
                  <c:v>9772.6545454545449</c:v>
                </c:pt>
                <c:pt idx="25">
                  <c:v>9775.5489711934151</c:v>
                </c:pt>
              </c:numCache>
            </c:numRef>
          </c:yVal>
          <c:smooth val="1"/>
          <c:extLst>
            <c:ext xmlns:c16="http://schemas.microsoft.com/office/drawing/2014/chart" uri="{C3380CC4-5D6E-409C-BE32-E72D297353CC}">
              <c16:uniqueId val="{00000000-998C-3849-A604-DB9940B1A5BE}"/>
            </c:ext>
          </c:extLst>
        </c:ser>
        <c:ser>
          <c:idx val="1"/>
          <c:order val="1"/>
          <c:spPr>
            <a:ln w="9525" cap="rnd">
              <a:solidFill>
                <a:schemeClr val="accent2"/>
              </a:solid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f>'Part-1'!$F$57:$F$82</c:f>
              <c:numCache>
                <c:formatCode>General</c:formatCode>
                <c:ptCount val="26"/>
                <c:pt idx="0">
                  <c:v>654</c:v>
                </c:pt>
                <c:pt idx="1">
                  <c:v>657</c:v>
                </c:pt>
                <c:pt idx="2">
                  <c:v>660</c:v>
                </c:pt>
                <c:pt idx="3">
                  <c:v>663</c:v>
                </c:pt>
                <c:pt idx="4">
                  <c:v>666</c:v>
                </c:pt>
                <c:pt idx="5">
                  <c:v>669</c:v>
                </c:pt>
                <c:pt idx="6">
                  <c:v>672</c:v>
                </c:pt>
                <c:pt idx="7">
                  <c:v>675</c:v>
                </c:pt>
                <c:pt idx="8">
                  <c:v>678</c:v>
                </c:pt>
                <c:pt idx="9">
                  <c:v>681</c:v>
                </c:pt>
                <c:pt idx="10">
                  <c:v>684</c:v>
                </c:pt>
                <c:pt idx="11">
                  <c:v>687</c:v>
                </c:pt>
                <c:pt idx="12">
                  <c:v>690</c:v>
                </c:pt>
                <c:pt idx="13">
                  <c:v>693</c:v>
                </c:pt>
                <c:pt idx="14">
                  <c:v>696</c:v>
                </c:pt>
                <c:pt idx="15">
                  <c:v>699</c:v>
                </c:pt>
                <c:pt idx="16">
                  <c:v>702</c:v>
                </c:pt>
                <c:pt idx="17">
                  <c:v>705</c:v>
                </c:pt>
                <c:pt idx="18">
                  <c:v>708</c:v>
                </c:pt>
                <c:pt idx="19">
                  <c:v>711</c:v>
                </c:pt>
                <c:pt idx="20">
                  <c:v>714</c:v>
                </c:pt>
                <c:pt idx="21">
                  <c:v>717</c:v>
                </c:pt>
                <c:pt idx="22">
                  <c:v>720</c:v>
                </c:pt>
                <c:pt idx="23">
                  <c:v>723</c:v>
                </c:pt>
                <c:pt idx="24">
                  <c:v>726</c:v>
                </c:pt>
                <c:pt idx="25">
                  <c:v>729</c:v>
                </c:pt>
              </c:numCache>
            </c:numRef>
          </c:xVal>
          <c:yVal>
            <c:numRef>
              <c:f>'Part-1'!$H$57:$H$82</c:f>
              <c:numCache>
                <c:formatCode>0.00</c:formatCode>
                <c:ptCount val="26"/>
                <c:pt idx="0">
                  <c:v>9754.6715596330268</c:v>
                </c:pt>
                <c:pt idx="1">
                  <c:v>9753.2310502283108</c:v>
                </c:pt>
                <c:pt idx="2">
                  <c:v>9752</c:v>
                </c:pt>
                <c:pt idx="3">
                  <c:v>9750.9755656108591</c:v>
                </c:pt>
                <c:pt idx="4">
                  <c:v>9750.1549549549545</c:v>
                </c:pt>
                <c:pt idx="5">
                  <c:v>9749.535426008968</c:v>
                </c:pt>
                <c:pt idx="6">
                  <c:v>9749.1142857142859</c:v>
                </c:pt>
                <c:pt idx="7">
                  <c:v>9748.8888888888869</c:v>
                </c:pt>
                <c:pt idx="8">
                  <c:v>9748.8566371681409</c:v>
                </c:pt>
                <c:pt idx="9">
                  <c:v>9749.0149779735675</c:v>
                </c:pt>
                <c:pt idx="10">
                  <c:v>9749.3614035087703</c:v>
                </c:pt>
                <c:pt idx="11">
                  <c:v>9749.893449781659</c:v>
                </c:pt>
                <c:pt idx="12">
                  <c:v>9750.6086956521722</c:v>
                </c:pt>
                <c:pt idx="13">
                  <c:v>9751.5047619047618</c:v>
                </c:pt>
                <c:pt idx="14">
                  <c:v>9752.5793103448268</c:v>
                </c:pt>
                <c:pt idx="15">
                  <c:v>9753.8300429184528</c:v>
                </c:pt>
                <c:pt idx="16">
                  <c:v>9755.2547008547008</c:v>
                </c:pt>
                <c:pt idx="17">
                  <c:v>9756.8510638297867</c:v>
                </c:pt>
                <c:pt idx="18">
                  <c:v>9758.6169491525416</c:v>
                </c:pt>
                <c:pt idx="19">
                  <c:v>9760.5502109704648</c:v>
                </c:pt>
                <c:pt idx="20">
                  <c:v>9762.6487394957985</c:v>
                </c:pt>
                <c:pt idx="21">
                  <c:v>9764.9104602510452</c:v>
                </c:pt>
                <c:pt idx="22">
                  <c:v>9767.3333333333321</c:v>
                </c:pt>
                <c:pt idx="23">
                  <c:v>9769.9153526970949</c:v>
                </c:pt>
                <c:pt idx="24">
                  <c:v>9772.6545454545449</c:v>
                </c:pt>
                <c:pt idx="25">
                  <c:v>9775.5489711934151</c:v>
                </c:pt>
              </c:numCache>
            </c:numRef>
          </c:yVal>
          <c:smooth val="1"/>
          <c:extLst>
            <c:ext xmlns:c16="http://schemas.microsoft.com/office/drawing/2014/chart" uri="{C3380CC4-5D6E-409C-BE32-E72D297353CC}">
              <c16:uniqueId val="{00000001-998C-3849-A604-DB9940B1A5BE}"/>
            </c:ext>
          </c:extLst>
        </c:ser>
        <c:ser>
          <c:idx val="2"/>
          <c:order val="2"/>
          <c:spPr>
            <a:ln w="9525" cap="rnd">
              <a:solidFill>
                <a:schemeClr val="accent3"/>
              </a:solid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f>'Part-1'!$F$57:$F$82</c:f>
              <c:numCache>
                <c:formatCode>General</c:formatCode>
                <c:ptCount val="26"/>
                <c:pt idx="0">
                  <c:v>654</c:v>
                </c:pt>
                <c:pt idx="1">
                  <c:v>657</c:v>
                </c:pt>
                <c:pt idx="2">
                  <c:v>660</c:v>
                </c:pt>
                <c:pt idx="3">
                  <c:v>663</c:v>
                </c:pt>
                <c:pt idx="4">
                  <c:v>666</c:v>
                </c:pt>
                <c:pt idx="5">
                  <c:v>669</c:v>
                </c:pt>
                <c:pt idx="6">
                  <c:v>672</c:v>
                </c:pt>
                <c:pt idx="7">
                  <c:v>675</c:v>
                </c:pt>
                <c:pt idx="8">
                  <c:v>678</c:v>
                </c:pt>
                <c:pt idx="9">
                  <c:v>681</c:v>
                </c:pt>
                <c:pt idx="10">
                  <c:v>684</c:v>
                </c:pt>
                <c:pt idx="11">
                  <c:v>687</c:v>
                </c:pt>
                <c:pt idx="12">
                  <c:v>690</c:v>
                </c:pt>
                <c:pt idx="13">
                  <c:v>693</c:v>
                </c:pt>
                <c:pt idx="14">
                  <c:v>696</c:v>
                </c:pt>
                <c:pt idx="15">
                  <c:v>699</c:v>
                </c:pt>
                <c:pt idx="16">
                  <c:v>702</c:v>
                </c:pt>
                <c:pt idx="17">
                  <c:v>705</c:v>
                </c:pt>
                <c:pt idx="18">
                  <c:v>708</c:v>
                </c:pt>
                <c:pt idx="19">
                  <c:v>711</c:v>
                </c:pt>
                <c:pt idx="20">
                  <c:v>714</c:v>
                </c:pt>
                <c:pt idx="21">
                  <c:v>717</c:v>
                </c:pt>
                <c:pt idx="22">
                  <c:v>720</c:v>
                </c:pt>
                <c:pt idx="23">
                  <c:v>723</c:v>
                </c:pt>
                <c:pt idx="24">
                  <c:v>726</c:v>
                </c:pt>
                <c:pt idx="25">
                  <c:v>729</c:v>
                </c:pt>
              </c:numCache>
            </c:numRef>
          </c:xVal>
          <c:yVal>
            <c:numRef>
              <c:f>'Part-1'!$I$57:$I$82</c:f>
              <c:numCache>
                <c:formatCode>0.00</c:formatCode>
                <c:ptCount val="26"/>
                <c:pt idx="0">
                  <c:v>9754.6715596330268</c:v>
                </c:pt>
                <c:pt idx="1">
                  <c:v>9753.2310502283108</c:v>
                </c:pt>
                <c:pt idx="2">
                  <c:v>9752</c:v>
                </c:pt>
                <c:pt idx="3">
                  <c:v>9750.9755656108591</c:v>
                </c:pt>
                <c:pt idx="4">
                  <c:v>9750.1549549549545</c:v>
                </c:pt>
                <c:pt idx="5">
                  <c:v>9749.535426008968</c:v>
                </c:pt>
                <c:pt idx="6">
                  <c:v>9749.1142857142859</c:v>
                </c:pt>
                <c:pt idx="7">
                  <c:v>9748.8888888888869</c:v>
                </c:pt>
                <c:pt idx="8">
                  <c:v>9748.8566371681409</c:v>
                </c:pt>
                <c:pt idx="9">
                  <c:v>9749.0149779735675</c:v>
                </c:pt>
                <c:pt idx="10">
                  <c:v>9749.3614035087703</c:v>
                </c:pt>
                <c:pt idx="11">
                  <c:v>9749.893449781659</c:v>
                </c:pt>
                <c:pt idx="12">
                  <c:v>9750.6086956521722</c:v>
                </c:pt>
                <c:pt idx="13">
                  <c:v>9751.5047619047618</c:v>
                </c:pt>
                <c:pt idx="14">
                  <c:v>9752.5793103448268</c:v>
                </c:pt>
                <c:pt idx="15">
                  <c:v>9753.8300429184528</c:v>
                </c:pt>
                <c:pt idx="16">
                  <c:v>9755.2547008547008</c:v>
                </c:pt>
                <c:pt idx="17">
                  <c:v>9756.8510638297867</c:v>
                </c:pt>
                <c:pt idx="18">
                  <c:v>9758.6169491525416</c:v>
                </c:pt>
                <c:pt idx="19">
                  <c:v>9760.5502109704648</c:v>
                </c:pt>
                <c:pt idx="20">
                  <c:v>9762.6487394957985</c:v>
                </c:pt>
                <c:pt idx="21">
                  <c:v>9764.9104602510452</c:v>
                </c:pt>
                <c:pt idx="22">
                  <c:v>9767.3333333333321</c:v>
                </c:pt>
                <c:pt idx="23">
                  <c:v>9769.9153526970949</c:v>
                </c:pt>
                <c:pt idx="24">
                  <c:v>9772.6545454545449</c:v>
                </c:pt>
                <c:pt idx="25">
                  <c:v>9775.5489711934151</c:v>
                </c:pt>
              </c:numCache>
            </c:numRef>
          </c:yVal>
          <c:smooth val="1"/>
          <c:extLst>
            <c:ext xmlns:c16="http://schemas.microsoft.com/office/drawing/2014/chart" uri="{C3380CC4-5D6E-409C-BE32-E72D297353CC}">
              <c16:uniqueId val="{00000002-998C-3849-A604-DB9940B1A5BE}"/>
            </c:ext>
          </c:extLst>
        </c:ser>
        <c:ser>
          <c:idx val="3"/>
          <c:order val="3"/>
          <c:spPr>
            <a:ln w="9525" cap="rnd">
              <a:solidFill>
                <a:schemeClr val="accent4"/>
              </a:solidFill>
              <a:round/>
            </a:ln>
            <a:effectLst/>
          </c:spPr>
          <c:marker>
            <c:symbol val="circle"/>
            <c:size val="5"/>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c:spPr>
          </c:marker>
          <c:xVal>
            <c:numRef>
              <c:f>'Part-1'!$F$57:$F$82</c:f>
              <c:numCache>
                <c:formatCode>General</c:formatCode>
                <c:ptCount val="26"/>
                <c:pt idx="0">
                  <c:v>654</c:v>
                </c:pt>
                <c:pt idx="1">
                  <c:v>657</c:v>
                </c:pt>
                <c:pt idx="2">
                  <c:v>660</c:v>
                </c:pt>
                <c:pt idx="3">
                  <c:v>663</c:v>
                </c:pt>
                <c:pt idx="4">
                  <c:v>666</c:v>
                </c:pt>
                <c:pt idx="5">
                  <c:v>669</c:v>
                </c:pt>
                <c:pt idx="6">
                  <c:v>672</c:v>
                </c:pt>
                <c:pt idx="7">
                  <c:v>675</c:v>
                </c:pt>
                <c:pt idx="8">
                  <c:v>678</c:v>
                </c:pt>
                <c:pt idx="9">
                  <c:v>681</c:v>
                </c:pt>
                <c:pt idx="10">
                  <c:v>684</c:v>
                </c:pt>
                <c:pt idx="11">
                  <c:v>687</c:v>
                </c:pt>
                <c:pt idx="12">
                  <c:v>690</c:v>
                </c:pt>
                <c:pt idx="13">
                  <c:v>693</c:v>
                </c:pt>
                <c:pt idx="14">
                  <c:v>696</c:v>
                </c:pt>
                <c:pt idx="15">
                  <c:v>699</c:v>
                </c:pt>
                <c:pt idx="16">
                  <c:v>702</c:v>
                </c:pt>
                <c:pt idx="17">
                  <c:v>705</c:v>
                </c:pt>
                <c:pt idx="18">
                  <c:v>708</c:v>
                </c:pt>
                <c:pt idx="19">
                  <c:v>711</c:v>
                </c:pt>
                <c:pt idx="20">
                  <c:v>714</c:v>
                </c:pt>
                <c:pt idx="21">
                  <c:v>717</c:v>
                </c:pt>
                <c:pt idx="22">
                  <c:v>720</c:v>
                </c:pt>
                <c:pt idx="23">
                  <c:v>723</c:v>
                </c:pt>
                <c:pt idx="24">
                  <c:v>726</c:v>
                </c:pt>
                <c:pt idx="25">
                  <c:v>729</c:v>
                </c:pt>
              </c:numCache>
            </c:numRef>
          </c:xVal>
          <c:yVal>
            <c:numRef>
              <c:f>'Part-1'!$J$57:$J$82</c:f>
              <c:numCache>
                <c:formatCode>0.00</c:formatCode>
                <c:ptCount val="26"/>
                <c:pt idx="0">
                  <c:v>9754.6715596330268</c:v>
                </c:pt>
                <c:pt idx="1">
                  <c:v>9753.2310502283108</c:v>
                </c:pt>
                <c:pt idx="2">
                  <c:v>9752</c:v>
                </c:pt>
                <c:pt idx="3">
                  <c:v>9750.9755656108591</c:v>
                </c:pt>
                <c:pt idx="4">
                  <c:v>9750.1549549549545</c:v>
                </c:pt>
                <c:pt idx="5">
                  <c:v>9749.535426008968</c:v>
                </c:pt>
                <c:pt idx="6">
                  <c:v>9749.1142857142859</c:v>
                </c:pt>
                <c:pt idx="7">
                  <c:v>9748.8888888888869</c:v>
                </c:pt>
                <c:pt idx="8">
                  <c:v>9748.8566371681409</c:v>
                </c:pt>
                <c:pt idx="9">
                  <c:v>9749.0149779735675</c:v>
                </c:pt>
                <c:pt idx="10">
                  <c:v>9749.3614035087703</c:v>
                </c:pt>
                <c:pt idx="11">
                  <c:v>9749.893449781659</c:v>
                </c:pt>
                <c:pt idx="12">
                  <c:v>9750.6086956521722</c:v>
                </c:pt>
                <c:pt idx="13">
                  <c:v>9751.5047619047618</c:v>
                </c:pt>
                <c:pt idx="14">
                  <c:v>9752.5793103448268</c:v>
                </c:pt>
                <c:pt idx="15">
                  <c:v>9753.8300429184528</c:v>
                </c:pt>
                <c:pt idx="16">
                  <c:v>9755.2547008547008</c:v>
                </c:pt>
                <c:pt idx="17">
                  <c:v>9756.8510638297867</c:v>
                </c:pt>
                <c:pt idx="18">
                  <c:v>9758.6169491525416</c:v>
                </c:pt>
                <c:pt idx="19">
                  <c:v>9760.5502109704648</c:v>
                </c:pt>
                <c:pt idx="20">
                  <c:v>9762.6487394957985</c:v>
                </c:pt>
                <c:pt idx="21">
                  <c:v>9764.9104602510452</c:v>
                </c:pt>
                <c:pt idx="22">
                  <c:v>9767.3333333333321</c:v>
                </c:pt>
                <c:pt idx="23">
                  <c:v>9769.9153526970949</c:v>
                </c:pt>
                <c:pt idx="24">
                  <c:v>9772.6545454545449</c:v>
                </c:pt>
                <c:pt idx="25">
                  <c:v>9775.5489711934151</c:v>
                </c:pt>
              </c:numCache>
            </c:numRef>
          </c:yVal>
          <c:smooth val="1"/>
          <c:extLst>
            <c:ext xmlns:c16="http://schemas.microsoft.com/office/drawing/2014/chart" uri="{C3380CC4-5D6E-409C-BE32-E72D297353CC}">
              <c16:uniqueId val="{00000003-998C-3849-A604-DB9940B1A5BE}"/>
            </c:ext>
          </c:extLst>
        </c:ser>
        <c:ser>
          <c:idx val="4"/>
          <c:order val="4"/>
          <c:spPr>
            <a:ln w="9525" cap="rnd">
              <a:solidFill>
                <a:schemeClr val="accent5"/>
              </a:solidFill>
              <a:round/>
            </a:ln>
            <a:effectLst/>
          </c:spPr>
          <c:marker>
            <c:symbol val="circle"/>
            <c:size val="5"/>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c:spPr>
          </c:marker>
          <c:xVal>
            <c:numRef>
              <c:f>'Part-1'!$F$57:$F$82</c:f>
              <c:numCache>
                <c:formatCode>General</c:formatCode>
                <c:ptCount val="26"/>
                <c:pt idx="0">
                  <c:v>654</c:v>
                </c:pt>
                <c:pt idx="1">
                  <c:v>657</c:v>
                </c:pt>
                <c:pt idx="2">
                  <c:v>660</c:v>
                </c:pt>
                <c:pt idx="3">
                  <c:v>663</c:v>
                </c:pt>
                <c:pt idx="4">
                  <c:v>666</c:v>
                </c:pt>
                <c:pt idx="5">
                  <c:v>669</c:v>
                </c:pt>
                <c:pt idx="6">
                  <c:v>672</c:v>
                </c:pt>
                <c:pt idx="7">
                  <c:v>675</c:v>
                </c:pt>
                <c:pt idx="8">
                  <c:v>678</c:v>
                </c:pt>
                <c:pt idx="9">
                  <c:v>681</c:v>
                </c:pt>
                <c:pt idx="10">
                  <c:v>684</c:v>
                </c:pt>
                <c:pt idx="11">
                  <c:v>687</c:v>
                </c:pt>
                <c:pt idx="12">
                  <c:v>690</c:v>
                </c:pt>
                <c:pt idx="13">
                  <c:v>693</c:v>
                </c:pt>
                <c:pt idx="14">
                  <c:v>696</c:v>
                </c:pt>
                <c:pt idx="15">
                  <c:v>699</c:v>
                </c:pt>
                <c:pt idx="16">
                  <c:v>702</c:v>
                </c:pt>
                <c:pt idx="17">
                  <c:v>705</c:v>
                </c:pt>
                <c:pt idx="18">
                  <c:v>708</c:v>
                </c:pt>
                <c:pt idx="19">
                  <c:v>711</c:v>
                </c:pt>
                <c:pt idx="20">
                  <c:v>714</c:v>
                </c:pt>
                <c:pt idx="21">
                  <c:v>717</c:v>
                </c:pt>
                <c:pt idx="22">
                  <c:v>720</c:v>
                </c:pt>
                <c:pt idx="23">
                  <c:v>723</c:v>
                </c:pt>
                <c:pt idx="24">
                  <c:v>726</c:v>
                </c:pt>
                <c:pt idx="25">
                  <c:v>729</c:v>
                </c:pt>
              </c:numCache>
            </c:numRef>
          </c:xVal>
          <c:yVal>
            <c:numRef>
              <c:f>'Part-1'!$K$57:$K$82</c:f>
              <c:numCache>
                <c:formatCode>0.00</c:formatCode>
                <c:ptCount val="26"/>
                <c:pt idx="0">
                  <c:v>9754.6715596330268</c:v>
                </c:pt>
                <c:pt idx="1">
                  <c:v>9753.2310502283108</c:v>
                </c:pt>
                <c:pt idx="2">
                  <c:v>9752</c:v>
                </c:pt>
                <c:pt idx="3">
                  <c:v>9750.9755656108591</c:v>
                </c:pt>
                <c:pt idx="4">
                  <c:v>9750.1549549549545</c:v>
                </c:pt>
                <c:pt idx="5">
                  <c:v>9749.535426008968</c:v>
                </c:pt>
                <c:pt idx="6">
                  <c:v>9749.1142857142859</c:v>
                </c:pt>
                <c:pt idx="7">
                  <c:v>9748.8888888888869</c:v>
                </c:pt>
                <c:pt idx="8">
                  <c:v>9748.8566371681409</c:v>
                </c:pt>
                <c:pt idx="9">
                  <c:v>9749.0149779735675</c:v>
                </c:pt>
                <c:pt idx="10">
                  <c:v>9749.3614035087703</c:v>
                </c:pt>
                <c:pt idx="11">
                  <c:v>9749.893449781659</c:v>
                </c:pt>
                <c:pt idx="12">
                  <c:v>9750.6086956521722</c:v>
                </c:pt>
                <c:pt idx="13">
                  <c:v>9751.5047619047618</c:v>
                </c:pt>
                <c:pt idx="14">
                  <c:v>9752.5793103448268</c:v>
                </c:pt>
                <c:pt idx="15">
                  <c:v>9753.8300429184528</c:v>
                </c:pt>
                <c:pt idx="16">
                  <c:v>9755.2547008547008</c:v>
                </c:pt>
                <c:pt idx="17">
                  <c:v>9756.8510638297867</c:v>
                </c:pt>
                <c:pt idx="18">
                  <c:v>9758.6169491525416</c:v>
                </c:pt>
                <c:pt idx="19">
                  <c:v>9760.5502109704648</c:v>
                </c:pt>
                <c:pt idx="20">
                  <c:v>9762.6487394957985</c:v>
                </c:pt>
                <c:pt idx="21">
                  <c:v>9764.9104602510452</c:v>
                </c:pt>
                <c:pt idx="22">
                  <c:v>9767.3333333333321</c:v>
                </c:pt>
                <c:pt idx="23">
                  <c:v>9769.9153526970949</c:v>
                </c:pt>
                <c:pt idx="24">
                  <c:v>9772.6545454545449</c:v>
                </c:pt>
                <c:pt idx="25">
                  <c:v>9775.5489711934151</c:v>
                </c:pt>
              </c:numCache>
            </c:numRef>
          </c:yVal>
          <c:smooth val="1"/>
          <c:extLst>
            <c:ext xmlns:c16="http://schemas.microsoft.com/office/drawing/2014/chart" uri="{C3380CC4-5D6E-409C-BE32-E72D297353CC}">
              <c16:uniqueId val="{00000004-998C-3849-A604-DB9940B1A5BE}"/>
            </c:ext>
          </c:extLst>
        </c:ser>
        <c:ser>
          <c:idx val="5"/>
          <c:order val="5"/>
          <c:spPr>
            <a:ln w="9525" cap="rnd">
              <a:solidFill>
                <a:schemeClr val="accent6"/>
              </a:solidFill>
              <a:round/>
            </a:ln>
            <a:effectLst/>
          </c:spPr>
          <c:marker>
            <c:symbol val="circle"/>
            <c:size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c:spPr>
          </c:marker>
          <c:xVal>
            <c:numRef>
              <c:f>'Part-1'!$F$57:$F$82</c:f>
              <c:numCache>
                <c:formatCode>General</c:formatCode>
                <c:ptCount val="26"/>
                <c:pt idx="0">
                  <c:v>654</c:v>
                </c:pt>
                <c:pt idx="1">
                  <c:v>657</c:v>
                </c:pt>
                <c:pt idx="2">
                  <c:v>660</c:v>
                </c:pt>
                <c:pt idx="3">
                  <c:v>663</c:v>
                </c:pt>
                <c:pt idx="4">
                  <c:v>666</c:v>
                </c:pt>
                <c:pt idx="5">
                  <c:v>669</c:v>
                </c:pt>
                <c:pt idx="6">
                  <c:v>672</c:v>
                </c:pt>
                <c:pt idx="7">
                  <c:v>675</c:v>
                </c:pt>
                <c:pt idx="8">
                  <c:v>678</c:v>
                </c:pt>
                <c:pt idx="9">
                  <c:v>681</c:v>
                </c:pt>
                <c:pt idx="10">
                  <c:v>684</c:v>
                </c:pt>
                <c:pt idx="11">
                  <c:v>687</c:v>
                </c:pt>
                <c:pt idx="12">
                  <c:v>690</c:v>
                </c:pt>
                <c:pt idx="13">
                  <c:v>693</c:v>
                </c:pt>
                <c:pt idx="14">
                  <c:v>696</c:v>
                </c:pt>
                <c:pt idx="15">
                  <c:v>699</c:v>
                </c:pt>
                <c:pt idx="16">
                  <c:v>702</c:v>
                </c:pt>
                <c:pt idx="17">
                  <c:v>705</c:v>
                </c:pt>
                <c:pt idx="18">
                  <c:v>708</c:v>
                </c:pt>
                <c:pt idx="19">
                  <c:v>711</c:v>
                </c:pt>
                <c:pt idx="20">
                  <c:v>714</c:v>
                </c:pt>
                <c:pt idx="21">
                  <c:v>717</c:v>
                </c:pt>
                <c:pt idx="22">
                  <c:v>720</c:v>
                </c:pt>
                <c:pt idx="23">
                  <c:v>723</c:v>
                </c:pt>
                <c:pt idx="24">
                  <c:v>726</c:v>
                </c:pt>
                <c:pt idx="25">
                  <c:v>729</c:v>
                </c:pt>
              </c:numCache>
            </c:numRef>
          </c:xVal>
          <c:yVal>
            <c:numRef>
              <c:f>'Part-1'!$L$57:$L$82</c:f>
              <c:numCache>
                <c:formatCode>0.00</c:formatCode>
                <c:ptCount val="26"/>
                <c:pt idx="0">
                  <c:v>9754.6715596330268</c:v>
                </c:pt>
                <c:pt idx="1">
                  <c:v>9753.2310502283108</c:v>
                </c:pt>
                <c:pt idx="2">
                  <c:v>9752</c:v>
                </c:pt>
                <c:pt idx="3">
                  <c:v>9750.9755656108591</c:v>
                </c:pt>
                <c:pt idx="4">
                  <c:v>9750.1549549549545</c:v>
                </c:pt>
                <c:pt idx="5">
                  <c:v>9749.535426008968</c:v>
                </c:pt>
                <c:pt idx="6">
                  <c:v>9749.1142857142859</c:v>
                </c:pt>
                <c:pt idx="7">
                  <c:v>9748.8888888888869</c:v>
                </c:pt>
                <c:pt idx="8">
                  <c:v>9748.8566371681409</c:v>
                </c:pt>
                <c:pt idx="9">
                  <c:v>9749.0149779735675</c:v>
                </c:pt>
                <c:pt idx="10">
                  <c:v>9749.3614035087703</c:v>
                </c:pt>
                <c:pt idx="11">
                  <c:v>9749.893449781659</c:v>
                </c:pt>
                <c:pt idx="12">
                  <c:v>9750.6086956521722</c:v>
                </c:pt>
                <c:pt idx="13">
                  <c:v>9751.5047619047618</c:v>
                </c:pt>
                <c:pt idx="14">
                  <c:v>9752.5793103448268</c:v>
                </c:pt>
                <c:pt idx="15">
                  <c:v>9753.8300429184528</c:v>
                </c:pt>
                <c:pt idx="16">
                  <c:v>9755.2547008547008</c:v>
                </c:pt>
                <c:pt idx="17">
                  <c:v>9756.8510638297867</c:v>
                </c:pt>
                <c:pt idx="18">
                  <c:v>9758.6169491525416</c:v>
                </c:pt>
                <c:pt idx="19">
                  <c:v>9760.5502109704648</c:v>
                </c:pt>
                <c:pt idx="20">
                  <c:v>9762.6487394957985</c:v>
                </c:pt>
                <c:pt idx="21">
                  <c:v>9764.9104602510452</c:v>
                </c:pt>
                <c:pt idx="22">
                  <c:v>9767.3333333333321</c:v>
                </c:pt>
                <c:pt idx="23">
                  <c:v>9769.9153526970949</c:v>
                </c:pt>
                <c:pt idx="24">
                  <c:v>9772.6545454545449</c:v>
                </c:pt>
                <c:pt idx="25">
                  <c:v>9775.5489711934151</c:v>
                </c:pt>
              </c:numCache>
            </c:numRef>
          </c:yVal>
          <c:smooth val="1"/>
          <c:extLst>
            <c:ext xmlns:c16="http://schemas.microsoft.com/office/drawing/2014/chart" uri="{C3380CC4-5D6E-409C-BE32-E72D297353CC}">
              <c16:uniqueId val="{00000005-998C-3849-A604-DB9940B1A5BE}"/>
            </c:ext>
          </c:extLst>
        </c:ser>
        <c:dLbls>
          <c:showLegendKey val="0"/>
          <c:showVal val="0"/>
          <c:showCatName val="0"/>
          <c:showSerName val="0"/>
          <c:showPercent val="0"/>
          <c:showBubbleSize val="0"/>
        </c:dLbls>
        <c:axId val="616935200"/>
        <c:axId val="504989312"/>
      </c:scatterChart>
      <c:valAx>
        <c:axId val="616935200"/>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Economic Order Quantities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04989312"/>
        <c:crosses val="autoZero"/>
        <c:crossBetween val="midCat"/>
      </c:valAx>
      <c:valAx>
        <c:axId val="50498931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Reorter Points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16935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BD49B-1C53-4536-A3B3-5284E6169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Project-Regression Diagnostics with R</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Project-Regression Diagnostics with R</dc:title>
  <dc:subject>Nithin Reddy Penta Reddy</dc:subject>
  <dc:creator>nithinreddy28@gmail.com</dc:creator>
  <cp:keywords/>
  <dc:description/>
  <cp:lastModifiedBy>Nithin Reddy Penta Reddy</cp:lastModifiedBy>
  <cp:revision>26</cp:revision>
  <cp:lastPrinted>2024-02-25T16:47:00Z</cp:lastPrinted>
  <dcterms:created xsi:type="dcterms:W3CDTF">2024-03-17T18:59:00Z</dcterms:created>
  <dcterms:modified xsi:type="dcterms:W3CDTF">2024-03-17T22:12:00Z</dcterms:modified>
</cp:coreProperties>
</file>