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Introduction to Machine Learning</w:t>
      </w:r>
    </w:p>
    <w:p>
      <w:r>
        <w:t>Machine learning is a branch of artificial intelligence (AI) focused on building systems that can learn from and make decisions based on data.</w:t>
      </w:r>
    </w:p>
    <w:p>
      <w:pPr>
        <w:pStyle w:val="Heading1"/>
      </w:pPr>
      <w:r>
        <w:t>Supervised Learning</w:t>
      </w:r>
    </w:p>
    <w:p>
      <w:r>
        <w:t>In supervised learning, models are trained on labeled data. Examples include Linear Regression, Random Forest, and Support Vector Machines (SVM).</w:t>
      </w:r>
    </w:p>
    <w:p>
      <w:pPr>
        <w:pStyle w:val="Heading1"/>
      </w:pPr>
      <w:r>
        <w:t>Unsupervised Learning</w:t>
      </w:r>
    </w:p>
    <w:p>
      <w:r>
        <w:t>Unsupervised learning involves finding hidden patterns in unlabeled data. Examples include K-means Clustering and PCA.</w:t>
      </w:r>
    </w:p>
    <w:p>
      <w:pPr>
        <w:pStyle w:val="Heading1"/>
      </w:pPr>
      <w:r>
        <w:t>Real-World Applications</w:t>
      </w:r>
    </w:p>
    <w:p>
      <w:r>
        <w:t>Fraud Detection, Customer Segmentation, and Spam Email Filtering.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