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Incident Analysis Report</w:t>
      </w:r>
    </w:p>
    <w:p/>
    <w:p>
      <w:pPr>
        <w:jc w:val="center"/>
      </w:pPr>
      <w:r>
        <w:rPr>
          <w:sz w:val="20"/>
        </w:rPr>
        <w:t>Generated: 2026-05-17T06:40:28.246317+00:00</w:t>
        <w:br/>
      </w:r>
      <w:r>
        <w:rPr>
          <w:sz w:val="20"/>
        </w:rPr>
        <w:t>Agent Pipeline: direct</w:t>
      </w:r>
    </w:p>
    <w:p/>
    <w:p>
      <w:pPr>
        <w:jc w:val="center"/>
      </w:pPr>
      <w:r>
        <w:rPr>
          <w:b/>
          <w:color w:val="27AE60"/>
          <w:sz w:val="26"/>
        </w:rPr>
        <w:t>PIPELINE HEALTHY</w:t>
      </w:r>
    </w:p>
    <w:p>
      <w:r>
        <w:br w:type="page"/>
      </w:r>
    </w:p>
    <w:p>
      <w:pPr>
        <w:pStyle w:val="Heading1"/>
      </w:pPr>
      <w:r>
        <w:rPr>
          <w:color w:val="1A274E"/>
        </w:rPr>
        <w:t>Executive Summary</w:t>
      </w:r>
    </w:p>
    <w:tbl>
      <w:tblPr>
        <w:tblStyle w:val="LightList-Accent1"/>
        <w:tblW w:type="auto" w:w="0"/>
        <w:tblLook w:firstColumn="1" w:firstRow="1" w:lastColumn="0" w:lastRow="0" w:noHBand="0" w:noVBand="1" w:val="04A0"/>
      </w:tblPr>
      <w:tblGrid>
        <w:gridCol w:w="4392"/>
        <w:gridCol w:w="4392"/>
      </w:tblGrid>
      <w:tr>
        <w:tc>
          <w:tcPr>
            <w:tcW w:type="dxa" w:w="4392"/>
          </w:tcPr>
          <w:p>
            <w:r>
              <w:t>Scan Time</w:t>
            </w:r>
          </w:p>
        </w:tc>
        <w:tc>
          <w:tcPr>
            <w:tcW w:type="dxa" w:w="4392"/>
          </w:tcPr>
          <w:p>
            <w:r>
              <w:t>2026-05-17T06:40:28.246317+00:00</w:t>
            </w:r>
          </w:p>
        </w:tc>
      </w:tr>
      <w:tr>
        <w:tc>
          <w:tcPr>
            <w:tcW w:type="dxa" w:w="4392"/>
          </w:tcPr>
          <w:p>
            <w:r>
              <w:t>Services Scanned</w:t>
            </w:r>
          </w:p>
        </w:tc>
        <w:tc>
          <w:tcPr>
            <w:tcW w:type="dxa" w:w="4392"/>
          </w:tcPr>
          <w:p>
            <w:r>
              <w:t>2</w:t>
            </w:r>
          </w:p>
        </w:tc>
      </w:tr>
      <w:tr>
        <w:tc>
          <w:tcPr>
            <w:tcW w:type="dxa" w:w="4392"/>
          </w:tcPr>
          <w:p>
            <w:r>
              <w:t>Total Log Lines Read</w:t>
            </w:r>
          </w:p>
        </w:tc>
        <w:tc>
          <w:tcPr>
            <w:tcW w:type="dxa" w:w="4392"/>
          </w:tcPr>
          <w:p>
            <w:r>
              <w:t>500</w:t>
            </w:r>
          </w:p>
        </w:tc>
      </w:tr>
      <w:tr>
        <w:tc>
          <w:tcPr>
            <w:tcW w:type="dxa" w:w="4392"/>
          </w:tcPr>
          <w:p>
            <w:r>
              <w:t>Total Errors Detected</w:t>
            </w:r>
          </w:p>
        </w:tc>
        <w:tc>
          <w:tcPr>
            <w:tcW w:type="dxa" w:w="4392"/>
          </w:tcPr>
          <w:p>
            <w:r>
              <w:t>2</w:t>
            </w:r>
          </w:p>
        </w:tc>
      </w:tr>
      <w:tr>
        <w:tc>
          <w:tcPr>
            <w:tcW w:type="dxa" w:w="4392"/>
          </w:tcPr>
          <w:p>
            <w:r>
              <w:t>Services With Errors</w:t>
            </w:r>
          </w:p>
        </w:tc>
        <w:tc>
          <w:tcPr>
            <w:tcW w:type="dxa" w:w="4392"/>
          </w:tcPr>
          <w:p>
            <w:r>
              <w:t>mongo-api-service, weather-app1</w:t>
            </w:r>
          </w:p>
        </w:tc>
      </w:tr>
      <w:tr>
        <w:tc>
          <w:tcPr>
            <w:tcW w:type="dxa" w:w="4392"/>
          </w:tcPr>
          <w:p>
            <w:r>
              <w:t>Agent Pipeline Status</w:t>
            </w:r>
          </w:p>
        </w:tc>
        <w:tc>
          <w:tcPr>
            <w:tcW w:type="dxa" w:w="4392"/>
          </w:tcPr>
          <w:p>
            <w:r>
              <w:t>HEALTHY</w:t>
            </w:r>
          </w:p>
        </w:tc>
      </w:tr>
      <w:tr>
        <w:tc>
          <w:tcPr>
            <w:tcW w:type="dxa" w:w="4392"/>
          </w:tcPr>
          <w:p>
            <w:r>
              <w:t>Analysis Performed</w:t>
            </w:r>
          </w:p>
        </w:tc>
        <w:tc>
          <w:tcPr>
            <w:tcW w:type="dxa" w:w="4392"/>
          </w:tcPr>
          <w:p>
            <w:r>
              <w:t>Yes</w:t>
            </w:r>
          </w:p>
        </w:tc>
      </w:tr>
    </w:tbl>
    <w:p/>
    <w:p>
      <w:r>
        <w:rPr>
          <w:b/>
          <w:color w:val="C0392B"/>
        </w:rPr>
        <w:t>2 error event(s) detected across 2 service(s). See per-service sections for full analysis.</w:t>
      </w:r>
    </w:p>
    <w:p/>
    <w:p>
      <w:pPr>
        <w:pStyle w:val="Heading1"/>
      </w:pPr>
      <w:r>
        <w:rPr>
          <w:color w:val="1A274E"/>
        </w:rPr>
        <w:t>Service: mongo-api-service</w:t>
      </w:r>
    </w:p>
    <w:tbl>
      <w:tblPr>
        <w:tblStyle w:val="LightList-Accent1"/>
        <w:tblW w:type="auto" w:w="0"/>
        <w:tblLook w:firstColumn="1" w:firstRow="1" w:lastColumn="0" w:lastRow="0" w:noHBand="0" w:noVBand="1" w:val="04A0"/>
      </w:tblPr>
      <w:tblGrid>
        <w:gridCol w:w="4392"/>
        <w:gridCol w:w="4392"/>
      </w:tblGrid>
      <w:tr>
        <w:tc>
          <w:tcPr>
            <w:tcW w:type="dxa" w:w="4392"/>
          </w:tcPr>
          <w:p>
            <w:r>
              <w:t>Log File</w:t>
            </w:r>
          </w:p>
        </w:tc>
        <w:tc>
          <w:tcPr>
            <w:tcW w:type="dxa" w:w="4392"/>
          </w:tcPr>
          <w:p>
            <w:r>
              <w:t>C:\UIC_COURSES\uncommon_hack\final_ones\apps\mongo-api-service\logs\service.log</w:t>
            </w:r>
          </w:p>
        </w:tc>
      </w:tr>
      <w:tr>
        <w:tc>
          <w:tcPr>
            <w:tcW w:type="dxa" w:w="4392"/>
          </w:tcPr>
          <w:p>
            <w:r>
              <w:t>Log File Found</w:t>
            </w:r>
          </w:p>
        </w:tc>
        <w:tc>
          <w:tcPr>
            <w:tcW w:type="dxa" w:w="4392"/>
          </w:tcPr>
          <w:p>
            <w:r>
              <w:t>Yes</w:t>
            </w:r>
          </w:p>
        </w:tc>
      </w:tr>
      <w:tr>
        <w:tc>
          <w:tcPr>
            <w:tcW w:type="dxa" w:w="4392"/>
          </w:tcPr>
          <w:p>
            <w:r>
              <w:t>Lines Scanned</w:t>
            </w:r>
          </w:p>
        </w:tc>
        <w:tc>
          <w:tcPr>
            <w:tcW w:type="dxa" w:w="4392"/>
          </w:tcPr>
          <w:p>
            <w:r>
              <w:t>500</w:t>
            </w:r>
          </w:p>
        </w:tc>
      </w:tr>
      <w:tr>
        <w:tc>
          <w:tcPr>
            <w:tcW w:type="dxa" w:w="4392"/>
          </w:tcPr>
          <w:p>
            <w:r>
              <w:t>Errors Detected</w:t>
            </w:r>
          </w:p>
        </w:tc>
        <w:tc>
          <w:tcPr>
            <w:tcW w:type="dxa" w:w="4392"/>
          </w:tcPr>
          <w:p>
            <w:r>
              <w:t>1</w:t>
            </w:r>
          </w:p>
        </w:tc>
      </w:tr>
    </w:tbl>
    <w:p/>
    <w:p>
      <w:pPr>
        <w:pStyle w:val="Heading2"/>
      </w:pPr>
      <w:r>
        <w:rPr>
          <w:color w:val="1A274E"/>
        </w:rPr>
        <w:t>Detected Errors</w:t>
      </w:r>
    </w:p>
    <w:tbl>
      <w:tblPr>
        <w:tblStyle w:val="MediumShading1-Accent1"/>
        <w:tblW w:type="auto" w:w="0"/>
        <w:tblLook w:firstColumn="1" w:firstRow="1" w:lastColumn="0" w:lastRow="0" w:noHBand="0" w:noVBand="1" w:val="04A0"/>
      </w:tblPr>
      <w:tblGrid>
        <w:gridCol w:w="2928"/>
        <w:gridCol w:w="2928"/>
        <w:gridCol w:w="2928"/>
      </w:tblGrid>
      <w:tr>
        <w:tc>
          <w:tcPr>
            <w:tcW w:type="dxa" w:w="2928"/>
          </w:tcPr>
          <w:p>
            <w:r>
              <w:t>Line #</w:t>
            </w:r>
          </w:p>
        </w:tc>
        <w:tc>
          <w:tcPr>
            <w:tcW w:type="dxa" w:w="2928"/>
          </w:tcPr>
          <w:p>
            <w:r>
              <w:t>Timestamp</w:t>
            </w:r>
          </w:p>
        </w:tc>
        <w:tc>
          <w:tcPr>
            <w:tcW w:type="dxa" w:w="2928"/>
          </w:tcPr>
          <w:p>
            <w:r>
              <w:t>Log Entry</w:t>
            </w:r>
          </w:p>
        </w:tc>
      </w:tr>
      <w:tr>
        <w:tc>
          <w:tcPr>
            <w:tcW w:type="dxa" w:w="2928"/>
          </w:tcPr>
          <w:p/>
        </w:tc>
        <w:tc>
          <w:tcPr>
            <w:tcW w:type="dxa" w:w="2928"/>
          </w:tcPr>
          <w:p/>
        </w:tc>
        <w:tc>
          <w:tcPr>
            <w:tcW w:type="dxa" w:w="2928"/>
          </w:tcPr>
          <w:p/>
        </w:tc>
      </w:tr>
      <w:tr>
        <w:tc>
          <w:tcPr>
            <w:tcW w:type="dxa" w:w="2928"/>
          </w:tcPr>
          <w:p>
            <w:r>
              <w:t>0</w:t>
            </w:r>
          </w:p>
        </w:tc>
        <w:tc>
          <w:tcPr>
            <w:tcW w:type="dxa" w:w="2928"/>
          </w:tcPr>
          <w:p>
            <w:r>
              <w:t>2026-05-17T06:40:30.997923+00:00</w:t>
            </w:r>
          </w:p>
        </w:tc>
        <w:tc>
          <w:tcPr>
            <w:tcW w:type="dxa" w:w="2928"/>
          </w:tcPr>
          <w:p>
            <w:r>
              <w:t>[MONITOR] Service mongo-api-service health endpoint UNREACHABLE</w:t>
            </w:r>
          </w:p>
        </w:tc>
      </w:tr>
    </w:tbl>
    <w:p/>
    <w:p>
      <w:pPr>
        <w:pStyle w:val="Heading2"/>
      </w:pPr>
      <w:r>
        <w:rPr>
          <w:color w:val="1A274E"/>
        </w:rPr>
        <w:t>Agent Pipeline Analysis</w:t>
      </w:r>
    </w:p>
    <w:p>
      <w:pPr>
        <w:pStyle w:val="Heading3"/>
      </w:pPr>
      <w:r>
        <w:t>Error — Line 0  |  2026-05-17T06:40:30.997923+00:00</w:t>
      </w:r>
    </w:p>
    <w:p>
      <w:r>
        <w:rPr>
          <w:b/>
        </w:rPr>
        <w:t>Log Context:</w:t>
      </w:r>
    </w:p>
    <w:p>
      <w:r>
        <w:rPr>
          <w:rFonts w:ascii="Courier New" w:hAnsi="Courier New"/>
          <w:sz w:val="15"/>
        </w:rPr>
        <w:t>Health URL: http://localhost:8001/health</w:t>
        <w:br/>
        <w:t>Status code: None</w:t>
      </w:r>
    </w:p>
    <w:p/>
    <w:tbl>
      <w:tblPr>
        <w:tblStyle w:val="LightList-Accent1"/>
        <w:tblW w:type="auto" w:w="0"/>
        <w:tblLook w:firstColumn="1" w:firstRow="1" w:lastColumn="0" w:lastRow="0" w:noHBand="0" w:noVBand="1" w:val="04A0"/>
      </w:tblPr>
      <w:tblGrid>
        <w:gridCol w:w="4392"/>
        <w:gridCol w:w="4392"/>
      </w:tblGrid>
      <w:tr>
        <w:tc>
          <w:tcPr>
            <w:tcW w:type="dxa" w:w="4392"/>
          </w:tcPr>
          <w:p>
            <w:r>
              <w:t>Pipeline ID</w:t>
            </w:r>
          </w:p>
        </w:tc>
        <w:tc>
          <w:tcPr>
            <w:tcW w:type="dxa" w:w="4392"/>
          </w:tcPr>
          <w:p>
            <w:r>
              <w:t>D31ACA4E</w:t>
            </w:r>
          </w:p>
        </w:tc>
      </w:tr>
      <w:tr>
        <w:tc>
          <w:tcPr>
            <w:tcW w:type="dxa" w:w="4392"/>
          </w:tcPr>
          <w:p>
            <w:r>
              <w:t>Pipeline Status</w:t>
            </w:r>
          </w:p>
        </w:tc>
        <w:tc>
          <w:tcPr>
            <w:tcW w:type="dxa" w:w="4392"/>
          </w:tcPr>
          <w:p>
            <w:r>
              <w:t>completed</w:t>
            </w:r>
          </w:p>
        </w:tc>
      </w:tr>
      <w:tr>
        <w:tc>
          <w:tcPr>
            <w:tcW w:type="dxa" w:w="4392"/>
          </w:tcPr>
          <w:p>
            <w:r>
              <w:t>Started</w:t>
            </w:r>
          </w:p>
        </w:tc>
        <w:tc>
          <w:tcPr>
            <w:tcW w:type="dxa" w:w="4392"/>
          </w:tcPr>
          <w:p>
            <w:r>
              <w:t>2026-05-17T06:40:31.007722+00:00</w:t>
            </w:r>
          </w:p>
        </w:tc>
      </w:tr>
      <w:tr>
        <w:tc>
          <w:tcPr>
            <w:tcW w:type="dxa" w:w="4392"/>
          </w:tcPr>
          <w:p>
            <w:r>
              <w:t>Completed</w:t>
            </w:r>
          </w:p>
        </w:tc>
        <w:tc>
          <w:tcPr>
            <w:tcW w:type="dxa" w:w="4392"/>
          </w:tcPr>
          <w:p>
            <w:r>
              <w:t>2026-05-17T06:40:59.668490+00:00</w:t>
            </w:r>
          </w:p>
        </w:tc>
      </w:tr>
    </w:tbl>
    <w:p/>
    <w:p>
      <w:pPr>
        <w:pStyle w:val="Heading4"/>
      </w:pPr>
      <w:r>
        <w:rPr>
          <w:color w:val="1A274E"/>
        </w:rPr>
        <w:t>Agent 1 — Triage</w:t>
      </w:r>
    </w:p>
    <w:tbl>
      <w:tblPr>
        <w:tblStyle w:val="LightList-Accent1"/>
        <w:tblW w:type="auto" w:w="0"/>
        <w:tblLook w:firstColumn="1" w:firstRow="1" w:lastColumn="0" w:lastRow="0" w:noHBand="0" w:noVBand="1" w:val="04A0"/>
      </w:tblPr>
      <w:tblGrid>
        <w:gridCol w:w="4392"/>
        <w:gridCol w:w="4392"/>
      </w:tblGrid>
      <w:tr>
        <w:tc>
          <w:tcPr>
            <w:tcW w:type="dxa" w:w="4392"/>
          </w:tcPr>
          <w:p>
            <w:r>
              <w:t>Error Type</w:t>
            </w:r>
          </w:p>
        </w:tc>
        <w:tc>
          <w:tcPr>
            <w:tcW w:type="dxa" w:w="4392"/>
          </w:tcPr>
          <w:p>
            <w:r>
              <w:t>service_error</w:t>
            </w:r>
          </w:p>
        </w:tc>
      </w:tr>
      <w:tr>
        <w:tc>
          <w:tcPr>
            <w:tcW w:type="dxa" w:w="4392"/>
          </w:tcPr>
          <w:p>
            <w:r>
              <w:t>Severity</w:t>
            </w:r>
          </w:p>
        </w:tc>
        <w:tc>
          <w:tcPr>
            <w:tcW w:type="dxa" w:w="4392"/>
          </w:tcPr>
          <w:p>
            <w:r>
              <w:t>HIGH</w:t>
            </w:r>
          </w:p>
        </w:tc>
      </w:tr>
      <w:tr>
        <w:tc>
          <w:tcPr>
            <w:tcW w:type="dxa" w:w="4392"/>
          </w:tcPr>
          <w:p>
            <w:r>
              <w:t>Service</w:t>
            </w:r>
          </w:p>
        </w:tc>
        <w:tc>
          <w:tcPr>
            <w:tcW w:type="dxa" w:w="4392"/>
          </w:tcPr>
          <w:p>
            <w:r>
              <w:t>mongo-api-service</w:t>
            </w:r>
          </w:p>
        </w:tc>
      </w:tr>
      <w:tr>
        <w:tc>
          <w:tcPr>
            <w:tcW w:type="dxa" w:w="4392"/>
          </w:tcPr>
          <w:p>
            <w:r>
              <w:t>Summary</w:t>
            </w:r>
          </w:p>
        </w:tc>
        <w:tc>
          <w:tcPr>
            <w:tcW w:type="dxa" w:w="4392"/>
          </w:tcPr>
          <w:p>
            <w:r>
              <w:t>Service mongo-api-service health endpoint UNREACHABLE</w:t>
            </w:r>
          </w:p>
        </w:tc>
      </w:tr>
      <w:tr>
        <w:tc>
          <w:tcPr>
            <w:tcW w:type="dxa" w:w="4392"/>
          </w:tcPr>
          <w:p>
            <w:r>
              <w:t>Key Indicators</w:t>
            </w:r>
          </w:p>
        </w:tc>
        <w:tc>
          <w:tcPr>
            <w:tcW w:type="dxa" w:w="4392"/>
          </w:tcPr>
          <w:p>
            <w:r>
              <w:t>api_reachable: false, api_status_code: null, Health URL: http://localhost:8001/health</w:t>
            </w:r>
          </w:p>
        </w:tc>
      </w:tr>
      <w:tr>
        <w:tc>
          <w:tcPr>
            <w:tcW w:type="dxa" w:w="4392"/>
          </w:tcPr>
          <w:p>
            <w:r>
              <w:t>Actions Taken</w:t>
            </w:r>
          </w:p>
        </w:tc>
        <w:tc>
          <w:tcPr>
            <w:tcW w:type="dxa" w:w="4392"/>
          </w:tcPr>
          <w:p>
            <w:r>
              <w:t>Logged error with ID ERR-55800, Sent alert to Slack, Tagged error with categories: timeout, network-issue, health-check, unreachable</w:t>
            </w:r>
          </w:p>
        </w:tc>
      </w:tr>
      <w:tr>
        <w:tc>
          <w:tcPr>
            <w:tcW w:type="dxa" w:w="4392"/>
          </w:tcPr>
          <w:p>
            <w:r>
              <w:t>Recommended Next</w:t>
            </w:r>
          </w:p>
        </w:tc>
        <w:tc>
          <w:tcPr>
            <w:tcW w:type="dxa" w:w="4392"/>
          </w:tcPr>
          <w:p>
            <w:r>
              <w:t>Agent 2 should focus on network issues, endpoint availability, and any logs related to the service accessibility.</w:t>
            </w:r>
          </w:p>
        </w:tc>
      </w:tr>
    </w:tbl>
    <w:p/>
    <w:p>
      <w:pPr>
        <w:pStyle w:val="Heading4"/>
      </w:pPr>
      <w:r>
        <w:rPr>
          <w:color w:val="1A274E"/>
        </w:rPr>
        <w:t>Agent 2 — Investigation</w:t>
      </w:r>
    </w:p>
    <w:tbl>
      <w:tblPr>
        <w:tblStyle w:val="LightList-Accent1"/>
        <w:tblW w:type="auto" w:w="0"/>
        <w:tblLook w:firstColumn="1" w:firstRow="1" w:lastColumn="0" w:lastRow="0" w:noHBand="0" w:noVBand="1" w:val="04A0"/>
      </w:tblPr>
      <w:tblGrid>
        <w:gridCol w:w="4392"/>
        <w:gridCol w:w="4392"/>
      </w:tblGrid>
      <w:tr>
        <w:tc>
          <w:tcPr>
            <w:tcW w:type="dxa" w:w="4392"/>
          </w:tcPr>
          <w:p>
            <w:r>
              <w:t>Service Health</w:t>
            </w:r>
          </w:p>
        </w:tc>
        <w:tc>
          <w:tcPr>
            <w:tcW w:type="dxa" w:w="4392"/>
          </w:tcPr>
          <w:p>
            <w:r>
              <w:t>down — connection refused — service is down</w:t>
            </w:r>
          </w:p>
        </w:tc>
      </w:tr>
      <w:tr>
        <w:tc>
          <w:tcPr>
            <w:tcW w:type="dxa" w:w="4392"/>
          </w:tcPr>
          <w:p>
            <w:r>
              <w:t>Root Cause Hypothesis</w:t>
            </w:r>
          </w:p>
        </w:tc>
        <w:tc>
          <w:tcPr>
            <w:tcW w:type="dxa" w:w="4392"/>
          </w:tcPr>
          <w:p>
            <w:r>
              <w:t>The mongo-api-service is likely down due to a network connectivity issue or the service failing to start properly.</w:t>
            </w:r>
          </w:p>
        </w:tc>
      </w:tr>
      <w:tr>
        <w:tc>
          <w:tcPr>
            <w:tcW w:type="dxa" w:w="4392"/>
          </w:tcPr>
          <w:p>
            <w:r>
              <w:t>Affected Components</w:t>
            </w:r>
          </w:p>
        </w:tc>
        <w:tc>
          <w:tcPr>
            <w:tcW w:type="dxa" w:w="4392"/>
          </w:tcPr>
          <w:p>
            <w:r>
              <w:t>mongo-api-service</w:t>
            </w:r>
          </w:p>
        </w:tc>
      </w:tr>
      <w:tr>
        <w:tc>
          <w:tcPr>
            <w:tcW w:type="dxa" w:w="4392"/>
          </w:tcPr>
          <w:p>
            <w:r>
              <w:t>Confidence</w:t>
            </w:r>
          </w:p>
        </w:tc>
        <w:tc>
          <w:tcPr>
            <w:tcW w:type="dxa" w:w="4392"/>
          </w:tcPr>
          <w:p>
            <w:r>
              <w:t>medium</w:t>
            </w:r>
          </w:p>
        </w:tc>
      </w:tr>
      <w:tr>
        <w:tc>
          <w:tcPr>
            <w:tcW w:type="dxa" w:w="4392"/>
          </w:tcPr>
          <w:p>
            <w:r>
              <w:t>Suggested Files</w:t>
            </w:r>
          </w:p>
        </w:tc>
        <w:tc>
          <w:tcPr>
            <w:tcW w:type="dxa" w:w="4392"/>
          </w:tcPr>
          <w:p>
            <w:r>
              <w:t>C:\UIC_COURSES\uncommon_hack\final_ones\apps\mongo-api-service\settings\network_configurations.yml, C:\UIC_COURSES\uncommon_hack\final_ones\apps\mongo-api-service\setup\service_init.conf</w:t>
            </w:r>
          </w:p>
        </w:tc>
      </w:tr>
    </w:tbl>
    <w:p/>
    <w:p>
      <w:r>
        <w:rPr>
          <w:b/>
        </w:rPr>
        <w:t>Inference:</w:t>
      </w:r>
    </w:p>
    <w:p>
      <w:r>
        <w:t>The health check endpoint for the mongo-api-service is down due to a connection refusal, suggesting possible network configuration issues, service misconfiguration, or the service not being active. No specific error keywords or stack traces were found in the service log for 'unreachable' or 'ERROR', indicating the issue might occur before any logging could be initiated by the service.</w:t>
      </w:r>
    </w:p>
    <w:p/>
    <w:p>
      <w:pPr>
        <w:pStyle w:val="Heading4"/>
      </w:pPr>
      <w:r>
        <w:rPr>
          <w:color w:val="1A274E"/>
        </w:rPr>
        <w:t>Agent 3 — Code Analysis</w:t>
      </w:r>
    </w:p>
    <w:tbl>
      <w:tblPr>
        <w:tblStyle w:val="LightList-Accent1"/>
        <w:tblW w:type="auto" w:w="0"/>
        <w:tblLook w:firstColumn="1" w:firstRow="1" w:lastColumn="0" w:lastRow="0" w:noHBand="0" w:noVBand="1" w:val="04A0"/>
      </w:tblPr>
      <w:tblGrid>
        <w:gridCol w:w="4392"/>
        <w:gridCol w:w="4392"/>
      </w:tblGrid>
      <w:tr>
        <w:tc>
          <w:tcPr>
            <w:tcW w:type="dxa" w:w="4392"/>
          </w:tcPr>
          <w:p>
            <w:r>
              <w:t>Analysis Depth</w:t>
            </w:r>
          </w:p>
        </w:tc>
        <w:tc>
          <w:tcPr>
            <w:tcW w:type="dxa" w:w="4392"/>
          </w:tcPr>
          <w:p>
            <w:r>
              <w:t>shallow</w:t>
            </w:r>
          </w:p>
        </w:tc>
      </w:tr>
      <w:tr>
        <w:tc>
          <w:tcPr>
            <w:tcW w:type="dxa" w:w="4392"/>
          </w:tcPr>
          <w:p>
            <w:r>
              <w:t>Complexity</w:t>
            </w:r>
          </w:p>
        </w:tc>
        <w:tc>
          <w:tcPr>
            <w:tcW w:type="dxa" w:w="4392"/>
          </w:tcPr>
          <w:p>
            <w:r>
              <w:t>manageable</w:t>
            </w:r>
          </w:p>
        </w:tc>
      </w:tr>
      <w:tr>
        <w:tc>
          <w:tcPr>
            <w:tcW w:type="dxa" w:w="4392"/>
          </w:tcPr>
          <w:p>
            <w:r>
              <w:t>Root Cause</w:t>
            </w:r>
          </w:p>
        </w:tc>
        <w:tc>
          <w:tcPr>
            <w:tcW w:type="dxa" w:w="4392"/>
          </w:tcPr>
          <w:p>
            <w:r>
              <w:t>The service is unreachable possibly due to the health endpoint's readiness check failing if MongoDB is not connected or initialized.</w:t>
            </w:r>
          </w:p>
        </w:tc>
      </w:tr>
      <w:tr>
        <w:tc>
          <w:tcPr>
            <w:tcW w:type="dxa" w:w="4392"/>
          </w:tcPr>
          <w:p>
            <w:r>
              <w:t>Fix Suggestion</w:t>
            </w:r>
          </w:p>
        </w:tc>
        <w:tc>
          <w:tcPr>
            <w:tcW w:type="dxa" w:w="4392"/>
          </w:tcPr>
          <w:p>
            <w:r>
              <w:t>Ensure that the MongoDB client is initialized and that the database is accessible at the expected connection address. Also, verify that the service configuration settings are correctly pointing to the MongoDB instance.</w:t>
            </w:r>
          </w:p>
        </w:tc>
      </w:tr>
      <w:tr>
        <w:tc>
          <w:tcPr>
            <w:tcW w:type="dxa" w:w="4392"/>
          </w:tcPr>
          <w:p>
            <w:r>
              <w:t>Files Analyzed</w:t>
            </w:r>
          </w:p>
        </w:tc>
        <w:tc>
          <w:tcPr>
            <w:tcW w:type="dxa" w:w="4392"/>
          </w:tcPr>
          <w:p>
            <w:r>
              <w:t>app/routes/health.py</w:t>
            </w:r>
          </w:p>
        </w:tc>
      </w:tr>
    </w:tbl>
    <w:p/>
    <w:p>
      <w:r>
        <w:rPr>
          <w:b/>
        </w:rPr>
        <w:t>Affected Code:</w:t>
      </w:r>
    </w:p>
    <w:p>
      <w:r>
        <w:rPr>
          <w:rFonts w:ascii="Courier New" w:hAnsi="Courier New"/>
          <w:sz w:val="15"/>
        </w:rPr>
        <w:t>app/routes/health.py:41</w:t>
        <w:br/>
        <w:t>response.status_code = http_status.HTTP_503_SERVICE_UNAVAILABLE</w:t>
      </w:r>
    </w:p>
    <w:p>
      <w:r>
        <w:t>Issue: Service returns HTTP 503 if MongoDB connection fails, which may be the reason for the health endpoint being unreachable.</w:t>
      </w:r>
    </w:p>
    <w:p/>
    <w:p>
      <w:r>
        <w:rPr>
          <w:b/>
        </w:rPr>
        <w:t>Recommended Next Steps:</w:t>
      </w:r>
    </w:p>
    <w:p>
      <w:r>
        <w:t xml:space="preserve">  • Check MongoDB service status and logs for connection issues.</w:t>
      </w:r>
    </w:p>
    <w:p>
      <w:r>
        <w:t xml:space="preserve">  • Verify the configuration settings for database connectivity.</w:t>
      </w:r>
    </w:p>
    <w:p>
      <w:r>
        <w:t xml:space="preserve">  • Test the service independently to verify if the issue is with network routing or database readiness.</w:t>
      </w:r>
    </w:p>
    <w:p/>
    <w:p>
      <w:r>
        <w:t>────────────────────────────────────────────────────────────────────────</w:t>
      </w:r>
    </w:p>
    <w:p/>
    <w:p>
      <w:pPr>
        <w:pStyle w:val="Heading1"/>
      </w:pPr>
      <w:r>
        <w:rPr>
          <w:color w:val="1A274E"/>
        </w:rPr>
        <w:t>Service: weather-app1</w:t>
      </w:r>
    </w:p>
    <w:tbl>
      <w:tblPr>
        <w:tblStyle w:val="LightList-Accent1"/>
        <w:tblW w:type="auto" w:w="0"/>
        <w:tblLook w:firstColumn="1" w:firstRow="1" w:lastColumn="0" w:lastRow="0" w:noHBand="0" w:noVBand="1" w:val="04A0"/>
      </w:tblPr>
      <w:tblGrid>
        <w:gridCol w:w="4392"/>
        <w:gridCol w:w="4392"/>
      </w:tblGrid>
      <w:tr>
        <w:tc>
          <w:tcPr>
            <w:tcW w:type="dxa" w:w="4392"/>
          </w:tcPr>
          <w:p>
            <w:r>
              <w:t>Log File</w:t>
            </w:r>
          </w:p>
        </w:tc>
        <w:tc>
          <w:tcPr>
            <w:tcW w:type="dxa" w:w="4392"/>
          </w:tcPr>
          <w:p>
            <w:r>
              <w:t>C:\UIC_COURSES\uncommon_hack\final_ones\apps\weather-app1\logs\app.log</w:t>
            </w:r>
          </w:p>
        </w:tc>
      </w:tr>
      <w:tr>
        <w:tc>
          <w:tcPr>
            <w:tcW w:type="dxa" w:w="4392"/>
          </w:tcPr>
          <w:p>
            <w:r>
              <w:t>Log File Found</w:t>
            </w:r>
          </w:p>
        </w:tc>
        <w:tc>
          <w:tcPr>
            <w:tcW w:type="dxa" w:w="4392"/>
          </w:tcPr>
          <w:p>
            <w:r>
              <w:t>Yes</w:t>
            </w:r>
          </w:p>
        </w:tc>
      </w:tr>
      <w:tr>
        <w:tc>
          <w:tcPr>
            <w:tcW w:type="dxa" w:w="4392"/>
          </w:tcPr>
          <w:p>
            <w:r>
              <w:t>Lines Scanned</w:t>
            </w:r>
          </w:p>
        </w:tc>
        <w:tc>
          <w:tcPr>
            <w:tcW w:type="dxa" w:w="4392"/>
          </w:tcPr>
          <w:p>
            <w:r>
              <w:t>0</w:t>
            </w:r>
          </w:p>
        </w:tc>
      </w:tr>
      <w:tr>
        <w:tc>
          <w:tcPr>
            <w:tcW w:type="dxa" w:w="4392"/>
          </w:tcPr>
          <w:p>
            <w:r>
              <w:t>Errors Detected</w:t>
            </w:r>
          </w:p>
        </w:tc>
        <w:tc>
          <w:tcPr>
            <w:tcW w:type="dxa" w:w="4392"/>
          </w:tcPr>
          <w:p>
            <w:r>
              <w:t>1</w:t>
            </w:r>
          </w:p>
        </w:tc>
      </w:tr>
    </w:tbl>
    <w:p/>
    <w:p>
      <w:pPr>
        <w:pStyle w:val="Heading2"/>
      </w:pPr>
      <w:r>
        <w:rPr>
          <w:color w:val="1A274E"/>
        </w:rPr>
        <w:t>Detected Errors</w:t>
      </w:r>
    </w:p>
    <w:tbl>
      <w:tblPr>
        <w:tblStyle w:val="MediumShading1-Accent1"/>
        <w:tblW w:type="auto" w:w="0"/>
        <w:tblLook w:firstColumn="1" w:firstRow="1" w:lastColumn="0" w:lastRow="0" w:noHBand="0" w:noVBand="1" w:val="04A0"/>
      </w:tblPr>
      <w:tblGrid>
        <w:gridCol w:w="2928"/>
        <w:gridCol w:w="2928"/>
        <w:gridCol w:w="2928"/>
      </w:tblGrid>
      <w:tr>
        <w:tc>
          <w:tcPr>
            <w:tcW w:type="dxa" w:w="2928"/>
          </w:tcPr>
          <w:p>
            <w:r>
              <w:t>Line #</w:t>
            </w:r>
          </w:p>
        </w:tc>
        <w:tc>
          <w:tcPr>
            <w:tcW w:type="dxa" w:w="2928"/>
          </w:tcPr>
          <w:p>
            <w:r>
              <w:t>Timestamp</w:t>
            </w:r>
          </w:p>
        </w:tc>
        <w:tc>
          <w:tcPr>
            <w:tcW w:type="dxa" w:w="2928"/>
          </w:tcPr>
          <w:p>
            <w:r>
              <w:t>Log Entry</w:t>
            </w:r>
          </w:p>
        </w:tc>
      </w:tr>
      <w:tr>
        <w:tc>
          <w:tcPr>
            <w:tcW w:type="dxa" w:w="2928"/>
          </w:tcPr>
          <w:p/>
        </w:tc>
        <w:tc>
          <w:tcPr>
            <w:tcW w:type="dxa" w:w="2928"/>
          </w:tcPr>
          <w:p/>
        </w:tc>
        <w:tc>
          <w:tcPr>
            <w:tcW w:type="dxa" w:w="2928"/>
          </w:tcPr>
          <w:p/>
        </w:tc>
      </w:tr>
      <w:tr>
        <w:tc>
          <w:tcPr>
            <w:tcW w:type="dxa" w:w="2928"/>
          </w:tcPr>
          <w:p>
            <w:r>
              <w:t>0</w:t>
            </w:r>
          </w:p>
        </w:tc>
        <w:tc>
          <w:tcPr>
            <w:tcW w:type="dxa" w:w="2928"/>
          </w:tcPr>
          <w:p>
            <w:r>
              <w:t>2026-05-17T06:40:59.672488+00:00</w:t>
            </w:r>
          </w:p>
        </w:tc>
        <w:tc>
          <w:tcPr>
            <w:tcW w:type="dxa" w:w="2928"/>
          </w:tcPr>
          <w:p>
            <w:r>
              <w:t>[MONITOR] Service weather-app1 health endpoint UNREACHABLE</w:t>
            </w:r>
          </w:p>
        </w:tc>
      </w:tr>
    </w:tbl>
    <w:p/>
    <w:p>
      <w:pPr>
        <w:pStyle w:val="Heading2"/>
      </w:pPr>
      <w:r>
        <w:rPr>
          <w:color w:val="1A274E"/>
        </w:rPr>
        <w:t>Agent Pipeline Analysis</w:t>
      </w:r>
    </w:p>
    <w:p>
      <w:pPr>
        <w:pStyle w:val="Heading3"/>
      </w:pPr>
      <w:r>
        <w:t>Error — Line 0  |  2026-05-17T06:40:59.672488+00:00</w:t>
      </w:r>
    </w:p>
    <w:p>
      <w:r>
        <w:rPr>
          <w:b/>
        </w:rPr>
        <w:t>Log Context:</w:t>
      </w:r>
    </w:p>
    <w:p>
      <w:r>
        <w:rPr>
          <w:rFonts w:ascii="Courier New" w:hAnsi="Courier New"/>
          <w:sz w:val="15"/>
        </w:rPr>
        <w:t>Health URL: http://localhost:8002/health</w:t>
        <w:br/>
        <w:t>Status code: None</w:t>
      </w:r>
    </w:p>
    <w:p/>
    <w:tbl>
      <w:tblPr>
        <w:tblStyle w:val="LightList-Accent1"/>
        <w:tblW w:type="auto" w:w="0"/>
        <w:tblLook w:firstColumn="1" w:firstRow="1" w:lastColumn="0" w:lastRow="0" w:noHBand="0" w:noVBand="1" w:val="04A0"/>
      </w:tblPr>
      <w:tblGrid>
        <w:gridCol w:w="4392"/>
        <w:gridCol w:w="4392"/>
      </w:tblGrid>
      <w:tr>
        <w:tc>
          <w:tcPr>
            <w:tcW w:type="dxa" w:w="4392"/>
          </w:tcPr>
          <w:p>
            <w:r>
              <w:t>Pipeline ID</w:t>
            </w:r>
          </w:p>
        </w:tc>
        <w:tc>
          <w:tcPr>
            <w:tcW w:type="dxa" w:w="4392"/>
          </w:tcPr>
          <w:p>
            <w:r>
              <w:t>387BDE6A</w:t>
            </w:r>
          </w:p>
        </w:tc>
      </w:tr>
      <w:tr>
        <w:tc>
          <w:tcPr>
            <w:tcW w:type="dxa" w:w="4392"/>
          </w:tcPr>
          <w:p>
            <w:r>
              <w:t>Pipeline Status</w:t>
            </w:r>
          </w:p>
        </w:tc>
        <w:tc>
          <w:tcPr>
            <w:tcW w:type="dxa" w:w="4392"/>
          </w:tcPr>
          <w:p>
            <w:r>
              <w:t>completed</w:t>
            </w:r>
          </w:p>
        </w:tc>
      </w:tr>
      <w:tr>
        <w:tc>
          <w:tcPr>
            <w:tcW w:type="dxa" w:w="4392"/>
          </w:tcPr>
          <w:p>
            <w:r>
              <w:t>Started</w:t>
            </w:r>
          </w:p>
        </w:tc>
        <w:tc>
          <w:tcPr>
            <w:tcW w:type="dxa" w:w="4392"/>
          </w:tcPr>
          <w:p>
            <w:r>
              <w:t>2026-05-17T06:40:59.674538+00:00</w:t>
            </w:r>
          </w:p>
        </w:tc>
      </w:tr>
      <w:tr>
        <w:tc>
          <w:tcPr>
            <w:tcW w:type="dxa" w:w="4392"/>
          </w:tcPr>
          <w:p>
            <w:r>
              <w:t>Completed</w:t>
            </w:r>
          </w:p>
        </w:tc>
        <w:tc>
          <w:tcPr>
            <w:tcW w:type="dxa" w:w="4392"/>
          </w:tcPr>
          <w:p>
            <w:r>
              <w:t>2026-05-17T06:43:06.207738+00:00</w:t>
            </w:r>
          </w:p>
        </w:tc>
      </w:tr>
    </w:tbl>
    <w:p/>
    <w:p>
      <w:pPr>
        <w:pStyle w:val="Heading4"/>
      </w:pPr>
      <w:r>
        <w:rPr>
          <w:color w:val="1A274E"/>
        </w:rPr>
        <w:t>Agent 1 — Triage</w:t>
      </w:r>
    </w:p>
    <w:tbl>
      <w:tblPr>
        <w:tblStyle w:val="LightList-Accent1"/>
        <w:tblW w:type="auto" w:w="0"/>
        <w:tblLook w:firstColumn="1" w:firstRow="1" w:lastColumn="0" w:lastRow="0" w:noHBand="0" w:noVBand="1" w:val="04A0"/>
      </w:tblPr>
      <w:tblGrid>
        <w:gridCol w:w="4392"/>
        <w:gridCol w:w="4392"/>
      </w:tblGrid>
      <w:tr>
        <w:tc>
          <w:tcPr>
            <w:tcW w:type="dxa" w:w="4392"/>
          </w:tcPr>
          <w:p>
            <w:r>
              <w:t>Error Type</w:t>
            </w:r>
          </w:p>
        </w:tc>
        <w:tc>
          <w:tcPr>
            <w:tcW w:type="dxa" w:w="4392"/>
          </w:tcPr>
          <w:p>
            <w:r>
              <w:t>service_error</w:t>
            </w:r>
          </w:p>
        </w:tc>
      </w:tr>
      <w:tr>
        <w:tc>
          <w:tcPr>
            <w:tcW w:type="dxa" w:w="4392"/>
          </w:tcPr>
          <w:p>
            <w:r>
              <w:t>Severity</w:t>
            </w:r>
          </w:p>
        </w:tc>
        <w:tc>
          <w:tcPr>
            <w:tcW w:type="dxa" w:w="4392"/>
          </w:tcPr>
          <w:p>
            <w:r>
              <w:t>HIGH</w:t>
            </w:r>
          </w:p>
        </w:tc>
      </w:tr>
      <w:tr>
        <w:tc>
          <w:tcPr>
            <w:tcW w:type="dxa" w:w="4392"/>
          </w:tcPr>
          <w:p>
            <w:r>
              <w:t>Service</w:t>
            </w:r>
          </w:p>
        </w:tc>
        <w:tc>
          <w:tcPr>
            <w:tcW w:type="dxa" w:w="4392"/>
          </w:tcPr>
          <w:p>
            <w:r>
              <w:t>weather-app1</w:t>
            </w:r>
          </w:p>
        </w:tc>
      </w:tr>
      <w:tr>
        <w:tc>
          <w:tcPr>
            <w:tcW w:type="dxa" w:w="4392"/>
          </w:tcPr>
          <w:p>
            <w:r>
              <w:t>Summary</w:t>
            </w:r>
          </w:p>
        </w:tc>
        <w:tc>
          <w:tcPr>
            <w:tcW w:type="dxa" w:w="4392"/>
          </w:tcPr>
          <w:p>
            <w:r>
              <w:t>Service weather-app1 health endpoint UNREACHABLE.</w:t>
            </w:r>
          </w:p>
        </w:tc>
      </w:tr>
      <w:tr>
        <w:tc>
          <w:tcPr>
            <w:tcW w:type="dxa" w:w="4392"/>
          </w:tcPr>
          <w:p>
            <w:r>
              <w:t>Key Indicators</w:t>
            </w:r>
          </w:p>
        </w:tc>
        <w:tc>
          <w:tcPr>
            <w:tcW w:type="dxa" w:w="4392"/>
          </w:tcPr>
          <w:p>
            <w:r>
              <w:t>Health URL: http://localhost:8002/health, API reachable: false, Status code: None</w:t>
            </w:r>
          </w:p>
        </w:tc>
      </w:tr>
      <w:tr>
        <w:tc>
          <w:tcPr>
            <w:tcW w:type="dxa" w:w="4392"/>
          </w:tcPr>
          <w:p>
            <w:r>
              <w:t>Actions Taken</w:t>
            </w:r>
          </w:p>
        </w:tc>
        <w:tc>
          <w:tcPr>
            <w:tcW w:type="dxa" w:w="4392"/>
          </w:tcPr>
          <w:p>
            <w:r>
              <w:t>Logged the error in the tracking system., Sent an alert via Slack., Tagged the error with relevant categories.</w:t>
            </w:r>
          </w:p>
        </w:tc>
      </w:tr>
      <w:tr>
        <w:tc>
          <w:tcPr>
            <w:tcW w:type="dxa" w:w="4392"/>
          </w:tcPr>
          <w:p>
            <w:r>
              <w:t>Recommended Next</w:t>
            </w:r>
          </w:p>
        </w:tc>
        <w:tc>
          <w:tcPr>
            <w:tcW w:type="dxa" w:w="4392"/>
          </w:tcPr>
          <w:p>
            <w:r>
              <w:t>Investigate network configurations or server settings that might affect the health endpoint's availability.</w:t>
            </w:r>
          </w:p>
        </w:tc>
      </w:tr>
    </w:tbl>
    <w:p/>
    <w:p>
      <w:pPr>
        <w:pStyle w:val="Heading4"/>
      </w:pPr>
      <w:r>
        <w:rPr>
          <w:color w:val="1A274E"/>
        </w:rPr>
        <w:t>Agent 2 — Investigation</w:t>
      </w:r>
    </w:p>
    <w:tbl>
      <w:tblPr>
        <w:tblStyle w:val="LightList-Accent1"/>
        <w:tblW w:type="auto" w:w="0"/>
        <w:tblLook w:firstColumn="1" w:firstRow="1" w:lastColumn="0" w:lastRow="0" w:noHBand="0" w:noVBand="1" w:val="04A0"/>
      </w:tblPr>
      <w:tblGrid>
        <w:gridCol w:w="4392"/>
        <w:gridCol w:w="4392"/>
      </w:tblGrid>
      <w:tr>
        <w:tc>
          <w:tcPr>
            <w:tcW w:type="dxa" w:w="4392"/>
          </w:tcPr>
          <w:p>
            <w:r>
              <w:t>Service Health</w:t>
            </w:r>
          </w:p>
        </w:tc>
        <w:tc>
          <w:tcPr>
            <w:tcW w:type="dxa" w:w="4392"/>
          </w:tcPr>
          <w:p>
            <w:r>
              <w:t>down — connection refused — service is down</w:t>
            </w:r>
          </w:p>
        </w:tc>
      </w:tr>
      <w:tr>
        <w:tc>
          <w:tcPr>
            <w:tcW w:type="dxa" w:w="4392"/>
          </w:tcPr>
          <w:p>
            <w:r>
              <w:t>Root Cause Hypothesis</w:t>
            </w:r>
          </w:p>
        </w:tc>
        <w:tc>
          <w:tcPr>
            <w:tcW w:type="dxa" w:w="4392"/>
          </w:tcPr>
          <w:p>
            <w:r>
              <w:t>The health endpoint is unreachable due to a network or server configuration issue, not logged explicitly in the app log.</w:t>
            </w:r>
          </w:p>
        </w:tc>
      </w:tr>
      <w:tr>
        <w:tc>
          <w:tcPr>
            <w:tcW w:type="dxa" w:w="4392"/>
          </w:tcPr>
          <w:p>
            <w:r>
              <w:t>Affected Components</w:t>
            </w:r>
          </w:p>
        </w:tc>
        <w:tc>
          <w:tcPr>
            <w:tcW w:type="dxa" w:w="4392"/>
          </w:tcPr>
          <w:p>
            <w:r>
              <w:t>Health endpoint, Network configuration</w:t>
            </w:r>
          </w:p>
        </w:tc>
      </w:tr>
      <w:tr>
        <w:tc>
          <w:tcPr>
            <w:tcW w:type="dxa" w:w="4392"/>
          </w:tcPr>
          <w:p>
            <w:r>
              <w:t>Confidence</w:t>
            </w:r>
          </w:p>
        </w:tc>
        <w:tc>
          <w:tcPr>
            <w:tcW w:type="dxa" w:w="4392"/>
          </w:tcPr>
          <w:p>
            <w:r>
              <w:t>high</w:t>
            </w:r>
          </w:p>
        </w:tc>
      </w:tr>
      <w:tr>
        <w:tc>
          <w:tcPr>
            <w:tcW w:type="dxa" w:w="4392"/>
          </w:tcPr>
          <w:p>
            <w:r>
              <w:t>Suggested Files</w:t>
            </w:r>
          </w:p>
        </w:tc>
        <w:tc>
          <w:tcPr>
            <w:tcW w:type="dxa" w:w="4392"/>
          </w:tcPr>
          <w:p>
            <w:r>
              <w:t>server configuration files within C:\UIC_COURSES\uncommon_hack\final_ones\apps\weather-app1, network settings or firewall configurations</w:t>
            </w:r>
          </w:p>
        </w:tc>
      </w:tr>
    </w:tbl>
    <w:p/>
    <w:p>
      <w:r>
        <w:rPr>
          <w:b/>
        </w:rPr>
        <w:t>Inference:</w:t>
      </w:r>
    </w:p>
    <w:p>
      <w:r>
        <w:t>The service health check indicates that the connection to the health endpoint was refused, corroborating the initial error summary. However, the logs do not contain explicit 'Connection refused' entries or stack traces, suggesting the issue may lie outside the application's logging scope, such as network configurations or an issue with how the server is set up to handle incoming requests.</w:t>
      </w:r>
    </w:p>
    <w:p/>
    <w:p>
      <w:r>
        <w:rPr>
          <w:b/>
        </w:rPr>
        <w:t>Log Evidence:</w:t>
      </w:r>
    </w:p>
    <w:p>
      <w:r>
        <w:t xml:space="preserve">  C:\UIC_COURSES\uncommon_hack\final_ones\apps\weather-app1\logs\app.log  line None: None</w:t>
      </w:r>
    </w:p>
    <w:p/>
    <w:p>
      <w:pPr>
        <w:pStyle w:val="Heading4"/>
      </w:pPr>
      <w:r>
        <w:rPr>
          <w:color w:val="1A274E"/>
        </w:rPr>
        <w:t>Agent 3 — Code Analysis</w:t>
      </w:r>
    </w:p>
    <w:tbl>
      <w:tblPr>
        <w:tblStyle w:val="LightList-Accent1"/>
        <w:tblW w:type="auto" w:w="0"/>
        <w:tblLook w:firstColumn="1" w:firstRow="1" w:lastColumn="0" w:lastRow="0" w:noHBand="0" w:noVBand="1" w:val="04A0"/>
      </w:tblPr>
      <w:tblGrid>
        <w:gridCol w:w="4392"/>
        <w:gridCol w:w="4392"/>
      </w:tblGrid>
      <w:tr>
        <w:tc>
          <w:tcPr>
            <w:tcW w:type="dxa" w:w="4392"/>
          </w:tcPr>
          <w:p>
            <w:r>
              <w:t>Analysis Depth</w:t>
            </w:r>
          </w:p>
        </w:tc>
        <w:tc>
          <w:tcPr>
            <w:tcW w:type="dxa" w:w="4392"/>
          </w:tcPr>
          <w:p>
            <w:r>
              <w:t>shallow</w:t>
            </w:r>
          </w:p>
        </w:tc>
      </w:tr>
      <w:tr>
        <w:tc>
          <w:tcPr>
            <w:tcW w:type="dxa" w:w="4392"/>
          </w:tcPr>
          <w:p>
            <w:r>
              <w:t>Complexity</w:t>
            </w:r>
          </w:p>
        </w:tc>
        <w:tc>
          <w:tcPr>
            <w:tcW w:type="dxa" w:w="4392"/>
          </w:tcPr>
          <w:p>
            <w:r>
              <w:t>manageable</w:t>
            </w:r>
          </w:p>
        </w:tc>
      </w:tr>
      <w:tr>
        <w:tc>
          <w:tcPr>
            <w:tcW w:type="dxa" w:w="4392"/>
          </w:tcPr>
          <w:p>
            <w:r>
              <w:t>Root Cause</w:t>
            </w:r>
          </w:p>
        </w:tc>
        <w:tc>
          <w:tcPr>
            <w:tcW w:type="dxa" w:w="4392"/>
          </w:tcPr>
          <w:p>
            <w:r>
              <w:t>Port mismatch: Dockerfile exposes port 8000, but service is unreachable on specified health URL using port 8002.</w:t>
            </w:r>
          </w:p>
        </w:tc>
      </w:tr>
      <w:tr>
        <w:tc>
          <w:tcPr>
            <w:tcW w:type="dxa" w:w="4392"/>
          </w:tcPr>
          <w:p>
            <w:r>
              <w:t>Fix Suggestion</w:t>
            </w:r>
          </w:p>
        </w:tc>
        <w:tc>
          <w:tcPr>
            <w:tcW w:type="dxa" w:w="4392"/>
          </w:tcPr>
          <w:p>
            <w:r>
              <w:t>Update Dockerfile CMD line to expose port 8002 or change health URL to use port 8000.</w:t>
            </w:r>
          </w:p>
        </w:tc>
      </w:tr>
      <w:tr>
        <w:tc>
          <w:tcPr>
            <w:tcW w:type="dxa" w:w="4392"/>
          </w:tcPr>
          <w:p>
            <w:r>
              <w:t>Files Analyzed</w:t>
            </w:r>
          </w:p>
        </w:tc>
        <w:tc>
          <w:tcPr>
            <w:tcW w:type="dxa" w:w="4392"/>
          </w:tcPr>
          <w:p>
            <w:r>
              <w:t>Dockerfile, main.py</w:t>
            </w:r>
          </w:p>
        </w:tc>
      </w:tr>
    </w:tbl>
    <w:p/>
    <w:p>
      <w:r>
        <w:rPr>
          <w:b/>
        </w:rPr>
        <w:t>Affected Code:</w:t>
      </w:r>
    </w:p>
    <w:p>
      <w:r>
        <w:rPr>
          <w:rFonts w:ascii="Courier New" w:hAnsi="Courier New"/>
          <w:sz w:val="15"/>
        </w:rPr>
        <w:t>Dockerfile:14</w:t>
        <w:br/>
        <w:t>CMD ["uvicorn", "main:app", "--host", "0.0.0.0", "--port", "8000"]</w:t>
      </w:r>
    </w:p>
    <w:p>
      <w:r>
        <w:t>Issue: Service exposes port 8000 which doesn't match the expected port for health checks, 8002.</w:t>
      </w:r>
    </w:p>
    <w:p/>
    <w:p>
      <w:r>
        <w:rPr>
          <w:b/>
        </w:rPr>
        <w:t>Recommended Next Steps:</w:t>
      </w:r>
    </w:p>
    <w:p>
      <w:r>
        <w:t xml:space="preserve">  • Modify Dockerfile to match health check configurations.</w:t>
      </w:r>
    </w:p>
    <w:p>
      <w:r>
        <w:t xml:space="preserve">  • Test after implementing changes by restarting the service and checking health endpoint.</w:t>
      </w:r>
    </w:p>
    <w:p/>
    <w:p>
      <w:r>
        <w:t>────────────────────────────────────────────────────────────────────────</w:t>
      </w:r>
    </w:p>
    <w:p/>
    <w:p>
      <w:pPr>
        <w:pStyle w:val="Heading1"/>
      </w:pPr>
      <w:r>
        <w:rPr>
          <w:color w:val="1A274E"/>
        </w:rPr>
        <w:t>Agent Pipeline Alignment Check</w:t>
      </w:r>
    </w:p>
    <w:tbl>
      <w:tblPr>
        <w:tblStyle w:val="LightList-Accent1"/>
        <w:tblW w:type="auto" w:w="0"/>
        <w:tblLook w:firstColumn="1" w:firstRow="1" w:lastColumn="0" w:lastRow="0" w:noHBand="0" w:noVBand="1" w:val="04A0"/>
      </w:tblPr>
      <w:tblGrid>
        <w:gridCol w:w="4392"/>
        <w:gridCol w:w="4392"/>
      </w:tblGrid>
      <w:tr>
        <w:tc>
          <w:tcPr>
            <w:tcW w:type="dxa" w:w="4392"/>
          </w:tcPr>
          <w:p>
            <w:r>
              <w:t>Pipeline URL</w:t>
            </w:r>
          </w:p>
        </w:tc>
        <w:tc>
          <w:tcPr>
            <w:tcW w:type="dxa" w:w="4392"/>
          </w:tcPr>
          <w:p>
            <w:r>
              <w:t>direct</w:t>
            </w:r>
          </w:p>
        </w:tc>
      </w:tr>
      <w:tr>
        <w:tc>
          <w:tcPr>
            <w:tcW w:type="dxa" w:w="4392"/>
          </w:tcPr>
          <w:p>
            <w:r>
              <w:t>Reachable</w:t>
            </w:r>
          </w:p>
        </w:tc>
        <w:tc>
          <w:tcPr>
            <w:tcW w:type="dxa" w:w="4392"/>
          </w:tcPr>
          <w:p>
            <w:r>
              <w:t>Yes</w:t>
            </w:r>
          </w:p>
        </w:tc>
      </w:tr>
      <w:tr>
        <w:tc>
          <w:tcPr>
            <w:tcW w:type="dxa" w:w="4392"/>
          </w:tcPr>
          <w:p>
            <w:r>
              <w:t>Analyze Endpoint</w:t>
            </w:r>
          </w:p>
        </w:tc>
        <w:tc>
          <w:tcPr>
            <w:tcW w:type="dxa" w:w="4392"/>
          </w:tcPr>
          <w:p>
            <w:r>
              <w:t>direct/analyze  (POST)</w:t>
            </w:r>
          </w:p>
        </w:tc>
      </w:tr>
      <w:tr>
        <w:tc>
          <w:tcPr>
            <w:tcW w:type="dxa" w:w="4392"/>
          </w:tcPr>
          <w:p>
            <w:r>
              <w:t>Expected Flow</w:t>
            </w:r>
          </w:p>
        </w:tc>
        <w:tc>
          <w:tcPr>
            <w:tcW w:type="dxa" w:w="4392"/>
          </w:tcPr>
          <w:p>
            <w:r>
              <w:t>Agent 1 (Triage) → Agent 2 (Investigation) → Agent 3 (Code Analysis)</w:t>
            </w:r>
          </w:p>
        </w:tc>
      </w:tr>
    </w:tbl>
    <w:p/>
    <w:p>
      <w:r>
        <w:rPr>
          <w:b/>
          <w:color w:val="27AE60"/>
        </w:rPr>
        <w:t>Pipeline is running and processed all analysis requests successfully.</w:t>
      </w:r>
    </w:p>
    <w:p/>
    <w:p>
      <w:pPr>
        <w:pStyle w:val="Heading2"/>
      </w:pPr>
      <w:r>
        <w:rPr>
          <w:color w:val="1A274E"/>
        </w:rPr>
        <w:t>Service Registry Alignment</w:t>
      </w:r>
    </w:p>
    <w:p>
      <w:r>
        <w:t>The two scanned services (mongo-api-service, weather-app1) are not in service_registry.json. The middleware passes log_paths overrides directly in each /analyze request, so Agent 1 receives the correct paths without needing a registry entry.</w:t>
      </w:r>
    </w:p>
    <w:p/>
    <w:tbl>
      <w:tblPr>
        <w:tblStyle w:val="LightList-Accent1"/>
        <w:tblW w:type="auto" w:w="0"/>
        <w:tblLook w:firstColumn="1" w:firstRow="1" w:lastColumn="0" w:lastRow="0" w:noHBand="0" w:noVBand="1" w:val="04A0"/>
      </w:tblPr>
      <w:tblGrid>
        <w:gridCol w:w="2196"/>
        <w:gridCol w:w="2196"/>
        <w:gridCol w:w="2196"/>
        <w:gridCol w:w="2196"/>
      </w:tblGrid>
      <w:tr>
        <w:tc>
          <w:tcPr>
            <w:tcW w:type="dxa" w:w="2196"/>
          </w:tcPr>
          <w:p>
            <w:r>
              <w:t>Service</w:t>
            </w:r>
          </w:p>
        </w:tc>
        <w:tc>
          <w:tcPr>
            <w:tcW w:type="dxa" w:w="2196"/>
          </w:tcPr>
          <w:p>
            <w:r>
              <w:t>In Registry</w:t>
            </w:r>
          </w:p>
        </w:tc>
        <w:tc>
          <w:tcPr>
            <w:tcW w:type="dxa" w:w="2196"/>
          </w:tcPr>
          <w:p>
            <w:r>
              <w:t>Log File</w:t>
            </w:r>
          </w:p>
        </w:tc>
        <w:tc>
          <w:tcPr>
            <w:tcW w:type="dxa" w:w="2196"/>
          </w:tcPr>
          <w:p>
            <w:r>
              <w:t>Errors Found</w:t>
            </w:r>
          </w:p>
        </w:tc>
      </w:tr>
      <w:tr>
        <w:tc>
          <w:tcPr>
            <w:tcW w:type="dxa" w:w="2196"/>
          </w:tcPr>
          <w:p>
            <w:r>
              <w:t>mongo-api-service</w:t>
            </w:r>
          </w:p>
        </w:tc>
        <w:tc>
          <w:tcPr>
            <w:tcW w:type="dxa" w:w="2196"/>
          </w:tcPr>
          <w:p>
            <w:r>
              <w:t>No (override)</w:t>
            </w:r>
          </w:p>
        </w:tc>
        <w:tc>
          <w:tcPr>
            <w:tcW w:type="dxa" w:w="2196"/>
          </w:tcPr>
          <w:p>
            <w:r>
              <w:t>service.log</w:t>
            </w:r>
          </w:p>
        </w:tc>
        <w:tc>
          <w:tcPr>
            <w:tcW w:type="dxa" w:w="2196"/>
          </w:tcPr>
          <w:p>
            <w:r>
              <w:t>1</w:t>
            </w:r>
          </w:p>
        </w:tc>
      </w:tr>
      <w:tr>
        <w:tc>
          <w:tcPr>
            <w:tcW w:type="dxa" w:w="2196"/>
          </w:tcPr>
          <w:p>
            <w:r>
              <w:t>weather-app1</w:t>
            </w:r>
          </w:p>
        </w:tc>
        <w:tc>
          <w:tcPr>
            <w:tcW w:type="dxa" w:w="2196"/>
          </w:tcPr>
          <w:p>
            <w:r>
              <w:t>No (override)</w:t>
            </w:r>
          </w:p>
        </w:tc>
        <w:tc>
          <w:tcPr>
            <w:tcW w:type="dxa" w:w="2196"/>
          </w:tcPr>
          <w:p>
            <w:r>
              <w:t>app.log</w:t>
            </w:r>
          </w:p>
        </w:tc>
        <w:tc>
          <w:tcPr>
            <w:tcW w:type="dxa" w:w="2196"/>
          </w:tcPr>
          <w:p>
            <w:r>
              <w:t>1</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