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Incident Analysis Report</w:t>
      </w:r>
    </w:p>
    <w:p/>
    <w:p>
      <w:pPr>
        <w:jc w:val="center"/>
      </w:pPr>
      <w:r>
        <w:rPr>
          <w:sz w:val="20"/>
        </w:rPr>
        <w:t>Generated: 2026-05-17T04:51:55.399875+00:00</w:t>
        <w:br/>
      </w:r>
      <w:r>
        <w:rPr>
          <w:sz w:val="20"/>
        </w:rPr>
        <w:t>Agent Pipeline: direct</w:t>
      </w:r>
    </w:p>
    <w:p/>
    <w:p>
      <w:pPr>
        <w:jc w:val="center"/>
      </w:pPr>
      <w:r>
        <w:rPr>
          <w:b/>
          <w:color w:val="27AE60"/>
          <w:sz w:val="26"/>
        </w:rPr>
        <w:t>PIPELINE HEALTHY</w:t>
      </w:r>
    </w:p>
    <w:p>
      <w:r>
        <w:br w:type="page"/>
      </w:r>
    </w:p>
    <w:p>
      <w:pPr>
        <w:pStyle w:val="Heading1"/>
      </w:pPr>
      <w:r>
        <w:rPr>
          <w:color w:val="1A274E"/>
        </w:rPr>
        <w:t>Executive Summary</w:t>
      </w:r>
    </w:p>
    <w:tbl>
      <w:tblPr>
        <w:tblStyle w:val="LightList-Accent1"/>
        <w:tblW w:type="auto" w:w="0"/>
        <w:tblLook w:firstColumn="1" w:firstRow="1" w:lastColumn="0" w:lastRow="0" w:noHBand="0" w:noVBand="1" w:val="04A0"/>
      </w:tblPr>
      <w:tblGrid>
        <w:gridCol w:w="4392"/>
        <w:gridCol w:w="4392"/>
      </w:tblGrid>
      <w:tr>
        <w:tc>
          <w:tcPr>
            <w:tcW w:type="dxa" w:w="4392"/>
          </w:tcPr>
          <w:p>
            <w:r>
              <w:t>Scan Time</w:t>
            </w:r>
          </w:p>
        </w:tc>
        <w:tc>
          <w:tcPr>
            <w:tcW w:type="dxa" w:w="4392"/>
          </w:tcPr>
          <w:p>
            <w:r>
              <w:t>2026-05-17T04:51:55.399875+00:00</w:t>
            </w:r>
          </w:p>
        </w:tc>
      </w:tr>
      <w:tr>
        <w:tc>
          <w:tcPr>
            <w:tcW w:type="dxa" w:w="4392"/>
          </w:tcPr>
          <w:p>
            <w:r>
              <w:t>Services Scanned</w:t>
            </w:r>
          </w:p>
        </w:tc>
        <w:tc>
          <w:tcPr>
            <w:tcW w:type="dxa" w:w="4392"/>
          </w:tcPr>
          <w:p>
            <w:r>
              <w:t>2</w:t>
            </w:r>
          </w:p>
        </w:tc>
      </w:tr>
      <w:tr>
        <w:tc>
          <w:tcPr>
            <w:tcW w:type="dxa" w:w="4392"/>
          </w:tcPr>
          <w:p>
            <w:r>
              <w:t>Total Log Lines Read</w:t>
            </w:r>
          </w:p>
        </w:tc>
        <w:tc>
          <w:tcPr>
            <w:tcW w:type="dxa" w:w="4392"/>
          </w:tcPr>
          <w:p>
            <w:r>
              <w:t>500</w:t>
            </w:r>
          </w:p>
        </w:tc>
      </w:tr>
      <w:tr>
        <w:tc>
          <w:tcPr>
            <w:tcW w:type="dxa" w:w="4392"/>
          </w:tcPr>
          <w:p>
            <w:r>
              <w:t>Total Errors Detected</w:t>
            </w:r>
          </w:p>
        </w:tc>
        <w:tc>
          <w:tcPr>
            <w:tcW w:type="dxa" w:w="4392"/>
          </w:tcPr>
          <w:p>
            <w:r>
              <w:t>2</w:t>
            </w:r>
          </w:p>
        </w:tc>
      </w:tr>
      <w:tr>
        <w:tc>
          <w:tcPr>
            <w:tcW w:type="dxa" w:w="4392"/>
          </w:tcPr>
          <w:p>
            <w:r>
              <w:t>Services With Errors</w:t>
            </w:r>
          </w:p>
        </w:tc>
        <w:tc>
          <w:tcPr>
            <w:tcW w:type="dxa" w:w="4392"/>
          </w:tcPr>
          <w:p>
            <w:r>
              <w:t>mongo-api-service, weather-app1</w:t>
            </w:r>
          </w:p>
        </w:tc>
      </w:tr>
      <w:tr>
        <w:tc>
          <w:tcPr>
            <w:tcW w:type="dxa" w:w="4392"/>
          </w:tcPr>
          <w:p>
            <w:r>
              <w:t>Agent Pipeline Status</w:t>
            </w:r>
          </w:p>
        </w:tc>
        <w:tc>
          <w:tcPr>
            <w:tcW w:type="dxa" w:w="4392"/>
          </w:tcPr>
          <w:p>
            <w:r>
              <w:t>HEALTHY</w:t>
            </w:r>
          </w:p>
        </w:tc>
      </w:tr>
      <w:tr>
        <w:tc>
          <w:tcPr>
            <w:tcW w:type="dxa" w:w="4392"/>
          </w:tcPr>
          <w:p>
            <w:r>
              <w:t>Analysis Performed</w:t>
            </w:r>
          </w:p>
        </w:tc>
        <w:tc>
          <w:tcPr>
            <w:tcW w:type="dxa" w:w="4392"/>
          </w:tcPr>
          <w:p>
            <w:r>
              <w:t>Yes</w:t>
            </w:r>
          </w:p>
        </w:tc>
      </w:tr>
    </w:tbl>
    <w:p/>
    <w:p>
      <w:r>
        <w:rPr>
          <w:b/>
          <w:color w:val="C0392B"/>
        </w:rPr>
        <w:t>2 error event(s) detected across 2 service(s). See per-service sections for full analysis.</w:t>
      </w:r>
    </w:p>
    <w:p/>
    <w:p>
      <w:pPr>
        <w:pStyle w:val="Heading1"/>
      </w:pPr>
      <w:r>
        <w:rPr>
          <w:color w:val="1A274E"/>
        </w:rPr>
        <w:t>Service: mongo-api-service</w:t>
      </w:r>
    </w:p>
    <w:tbl>
      <w:tblPr>
        <w:tblStyle w:val="LightList-Accent1"/>
        <w:tblW w:type="auto" w:w="0"/>
        <w:tblLook w:firstColumn="1" w:firstRow="1" w:lastColumn="0" w:lastRow="0" w:noHBand="0" w:noVBand="1" w:val="04A0"/>
      </w:tblPr>
      <w:tblGrid>
        <w:gridCol w:w="4392"/>
        <w:gridCol w:w="4392"/>
      </w:tblGrid>
      <w:tr>
        <w:tc>
          <w:tcPr>
            <w:tcW w:type="dxa" w:w="4392"/>
          </w:tcPr>
          <w:p>
            <w:r>
              <w:t>Log File</w:t>
            </w:r>
          </w:p>
        </w:tc>
        <w:tc>
          <w:tcPr>
            <w:tcW w:type="dxa" w:w="4392"/>
          </w:tcPr>
          <w:p>
            <w:r>
              <w:t>C:\UIC_COURSES\uncommon_hack\final_ones\apps\mongo-api-service\logs\service.log</w:t>
            </w:r>
          </w:p>
        </w:tc>
      </w:tr>
      <w:tr>
        <w:tc>
          <w:tcPr>
            <w:tcW w:type="dxa" w:w="4392"/>
          </w:tcPr>
          <w:p>
            <w:r>
              <w:t>Log File Found</w:t>
            </w:r>
          </w:p>
        </w:tc>
        <w:tc>
          <w:tcPr>
            <w:tcW w:type="dxa" w:w="4392"/>
          </w:tcPr>
          <w:p>
            <w:r>
              <w:t>Yes</w:t>
            </w:r>
          </w:p>
        </w:tc>
      </w:tr>
      <w:tr>
        <w:tc>
          <w:tcPr>
            <w:tcW w:type="dxa" w:w="4392"/>
          </w:tcPr>
          <w:p>
            <w:r>
              <w:t>Lines Scanned</w:t>
            </w:r>
          </w:p>
        </w:tc>
        <w:tc>
          <w:tcPr>
            <w:tcW w:type="dxa" w:w="4392"/>
          </w:tcPr>
          <w:p>
            <w:r>
              <w:t>500</w:t>
            </w:r>
          </w:p>
        </w:tc>
      </w:tr>
      <w:tr>
        <w:tc>
          <w:tcPr>
            <w:tcW w:type="dxa" w:w="4392"/>
          </w:tcPr>
          <w:p>
            <w:r>
              <w:t>Errors Detected</w:t>
            </w:r>
          </w:p>
        </w:tc>
        <w:tc>
          <w:tcPr>
            <w:tcW w:type="dxa" w:w="4392"/>
          </w:tcPr>
          <w:p>
            <w:r>
              <w:t>1</w:t>
            </w:r>
          </w:p>
        </w:tc>
      </w:tr>
    </w:tbl>
    <w:p/>
    <w:p>
      <w:pPr>
        <w:pStyle w:val="Heading2"/>
      </w:pPr>
      <w:r>
        <w:rPr>
          <w:color w:val="1A274E"/>
        </w:rPr>
        <w:t>Detected Errors</w:t>
      </w:r>
    </w:p>
    <w:tbl>
      <w:tblPr>
        <w:tblStyle w:val="MediumShading1-Accent1"/>
        <w:tblW w:type="auto" w:w="0"/>
        <w:tblLook w:firstColumn="1" w:firstRow="1" w:lastColumn="0" w:lastRow="0" w:noHBand="0" w:noVBand="1" w:val="04A0"/>
      </w:tblPr>
      <w:tblGrid>
        <w:gridCol w:w="2928"/>
        <w:gridCol w:w="2928"/>
        <w:gridCol w:w="2928"/>
      </w:tblGrid>
      <w:tr>
        <w:tc>
          <w:tcPr>
            <w:tcW w:type="dxa" w:w="2928"/>
          </w:tcPr>
          <w:p>
            <w:r>
              <w:t>Line #</w:t>
            </w:r>
          </w:p>
        </w:tc>
        <w:tc>
          <w:tcPr>
            <w:tcW w:type="dxa" w:w="2928"/>
          </w:tcPr>
          <w:p>
            <w:r>
              <w:t>Timestamp</w:t>
            </w:r>
          </w:p>
        </w:tc>
        <w:tc>
          <w:tcPr>
            <w:tcW w:type="dxa" w:w="2928"/>
          </w:tcPr>
          <w:p>
            <w:r>
              <w:t>Log Entry</w:t>
            </w:r>
          </w:p>
        </w:tc>
      </w:tr>
      <w:tr>
        <w:tc>
          <w:tcPr>
            <w:tcW w:type="dxa" w:w="2928"/>
          </w:tcPr>
          <w:p/>
        </w:tc>
        <w:tc>
          <w:tcPr>
            <w:tcW w:type="dxa" w:w="2928"/>
          </w:tcPr>
          <w:p/>
        </w:tc>
        <w:tc>
          <w:tcPr>
            <w:tcW w:type="dxa" w:w="2928"/>
          </w:tcPr>
          <w:p/>
        </w:tc>
      </w:tr>
      <w:tr>
        <w:tc>
          <w:tcPr>
            <w:tcW w:type="dxa" w:w="2928"/>
          </w:tcPr>
          <w:p>
            <w:r>
              <w:t>0</w:t>
            </w:r>
          </w:p>
        </w:tc>
        <w:tc>
          <w:tcPr>
            <w:tcW w:type="dxa" w:w="2928"/>
          </w:tcPr>
          <w:p>
            <w:r>
              <w:t>2026-05-17T04:51:58.051616+00:00</w:t>
            </w:r>
          </w:p>
        </w:tc>
        <w:tc>
          <w:tcPr>
            <w:tcW w:type="dxa" w:w="2928"/>
          </w:tcPr>
          <w:p>
            <w:r>
              <w:t>[MONITOR] Service mongo-api-service health endpoint UNREACHABLE</w:t>
            </w:r>
          </w:p>
        </w:tc>
      </w:tr>
    </w:tbl>
    <w:p/>
    <w:p>
      <w:pPr>
        <w:pStyle w:val="Heading2"/>
      </w:pPr>
      <w:r>
        <w:rPr>
          <w:color w:val="1A274E"/>
        </w:rPr>
        <w:t>Agent Pipeline Analysis</w:t>
      </w:r>
    </w:p>
    <w:p>
      <w:pPr>
        <w:pStyle w:val="Heading3"/>
      </w:pPr>
      <w:r>
        <w:t>Error — Line 0  |  2026-05-17T04:51:58.051616+00:00</w:t>
      </w:r>
    </w:p>
    <w:p>
      <w:r>
        <w:rPr>
          <w:b/>
        </w:rPr>
        <w:t>Log Context:</w:t>
      </w:r>
    </w:p>
    <w:p>
      <w:r>
        <w:rPr>
          <w:rFonts w:ascii="Courier New" w:hAnsi="Courier New"/>
          <w:sz w:val="15"/>
        </w:rPr>
        <w:t>Health URL: http://localhost:8001/health</w:t>
        <w:br/>
        <w:t>Status code: None</w:t>
      </w:r>
    </w:p>
    <w:p/>
    <w:tbl>
      <w:tblPr>
        <w:tblStyle w:val="LightList-Accent1"/>
        <w:tblW w:type="auto" w:w="0"/>
        <w:tblLook w:firstColumn="1" w:firstRow="1" w:lastColumn="0" w:lastRow="0" w:noHBand="0" w:noVBand="1" w:val="04A0"/>
      </w:tblPr>
      <w:tblGrid>
        <w:gridCol w:w="4392"/>
        <w:gridCol w:w="4392"/>
      </w:tblGrid>
      <w:tr>
        <w:tc>
          <w:tcPr>
            <w:tcW w:type="dxa" w:w="4392"/>
          </w:tcPr>
          <w:p>
            <w:r>
              <w:t>Pipeline ID</w:t>
            </w:r>
          </w:p>
        </w:tc>
        <w:tc>
          <w:tcPr>
            <w:tcW w:type="dxa" w:w="4392"/>
          </w:tcPr>
          <w:p>
            <w:r>
              <w:t>400661F4</w:t>
            </w:r>
          </w:p>
        </w:tc>
      </w:tr>
      <w:tr>
        <w:tc>
          <w:tcPr>
            <w:tcW w:type="dxa" w:w="4392"/>
          </w:tcPr>
          <w:p>
            <w:r>
              <w:t>Pipeline Status</w:t>
            </w:r>
          </w:p>
        </w:tc>
        <w:tc>
          <w:tcPr>
            <w:tcW w:type="dxa" w:w="4392"/>
          </w:tcPr>
          <w:p>
            <w:r>
              <w:t>completed</w:t>
            </w:r>
          </w:p>
        </w:tc>
      </w:tr>
      <w:tr>
        <w:tc>
          <w:tcPr>
            <w:tcW w:type="dxa" w:w="4392"/>
          </w:tcPr>
          <w:p>
            <w:r>
              <w:t>Started</w:t>
            </w:r>
          </w:p>
        </w:tc>
        <w:tc>
          <w:tcPr>
            <w:tcW w:type="dxa" w:w="4392"/>
          </w:tcPr>
          <w:p>
            <w:r>
              <w:t>2026-05-17T04:51:58.051616+00:00</w:t>
            </w:r>
          </w:p>
        </w:tc>
      </w:tr>
      <w:tr>
        <w:tc>
          <w:tcPr>
            <w:tcW w:type="dxa" w:w="4392"/>
          </w:tcPr>
          <w:p>
            <w:r>
              <w:t>Completed</w:t>
            </w:r>
          </w:p>
        </w:tc>
        <w:tc>
          <w:tcPr>
            <w:tcW w:type="dxa" w:w="4392"/>
          </w:tcPr>
          <w:p>
            <w:r>
              <w:t>2026-05-17T04:52:17.715849+00:00</w:t>
            </w:r>
          </w:p>
        </w:tc>
      </w:tr>
    </w:tbl>
    <w:p/>
    <w:p>
      <w:pPr>
        <w:pStyle w:val="Heading4"/>
      </w:pPr>
      <w:r>
        <w:rPr>
          <w:color w:val="1A274E"/>
        </w:rPr>
        <w:t>Agent 1 — Triage</w:t>
      </w:r>
    </w:p>
    <w:tbl>
      <w:tblPr>
        <w:tblStyle w:val="LightList-Accent1"/>
        <w:tblW w:type="auto" w:w="0"/>
        <w:tblLook w:firstColumn="1" w:firstRow="1" w:lastColumn="0" w:lastRow="0" w:noHBand="0" w:noVBand="1" w:val="04A0"/>
      </w:tblPr>
      <w:tblGrid>
        <w:gridCol w:w="4392"/>
        <w:gridCol w:w="4392"/>
      </w:tblGrid>
      <w:tr>
        <w:tc>
          <w:tcPr>
            <w:tcW w:type="dxa" w:w="4392"/>
          </w:tcPr>
          <w:p>
            <w:r>
              <w:t>Error Type</w:t>
            </w:r>
          </w:p>
        </w:tc>
        <w:tc>
          <w:tcPr>
            <w:tcW w:type="dxa" w:w="4392"/>
          </w:tcPr>
          <w:p>
            <w:r>
              <w:t>service_error</w:t>
            </w:r>
          </w:p>
        </w:tc>
      </w:tr>
      <w:tr>
        <w:tc>
          <w:tcPr>
            <w:tcW w:type="dxa" w:w="4392"/>
          </w:tcPr>
          <w:p>
            <w:r>
              <w:t>Severity</w:t>
            </w:r>
          </w:p>
        </w:tc>
        <w:tc>
          <w:tcPr>
            <w:tcW w:type="dxa" w:w="4392"/>
          </w:tcPr>
          <w:p>
            <w:r>
              <w:t>CRITICAL</w:t>
            </w:r>
          </w:p>
        </w:tc>
      </w:tr>
      <w:tr>
        <w:tc>
          <w:tcPr>
            <w:tcW w:type="dxa" w:w="4392"/>
          </w:tcPr>
          <w:p>
            <w:r>
              <w:t>Service</w:t>
            </w:r>
          </w:p>
        </w:tc>
        <w:tc>
          <w:tcPr>
            <w:tcW w:type="dxa" w:w="4392"/>
          </w:tcPr>
          <w:p>
            <w:r>
              <w:t>mongo-api-service</w:t>
            </w:r>
          </w:p>
        </w:tc>
      </w:tr>
      <w:tr>
        <w:tc>
          <w:tcPr>
            <w:tcW w:type="dxa" w:w="4392"/>
          </w:tcPr>
          <w:p>
            <w:r>
              <w:t>Summary</w:t>
            </w:r>
          </w:p>
        </w:tc>
        <w:tc>
          <w:tcPr>
            <w:tcW w:type="dxa" w:w="4392"/>
          </w:tcPr>
          <w:p>
            <w:r>
              <w:t>The health endpoint for mongo-api-service is unreachable, indicating a potential infrastructure issue.</w:t>
            </w:r>
          </w:p>
        </w:tc>
      </w:tr>
      <w:tr>
        <w:tc>
          <w:tcPr>
            <w:tcW w:type="dxa" w:w="4392"/>
          </w:tcPr>
          <w:p>
            <w:r>
              <w:t>Key Indicators</w:t>
            </w:r>
          </w:p>
        </w:tc>
        <w:tc>
          <w:tcPr>
            <w:tcW w:type="dxa" w:w="4392"/>
          </w:tcPr>
          <w:p>
            <w:r>
              <w:t>Service health endpoint UNREACHABLE, No status code returned</w:t>
            </w:r>
          </w:p>
        </w:tc>
      </w:tr>
      <w:tr>
        <w:tc>
          <w:tcPr>
            <w:tcW w:type="dxa" w:w="4392"/>
          </w:tcPr>
          <w:p>
            <w:r>
              <w:t>Actions Taken</w:t>
            </w:r>
          </w:p>
        </w:tc>
        <w:tc>
          <w:tcPr>
            <w:tcW w:type="dxa" w:w="4392"/>
          </w:tcPr>
          <w:p>
            <w:r>
              <w:t>Logged error with ID ERR-35634, Sent pagerduty alert for critical incident, Created incident with ID INC-0001, Tagged error with labels: infrastructure, outage, health-check, unreachable</w:t>
            </w:r>
          </w:p>
        </w:tc>
      </w:tr>
      <w:tr>
        <w:tc>
          <w:tcPr>
            <w:tcW w:type="dxa" w:w="4392"/>
          </w:tcPr>
          <w:p>
            <w:r>
              <w:t>Recommended Next</w:t>
            </w:r>
          </w:p>
        </w:tc>
        <w:tc>
          <w:tcPr>
            <w:tcW w:type="dxa" w:w="4392"/>
          </w:tcPr>
          <w:p>
            <w:r>
              <w:t>Agent 2 should focus on verifying the network connection to the health endpoint and checking server availability.</w:t>
            </w:r>
          </w:p>
        </w:tc>
      </w:tr>
    </w:tbl>
    <w:p/>
    <w:p>
      <w:pPr>
        <w:pStyle w:val="Heading4"/>
      </w:pPr>
      <w:r>
        <w:rPr>
          <w:color w:val="1A274E"/>
        </w:rPr>
        <w:t>Agent 2 — Investigation</w:t>
      </w:r>
    </w:p>
    <w:tbl>
      <w:tblPr>
        <w:tblStyle w:val="LightList-Accent1"/>
        <w:tblW w:type="auto" w:w="0"/>
        <w:tblLook w:firstColumn="1" w:firstRow="1" w:lastColumn="0" w:lastRow="0" w:noHBand="0" w:noVBand="1" w:val="04A0"/>
      </w:tblPr>
      <w:tblGrid>
        <w:gridCol w:w="4392"/>
        <w:gridCol w:w="4392"/>
      </w:tblGrid>
      <w:tr>
        <w:tc>
          <w:tcPr>
            <w:tcW w:type="dxa" w:w="4392"/>
          </w:tcPr>
          <w:p>
            <w:r>
              <w:t>Service Health</w:t>
            </w:r>
          </w:p>
        </w:tc>
        <w:tc>
          <w:tcPr>
            <w:tcW w:type="dxa" w:w="4392"/>
          </w:tcPr>
          <w:p>
            <w:r>
              <w:t>down — connection refused — service is down</w:t>
            </w:r>
          </w:p>
        </w:tc>
      </w:tr>
      <w:tr>
        <w:tc>
          <w:tcPr>
            <w:tcW w:type="dxa" w:w="4392"/>
          </w:tcPr>
          <w:p>
            <w:r>
              <w:t>Root Cause Hypothesis</w:t>
            </w:r>
          </w:p>
        </w:tc>
        <w:tc>
          <w:tcPr>
            <w:tcW w:type="dxa" w:w="4392"/>
          </w:tcPr>
          <w:p>
            <w:r>
              <w:t>The mongo-api-service is down because its health endpoint is unreachable, possibly due to network or infrastructure issues.</w:t>
            </w:r>
          </w:p>
        </w:tc>
      </w:tr>
      <w:tr>
        <w:tc>
          <w:tcPr>
            <w:tcW w:type="dxa" w:w="4392"/>
          </w:tcPr>
          <w:p>
            <w:r>
              <w:t>Affected Components</w:t>
            </w:r>
          </w:p>
        </w:tc>
        <w:tc>
          <w:tcPr>
            <w:tcW w:type="dxa" w:w="4392"/>
          </w:tcPr>
          <w:p>
            <w:r>
              <w:t>mongo-api-service, infrastructure network</w:t>
            </w:r>
          </w:p>
        </w:tc>
      </w:tr>
      <w:tr>
        <w:tc>
          <w:tcPr>
            <w:tcW w:type="dxa" w:w="4392"/>
          </w:tcPr>
          <w:p>
            <w:r>
              <w:t>Confidence</w:t>
            </w:r>
          </w:p>
        </w:tc>
        <w:tc>
          <w:tcPr>
            <w:tcW w:type="dxa" w:w="4392"/>
          </w:tcPr>
          <w:p>
            <w:r>
              <w:t>medium</w:t>
            </w:r>
          </w:p>
        </w:tc>
      </w:tr>
      <w:tr>
        <w:tc>
          <w:tcPr>
            <w:tcW w:type="dxa" w:w="4392"/>
          </w:tcPr>
          <w:p>
            <w:r>
              <w:t>Suggested Files</w:t>
            </w:r>
          </w:p>
        </w:tc>
        <w:tc>
          <w:tcPr>
            <w:tcW w:type="dxa" w:w="4392"/>
          </w:tcPr>
          <w:p>
            <w:r>
              <w:t>C:\UIC_COURSES\uncommon_hack\final_ones\apps\mongo-api-service\network_config, C:\UIC_COURSES\uncommon_hack\final_ones\apps\mongo\infrastructure\config, C:\UIC_COURSES\uncommon_hack\final_ones\apps\mongo\server_status</w:t>
            </w:r>
          </w:p>
        </w:tc>
      </w:tr>
    </w:tbl>
    <w:p/>
    <w:p>
      <w:r>
        <w:rPr>
          <w:b/>
        </w:rPr>
        <w:t>Inference:</w:t>
      </w:r>
    </w:p>
    <w:p>
      <w:r>
        <w:t>The health check for the mongo-api-service indicates that the service is currently down and unreachable from the health endpoint. Despite attempts to locate relevant error logs that might contain the keyword 'unreachable', no such logs were found in the 'service.log'. Additionally, the stack trace extraction did not yield any results because there were no 'ERROR' patterns in the service log. The error log path provided could not be found as well, leaving a gap in directly corroborating log evidence for the down status. The issue is likely linked to network connectivity problems, possibly external to the application itself. This suggests that the monitoring of the server or the network configuration might need more thorough investigation. The absence of expected error patterns also suggests potentially incomplete or misconfigured logging.</w:t>
      </w:r>
    </w:p>
    <w:p/>
    <w:p>
      <w:pPr>
        <w:pStyle w:val="Heading4"/>
      </w:pPr>
      <w:r>
        <w:rPr>
          <w:color w:val="1A274E"/>
        </w:rPr>
        <w:t>Agent 3 — Code Analysis</w:t>
      </w:r>
    </w:p>
    <w:tbl>
      <w:tblPr>
        <w:tblStyle w:val="LightList-Accent1"/>
        <w:tblW w:type="auto" w:w="0"/>
        <w:tblLook w:firstColumn="1" w:firstRow="1" w:lastColumn="0" w:lastRow="0" w:noHBand="0" w:noVBand="1" w:val="04A0"/>
      </w:tblPr>
      <w:tblGrid>
        <w:gridCol w:w="4392"/>
        <w:gridCol w:w="4392"/>
      </w:tblGrid>
      <w:tr>
        <w:tc>
          <w:tcPr>
            <w:tcW w:type="dxa" w:w="4392"/>
          </w:tcPr>
          <w:p>
            <w:r>
              <w:t>Analysis Depth</w:t>
            </w:r>
          </w:p>
        </w:tc>
        <w:tc>
          <w:tcPr>
            <w:tcW w:type="dxa" w:w="4392"/>
          </w:tcPr>
          <w:p>
            <w:r>
              <w:t>shallow</w:t>
            </w:r>
          </w:p>
        </w:tc>
      </w:tr>
      <w:tr>
        <w:tc>
          <w:tcPr>
            <w:tcW w:type="dxa" w:w="4392"/>
          </w:tcPr>
          <w:p>
            <w:r>
              <w:t>Complexity</w:t>
            </w:r>
          </w:p>
        </w:tc>
        <w:tc>
          <w:tcPr>
            <w:tcW w:type="dxa" w:w="4392"/>
          </w:tcPr>
          <w:p>
            <w:r>
              <w:t>too_complex</w:t>
            </w:r>
          </w:p>
        </w:tc>
      </w:tr>
      <w:tr>
        <w:tc>
          <w:tcPr>
            <w:tcW w:type="dxa" w:w="4392"/>
          </w:tcPr>
          <w:p>
            <w:r>
              <w:t>Root Cause</w:t>
            </w:r>
          </w:p>
        </w:tc>
        <w:tc>
          <w:tcPr>
            <w:tcW w:type="dxa" w:w="4392"/>
          </w:tcPr>
          <w:p>
            <w:r>
              <w:t>undetermined — see alternative_solutions</w:t>
            </w:r>
          </w:p>
        </w:tc>
      </w:tr>
      <w:tr>
        <w:tc>
          <w:tcPr>
            <w:tcW w:type="dxa" w:w="4392"/>
          </w:tcPr>
          <w:p>
            <w:r>
              <w:t>Fix Suggestion</w:t>
            </w:r>
          </w:p>
        </w:tc>
        <w:tc>
          <w:tcPr>
            <w:tcW w:type="dxa" w:w="4392"/>
          </w:tcPr>
          <w:p>
            <w:r/>
          </w:p>
        </w:tc>
      </w:tr>
      <w:tr>
        <w:tc>
          <w:tcPr>
            <w:tcW w:type="dxa" w:w="4392"/>
          </w:tcPr>
          <w:p>
            <w:r>
              <w:t>Files Analyzed</w:t>
            </w:r>
          </w:p>
        </w:tc>
        <w:tc>
          <w:tcPr>
            <w:tcW w:type="dxa" w:w="4392"/>
          </w:tcPr>
          <w:p>
            <w:r/>
          </w:p>
        </w:tc>
      </w:tr>
    </w:tbl>
    <w:p/>
    <w:p>
      <w:r>
        <w:rPr>
          <w:b/>
        </w:rPr>
        <w:t>Recommended Next Steps:</w:t>
      </w:r>
    </w:p>
    <w:p>
      <w:r>
        <w:t xml:space="preserve">  • Check and verify network configurations and connections from the server to the health endpoint.</w:t>
      </w:r>
    </w:p>
    <w:p>
      <w:r>
        <w:t xml:space="preserve">  • Ensure all logging configurations are correctly set up to capture relevant error details for future analysis.</w:t>
      </w:r>
    </w:p>
    <w:p>
      <w:r>
        <w:t xml:space="preserve">  • Consider deploying additional monitoring tools to gain insights into service availability and network bottlenecks.</w:t>
      </w:r>
    </w:p>
    <w:p/>
    <w:p>
      <w:r>
        <w:rPr>
          <w:b/>
        </w:rPr>
        <w:t>Alternative Solutions:</w:t>
      </w:r>
    </w:p>
    <w:p>
      <w:r>
        <w:t xml:space="preserve">  • Add distributed tracing to monitor the health endpoints across the infrastructure.</w:t>
      </w:r>
    </w:p>
    <w:p>
      <w:r>
        <w:t xml:space="preserve">  • Run a network profiler to analyze traffic and connectivity issues.</w:t>
      </w:r>
    </w:p>
    <w:p>
      <w:r>
        <w:t xml:space="preserve">  • Isolate the mongo-api-service component and attempt to reproduce the issue in a controlled environment.</w:t>
      </w:r>
    </w:p>
    <w:p>
      <w:r>
        <w:t xml:space="preserve">  • Review network configurations and firewall settings for potential blocks on required ports.</w:t>
      </w:r>
    </w:p>
    <w:p/>
    <w:p>
      <w:r>
        <w:t>────────────────────────────────────────────────────────────────────────</w:t>
      </w:r>
    </w:p>
    <w:p/>
    <w:p>
      <w:pPr>
        <w:pStyle w:val="Heading1"/>
      </w:pPr>
      <w:r>
        <w:rPr>
          <w:color w:val="1A274E"/>
        </w:rPr>
        <w:t>Service: weather-app1</w:t>
      </w:r>
    </w:p>
    <w:tbl>
      <w:tblPr>
        <w:tblStyle w:val="LightList-Accent1"/>
        <w:tblW w:type="auto" w:w="0"/>
        <w:tblLook w:firstColumn="1" w:firstRow="1" w:lastColumn="0" w:lastRow="0" w:noHBand="0" w:noVBand="1" w:val="04A0"/>
      </w:tblPr>
      <w:tblGrid>
        <w:gridCol w:w="4392"/>
        <w:gridCol w:w="4392"/>
      </w:tblGrid>
      <w:tr>
        <w:tc>
          <w:tcPr>
            <w:tcW w:type="dxa" w:w="4392"/>
          </w:tcPr>
          <w:p>
            <w:r>
              <w:t>Log File</w:t>
            </w:r>
          </w:p>
        </w:tc>
        <w:tc>
          <w:tcPr>
            <w:tcW w:type="dxa" w:w="4392"/>
          </w:tcPr>
          <w:p>
            <w:r>
              <w:t>C:\UIC_COURSES\uncommon_hack\final_ones\apps\weather-app1\logs\app.log</w:t>
            </w:r>
          </w:p>
        </w:tc>
      </w:tr>
      <w:tr>
        <w:tc>
          <w:tcPr>
            <w:tcW w:type="dxa" w:w="4392"/>
          </w:tcPr>
          <w:p>
            <w:r>
              <w:t>Log File Found</w:t>
            </w:r>
          </w:p>
        </w:tc>
        <w:tc>
          <w:tcPr>
            <w:tcW w:type="dxa" w:w="4392"/>
          </w:tcPr>
          <w:p>
            <w:r>
              <w:t>Yes</w:t>
            </w:r>
          </w:p>
        </w:tc>
      </w:tr>
      <w:tr>
        <w:tc>
          <w:tcPr>
            <w:tcW w:type="dxa" w:w="4392"/>
          </w:tcPr>
          <w:p>
            <w:r>
              <w:t>Lines Scanned</w:t>
            </w:r>
          </w:p>
        </w:tc>
        <w:tc>
          <w:tcPr>
            <w:tcW w:type="dxa" w:w="4392"/>
          </w:tcPr>
          <w:p>
            <w:r>
              <w:t>0</w:t>
            </w:r>
          </w:p>
        </w:tc>
      </w:tr>
      <w:tr>
        <w:tc>
          <w:tcPr>
            <w:tcW w:type="dxa" w:w="4392"/>
          </w:tcPr>
          <w:p>
            <w:r>
              <w:t>Errors Detected</w:t>
            </w:r>
          </w:p>
        </w:tc>
        <w:tc>
          <w:tcPr>
            <w:tcW w:type="dxa" w:w="4392"/>
          </w:tcPr>
          <w:p>
            <w:r>
              <w:t>1</w:t>
            </w:r>
          </w:p>
        </w:tc>
      </w:tr>
    </w:tbl>
    <w:p/>
    <w:p>
      <w:pPr>
        <w:pStyle w:val="Heading2"/>
      </w:pPr>
      <w:r>
        <w:rPr>
          <w:color w:val="1A274E"/>
        </w:rPr>
        <w:t>Detected Errors</w:t>
      </w:r>
    </w:p>
    <w:tbl>
      <w:tblPr>
        <w:tblStyle w:val="MediumShading1-Accent1"/>
        <w:tblW w:type="auto" w:w="0"/>
        <w:tblLook w:firstColumn="1" w:firstRow="1" w:lastColumn="0" w:lastRow="0" w:noHBand="0" w:noVBand="1" w:val="04A0"/>
      </w:tblPr>
      <w:tblGrid>
        <w:gridCol w:w="2928"/>
        <w:gridCol w:w="2928"/>
        <w:gridCol w:w="2928"/>
      </w:tblGrid>
      <w:tr>
        <w:tc>
          <w:tcPr>
            <w:tcW w:type="dxa" w:w="2928"/>
          </w:tcPr>
          <w:p>
            <w:r>
              <w:t>Line #</w:t>
            </w:r>
          </w:p>
        </w:tc>
        <w:tc>
          <w:tcPr>
            <w:tcW w:type="dxa" w:w="2928"/>
          </w:tcPr>
          <w:p>
            <w:r>
              <w:t>Timestamp</w:t>
            </w:r>
          </w:p>
        </w:tc>
        <w:tc>
          <w:tcPr>
            <w:tcW w:type="dxa" w:w="2928"/>
          </w:tcPr>
          <w:p>
            <w:r>
              <w:t>Log Entry</w:t>
            </w:r>
          </w:p>
        </w:tc>
      </w:tr>
      <w:tr>
        <w:tc>
          <w:tcPr>
            <w:tcW w:type="dxa" w:w="2928"/>
          </w:tcPr>
          <w:p/>
        </w:tc>
        <w:tc>
          <w:tcPr>
            <w:tcW w:type="dxa" w:w="2928"/>
          </w:tcPr>
          <w:p/>
        </w:tc>
        <w:tc>
          <w:tcPr>
            <w:tcW w:type="dxa" w:w="2928"/>
          </w:tcPr>
          <w:p/>
        </w:tc>
      </w:tr>
      <w:tr>
        <w:tc>
          <w:tcPr>
            <w:tcW w:type="dxa" w:w="2928"/>
          </w:tcPr>
          <w:p>
            <w:r>
              <w:t>0</w:t>
            </w:r>
          </w:p>
        </w:tc>
        <w:tc>
          <w:tcPr>
            <w:tcW w:type="dxa" w:w="2928"/>
          </w:tcPr>
          <w:p>
            <w:r>
              <w:t>2026-05-17T04:52:17.717850+00:00</w:t>
            </w:r>
          </w:p>
        </w:tc>
        <w:tc>
          <w:tcPr>
            <w:tcW w:type="dxa" w:w="2928"/>
          </w:tcPr>
          <w:p>
            <w:r>
              <w:t>[MONITOR] Service weather-app1 health endpoint UNREACHABLE</w:t>
            </w:r>
          </w:p>
        </w:tc>
      </w:tr>
    </w:tbl>
    <w:p/>
    <w:p>
      <w:pPr>
        <w:pStyle w:val="Heading2"/>
      </w:pPr>
      <w:r>
        <w:rPr>
          <w:color w:val="1A274E"/>
        </w:rPr>
        <w:t>Agent Pipeline Analysis</w:t>
      </w:r>
    </w:p>
    <w:p>
      <w:pPr>
        <w:pStyle w:val="Heading3"/>
      </w:pPr>
      <w:r>
        <w:t>Error — Line 0  |  2026-05-17T04:52:17.717850+00:00</w:t>
      </w:r>
    </w:p>
    <w:p>
      <w:r>
        <w:rPr>
          <w:b/>
        </w:rPr>
        <w:t>Log Context:</w:t>
      </w:r>
    </w:p>
    <w:p>
      <w:r>
        <w:rPr>
          <w:rFonts w:ascii="Courier New" w:hAnsi="Courier New"/>
          <w:sz w:val="15"/>
        </w:rPr>
        <w:t>Health URL: http://localhost:8002/health</w:t>
        <w:br/>
        <w:t>Status code: None</w:t>
      </w:r>
    </w:p>
    <w:p/>
    <w:tbl>
      <w:tblPr>
        <w:tblStyle w:val="LightList-Accent1"/>
        <w:tblW w:type="auto" w:w="0"/>
        <w:tblLook w:firstColumn="1" w:firstRow="1" w:lastColumn="0" w:lastRow="0" w:noHBand="0" w:noVBand="1" w:val="04A0"/>
      </w:tblPr>
      <w:tblGrid>
        <w:gridCol w:w="4392"/>
        <w:gridCol w:w="4392"/>
      </w:tblGrid>
      <w:tr>
        <w:tc>
          <w:tcPr>
            <w:tcW w:type="dxa" w:w="4392"/>
          </w:tcPr>
          <w:p>
            <w:r>
              <w:t>Pipeline ID</w:t>
            </w:r>
          </w:p>
        </w:tc>
        <w:tc>
          <w:tcPr>
            <w:tcW w:type="dxa" w:w="4392"/>
          </w:tcPr>
          <w:p>
            <w:r>
              <w:t>A715A30B</w:t>
            </w:r>
          </w:p>
        </w:tc>
      </w:tr>
      <w:tr>
        <w:tc>
          <w:tcPr>
            <w:tcW w:type="dxa" w:w="4392"/>
          </w:tcPr>
          <w:p>
            <w:r>
              <w:t>Pipeline Status</w:t>
            </w:r>
          </w:p>
        </w:tc>
        <w:tc>
          <w:tcPr>
            <w:tcW w:type="dxa" w:w="4392"/>
          </w:tcPr>
          <w:p>
            <w:r>
              <w:t>completed</w:t>
            </w:r>
          </w:p>
        </w:tc>
      </w:tr>
      <w:tr>
        <w:tc>
          <w:tcPr>
            <w:tcW w:type="dxa" w:w="4392"/>
          </w:tcPr>
          <w:p>
            <w:r>
              <w:t>Started</w:t>
            </w:r>
          </w:p>
        </w:tc>
        <w:tc>
          <w:tcPr>
            <w:tcW w:type="dxa" w:w="4392"/>
          </w:tcPr>
          <w:p>
            <w:r>
              <w:t>2026-05-17T04:52:17.718851+00:00</w:t>
            </w:r>
          </w:p>
        </w:tc>
      </w:tr>
      <w:tr>
        <w:tc>
          <w:tcPr>
            <w:tcW w:type="dxa" w:w="4392"/>
          </w:tcPr>
          <w:p>
            <w:r>
              <w:t>Completed</w:t>
            </w:r>
          </w:p>
        </w:tc>
        <w:tc>
          <w:tcPr>
            <w:tcW w:type="dxa" w:w="4392"/>
          </w:tcPr>
          <w:p>
            <w:r>
              <w:t>2026-05-17T04:52:33.077759+00:00</w:t>
            </w:r>
          </w:p>
        </w:tc>
      </w:tr>
    </w:tbl>
    <w:p/>
    <w:p>
      <w:pPr>
        <w:pStyle w:val="Heading4"/>
      </w:pPr>
      <w:r>
        <w:rPr>
          <w:color w:val="1A274E"/>
        </w:rPr>
        <w:t>Agent 1 — Triage</w:t>
      </w:r>
    </w:p>
    <w:tbl>
      <w:tblPr>
        <w:tblStyle w:val="LightList-Accent1"/>
        <w:tblW w:type="auto" w:w="0"/>
        <w:tblLook w:firstColumn="1" w:firstRow="1" w:lastColumn="0" w:lastRow="0" w:noHBand="0" w:noVBand="1" w:val="04A0"/>
      </w:tblPr>
      <w:tblGrid>
        <w:gridCol w:w="4392"/>
        <w:gridCol w:w="4392"/>
      </w:tblGrid>
      <w:tr>
        <w:tc>
          <w:tcPr>
            <w:tcW w:type="dxa" w:w="4392"/>
          </w:tcPr>
          <w:p>
            <w:r>
              <w:t>Error Type</w:t>
            </w:r>
          </w:p>
        </w:tc>
        <w:tc>
          <w:tcPr>
            <w:tcW w:type="dxa" w:w="4392"/>
          </w:tcPr>
          <w:p>
            <w:r>
              <w:t>service_error</w:t>
            </w:r>
          </w:p>
        </w:tc>
      </w:tr>
      <w:tr>
        <w:tc>
          <w:tcPr>
            <w:tcW w:type="dxa" w:w="4392"/>
          </w:tcPr>
          <w:p>
            <w:r>
              <w:t>Severity</w:t>
            </w:r>
          </w:p>
        </w:tc>
        <w:tc>
          <w:tcPr>
            <w:tcW w:type="dxa" w:w="4392"/>
          </w:tcPr>
          <w:p>
            <w:r>
              <w:t>CRITICAL</w:t>
            </w:r>
          </w:p>
        </w:tc>
      </w:tr>
      <w:tr>
        <w:tc>
          <w:tcPr>
            <w:tcW w:type="dxa" w:w="4392"/>
          </w:tcPr>
          <w:p>
            <w:r>
              <w:t>Service</w:t>
            </w:r>
          </w:p>
        </w:tc>
        <w:tc>
          <w:tcPr>
            <w:tcW w:type="dxa" w:w="4392"/>
          </w:tcPr>
          <w:p>
            <w:r>
              <w:t>weather-app1</w:t>
            </w:r>
          </w:p>
        </w:tc>
      </w:tr>
      <w:tr>
        <w:tc>
          <w:tcPr>
            <w:tcW w:type="dxa" w:w="4392"/>
          </w:tcPr>
          <w:p>
            <w:r>
              <w:t>Summary</w:t>
            </w:r>
          </w:p>
        </w:tc>
        <w:tc>
          <w:tcPr>
            <w:tcW w:type="dxa" w:w="4392"/>
          </w:tcPr>
          <w:p>
            <w:r>
              <w:t>Service weather-app1 health endpoint UNREACHABLE</w:t>
            </w:r>
          </w:p>
        </w:tc>
      </w:tr>
      <w:tr>
        <w:tc>
          <w:tcPr>
            <w:tcW w:type="dxa" w:w="4392"/>
          </w:tcPr>
          <w:p>
            <w:r>
              <w:t>Key Indicators</w:t>
            </w:r>
          </w:p>
        </w:tc>
        <w:tc>
          <w:tcPr>
            <w:tcW w:type="dxa" w:w="4392"/>
          </w:tcPr>
          <w:p>
            <w:r>
              <w:t>Health URL: http://localhost:8002/health, Status code: None, api_reachable: false</w:t>
            </w:r>
          </w:p>
        </w:tc>
      </w:tr>
      <w:tr>
        <w:tc>
          <w:tcPr>
            <w:tcW w:type="dxa" w:w="4392"/>
          </w:tcPr>
          <w:p>
            <w:r>
              <w:t>Actions Taken</w:t>
            </w:r>
          </w:p>
        </w:tc>
        <w:tc>
          <w:tcPr>
            <w:tcW w:type="dxa" w:w="4392"/>
          </w:tcPr>
          <w:p>
            <w:r>
              <w:t>Logged error with ID ERR-60035, Sent alert via Slack, Created incident INC-0002, Tagged error type with: unreachable, health-check, infrastructure, outage</w:t>
            </w:r>
          </w:p>
        </w:tc>
      </w:tr>
      <w:tr>
        <w:tc>
          <w:tcPr>
            <w:tcW w:type="dxa" w:w="4392"/>
          </w:tcPr>
          <w:p>
            <w:r>
              <w:t>Recommended Next</w:t>
            </w:r>
          </w:p>
        </w:tc>
        <w:tc>
          <w:tcPr>
            <w:tcW w:type="dxa" w:w="4392"/>
          </w:tcPr>
          <w:p>
            <w:r>
              <w:t>Investigate the infrastructure components affecting the health endpoint of weather-app1.</w:t>
            </w:r>
          </w:p>
        </w:tc>
      </w:tr>
    </w:tbl>
    <w:p/>
    <w:p>
      <w:pPr>
        <w:pStyle w:val="Heading4"/>
      </w:pPr>
      <w:r>
        <w:rPr>
          <w:color w:val="1A274E"/>
        </w:rPr>
        <w:t>Agent 2 — Investigation</w:t>
      </w:r>
    </w:p>
    <w:tbl>
      <w:tblPr>
        <w:tblStyle w:val="LightList-Accent1"/>
        <w:tblW w:type="auto" w:w="0"/>
        <w:tblLook w:firstColumn="1" w:firstRow="1" w:lastColumn="0" w:lastRow="0" w:noHBand="0" w:noVBand="1" w:val="04A0"/>
      </w:tblPr>
      <w:tblGrid>
        <w:gridCol w:w="4392"/>
        <w:gridCol w:w="4392"/>
      </w:tblGrid>
      <w:tr>
        <w:tc>
          <w:tcPr>
            <w:tcW w:type="dxa" w:w="4392"/>
          </w:tcPr>
          <w:p>
            <w:r>
              <w:t>Service Health</w:t>
            </w:r>
          </w:p>
        </w:tc>
        <w:tc>
          <w:tcPr>
            <w:tcW w:type="dxa" w:w="4392"/>
          </w:tcPr>
          <w:p>
            <w:r>
              <w:t>down — connection refused — service is down</w:t>
            </w:r>
          </w:p>
        </w:tc>
      </w:tr>
      <w:tr>
        <w:tc>
          <w:tcPr>
            <w:tcW w:type="dxa" w:w="4392"/>
          </w:tcPr>
          <w:p>
            <w:r>
              <w:t>Root Cause Hypothesis</w:t>
            </w:r>
          </w:p>
        </w:tc>
        <w:tc>
          <w:tcPr>
            <w:tcW w:type="dxa" w:w="4392"/>
          </w:tcPr>
          <w:p>
            <w:r>
              <w:t>The service is unreachable due to potential infrastructure issues, but no specific errors leading to refusal were logged.</w:t>
            </w:r>
          </w:p>
        </w:tc>
      </w:tr>
      <w:tr>
        <w:tc>
          <w:tcPr>
            <w:tcW w:type="dxa" w:w="4392"/>
          </w:tcPr>
          <w:p>
            <w:r>
              <w:t>Affected Components</w:t>
            </w:r>
          </w:p>
        </w:tc>
        <w:tc>
          <w:tcPr>
            <w:tcW w:type="dxa" w:w="4392"/>
          </w:tcPr>
          <w:p>
            <w:r>
              <w:t>weather-app1 infrastructure</w:t>
            </w:r>
          </w:p>
        </w:tc>
      </w:tr>
      <w:tr>
        <w:tc>
          <w:tcPr>
            <w:tcW w:type="dxa" w:w="4392"/>
          </w:tcPr>
          <w:p>
            <w:r>
              <w:t>Confidence</w:t>
            </w:r>
          </w:p>
        </w:tc>
        <w:tc>
          <w:tcPr>
            <w:tcW w:type="dxa" w:w="4392"/>
          </w:tcPr>
          <w:p>
            <w:r>
              <w:t>medium</w:t>
            </w:r>
          </w:p>
        </w:tc>
      </w:tr>
      <w:tr>
        <w:tc>
          <w:tcPr>
            <w:tcW w:type="dxa" w:w="4392"/>
          </w:tcPr>
          <w:p>
            <w:r>
              <w:t>Suggested Files</w:t>
            </w:r>
          </w:p>
        </w:tc>
        <w:tc>
          <w:tcPr>
            <w:tcW w:type="dxa" w:w="4392"/>
          </w:tcPr>
          <w:p>
            <w:r/>
          </w:p>
        </w:tc>
      </w:tr>
    </w:tbl>
    <w:p/>
    <w:p>
      <w:r>
        <w:rPr>
          <w:b/>
        </w:rPr>
        <w:t>Inference:</w:t>
      </w:r>
    </w:p>
    <w:p>
      <w:r>
        <w:t>The health check indicates that the service at the specified URL is down with a 'connection refused' error. However, there are no log entries in the specified service log file indicating a 'Connection refused' error or any stack trace involving exceptions. This suggests that the issue might be related to server configurations or network components outside the application logging itself.</w:t>
      </w:r>
    </w:p>
    <w:p/>
    <w:p>
      <w:pPr>
        <w:pStyle w:val="Heading4"/>
      </w:pPr>
      <w:r>
        <w:rPr>
          <w:color w:val="1A274E"/>
        </w:rPr>
        <w:t>Agent 3 — Code Analysis</w:t>
      </w:r>
    </w:p>
    <w:tbl>
      <w:tblPr>
        <w:tblStyle w:val="LightList-Accent1"/>
        <w:tblW w:type="auto" w:w="0"/>
        <w:tblLook w:firstColumn="1" w:firstRow="1" w:lastColumn="0" w:lastRow="0" w:noHBand="0" w:noVBand="1" w:val="04A0"/>
      </w:tblPr>
      <w:tblGrid>
        <w:gridCol w:w="4392"/>
        <w:gridCol w:w="4392"/>
      </w:tblGrid>
      <w:tr>
        <w:tc>
          <w:tcPr>
            <w:tcW w:type="dxa" w:w="4392"/>
          </w:tcPr>
          <w:p>
            <w:r>
              <w:t>Analysis Depth</w:t>
            </w:r>
          </w:p>
        </w:tc>
        <w:tc>
          <w:tcPr>
            <w:tcW w:type="dxa" w:w="4392"/>
          </w:tcPr>
          <w:p>
            <w:r>
              <w:t>shallow</w:t>
            </w:r>
          </w:p>
        </w:tc>
      </w:tr>
      <w:tr>
        <w:tc>
          <w:tcPr>
            <w:tcW w:type="dxa" w:w="4392"/>
          </w:tcPr>
          <w:p>
            <w:r>
              <w:t>Complexity</w:t>
            </w:r>
          </w:p>
        </w:tc>
        <w:tc>
          <w:tcPr>
            <w:tcW w:type="dxa" w:w="4392"/>
          </w:tcPr>
          <w:p>
            <w:r>
              <w:t>too_complex</w:t>
            </w:r>
          </w:p>
        </w:tc>
      </w:tr>
      <w:tr>
        <w:tc>
          <w:tcPr>
            <w:tcW w:type="dxa" w:w="4392"/>
          </w:tcPr>
          <w:p>
            <w:r>
              <w:t>Root Cause</w:t>
            </w:r>
          </w:p>
        </w:tc>
        <w:tc>
          <w:tcPr>
            <w:tcW w:type="dxa" w:w="4392"/>
          </w:tcPr>
          <w:p>
            <w:r>
              <w:t>undetermined — see alternative_solutions</w:t>
            </w:r>
          </w:p>
        </w:tc>
      </w:tr>
      <w:tr>
        <w:tc>
          <w:tcPr>
            <w:tcW w:type="dxa" w:w="4392"/>
          </w:tcPr>
          <w:p>
            <w:r>
              <w:t>Fix Suggestion</w:t>
            </w:r>
          </w:p>
        </w:tc>
        <w:tc>
          <w:tcPr>
            <w:tcW w:type="dxa" w:w="4392"/>
          </w:tcPr>
          <w:p>
            <w:r>
              <w:t>—</w:t>
            </w:r>
          </w:p>
        </w:tc>
      </w:tr>
      <w:tr>
        <w:tc>
          <w:tcPr>
            <w:tcW w:type="dxa" w:w="4392"/>
          </w:tcPr>
          <w:p>
            <w:r>
              <w:t>Files Analyzed</w:t>
            </w:r>
          </w:p>
        </w:tc>
        <w:tc>
          <w:tcPr>
            <w:tcW w:type="dxa" w:w="4392"/>
          </w:tcPr>
          <w:p>
            <w:r/>
          </w:p>
        </w:tc>
      </w:tr>
    </w:tbl>
    <w:p/>
    <w:p>
      <w:r>
        <w:rPr>
          <w:b/>
        </w:rPr>
        <w:t>Recommended Next Steps:</w:t>
      </w:r>
    </w:p>
    <w:p>
      <w:r>
        <w:t xml:space="preserve">  • Examine the server and network infrastructure components to ensure the service has proper connectivity.</w:t>
      </w:r>
    </w:p>
    <w:p>
      <w:r>
        <w:t xml:space="preserve">  • Conduct a detailed review of configuration files related to network settings and health endpoint definitions.</w:t>
      </w:r>
    </w:p>
    <w:p>
      <w:r>
        <w:t xml:space="preserve">  • Implement additional logging around network connectivity checks to capture more detailed failure information.</w:t>
      </w:r>
    </w:p>
    <w:p>
      <w:r>
        <w:t xml:space="preserve">  • Consider deploying a monitoring tool to observe real-time traffic and pinpoint network malfunctions.</w:t>
      </w:r>
    </w:p>
    <w:p/>
    <w:p>
      <w:r>
        <w:rPr>
          <w:b/>
        </w:rPr>
        <w:t>Alternative Solutions:</w:t>
      </w:r>
    </w:p>
    <w:p>
      <w:r>
        <w:t xml:space="preserve">  • add distributed tracing to identify bottlenecks or breaks in the service</w:t>
      </w:r>
    </w:p>
    <w:p>
      <w:r>
        <w:t xml:space="preserve">  • run network diagnostics to check for connectivity issues</w:t>
      </w:r>
    </w:p>
    <w:p>
      <w:r>
        <w:t xml:space="preserve">  • review infrastructure logs for any errors or configuration changes</w:t>
      </w:r>
    </w:p>
    <w:p>
      <w:r>
        <w:t xml:space="preserve">  • ensure health check endpoint is correctly set up and accessible</w:t>
      </w:r>
    </w:p>
    <w:p>
      <w:r>
        <w:t xml:space="preserve">  • examine server configurations and firewall settings for potential blocks</w:t>
      </w:r>
    </w:p>
    <w:p/>
    <w:p>
      <w:r>
        <w:t>────────────────────────────────────────────────────────────────────────</w:t>
      </w:r>
    </w:p>
    <w:p/>
    <w:p>
      <w:pPr>
        <w:pStyle w:val="Heading1"/>
      </w:pPr>
      <w:r>
        <w:rPr>
          <w:color w:val="1A274E"/>
        </w:rPr>
        <w:t>Agent Pipeline Alignment Check</w:t>
      </w:r>
    </w:p>
    <w:tbl>
      <w:tblPr>
        <w:tblStyle w:val="LightList-Accent1"/>
        <w:tblW w:type="auto" w:w="0"/>
        <w:tblLook w:firstColumn="1" w:firstRow="1" w:lastColumn="0" w:lastRow="0" w:noHBand="0" w:noVBand="1" w:val="04A0"/>
      </w:tblPr>
      <w:tblGrid>
        <w:gridCol w:w="4392"/>
        <w:gridCol w:w="4392"/>
      </w:tblGrid>
      <w:tr>
        <w:tc>
          <w:tcPr>
            <w:tcW w:type="dxa" w:w="4392"/>
          </w:tcPr>
          <w:p>
            <w:r>
              <w:t>Pipeline URL</w:t>
            </w:r>
          </w:p>
        </w:tc>
        <w:tc>
          <w:tcPr>
            <w:tcW w:type="dxa" w:w="4392"/>
          </w:tcPr>
          <w:p>
            <w:r>
              <w:t>direct</w:t>
            </w:r>
          </w:p>
        </w:tc>
      </w:tr>
      <w:tr>
        <w:tc>
          <w:tcPr>
            <w:tcW w:type="dxa" w:w="4392"/>
          </w:tcPr>
          <w:p>
            <w:r>
              <w:t>Reachable</w:t>
            </w:r>
          </w:p>
        </w:tc>
        <w:tc>
          <w:tcPr>
            <w:tcW w:type="dxa" w:w="4392"/>
          </w:tcPr>
          <w:p>
            <w:r>
              <w:t>Yes</w:t>
            </w:r>
          </w:p>
        </w:tc>
      </w:tr>
      <w:tr>
        <w:tc>
          <w:tcPr>
            <w:tcW w:type="dxa" w:w="4392"/>
          </w:tcPr>
          <w:p>
            <w:r>
              <w:t>Analyze Endpoint</w:t>
            </w:r>
          </w:p>
        </w:tc>
        <w:tc>
          <w:tcPr>
            <w:tcW w:type="dxa" w:w="4392"/>
          </w:tcPr>
          <w:p>
            <w:r>
              <w:t>direct/analyze  (POST)</w:t>
            </w:r>
          </w:p>
        </w:tc>
      </w:tr>
      <w:tr>
        <w:tc>
          <w:tcPr>
            <w:tcW w:type="dxa" w:w="4392"/>
          </w:tcPr>
          <w:p>
            <w:r>
              <w:t>Expected Flow</w:t>
            </w:r>
          </w:p>
        </w:tc>
        <w:tc>
          <w:tcPr>
            <w:tcW w:type="dxa" w:w="4392"/>
          </w:tcPr>
          <w:p>
            <w:r>
              <w:t>Agent 1 (Triage) → Agent 2 (Investigation) → Agent 3 (Code Analysis)</w:t>
            </w:r>
          </w:p>
        </w:tc>
      </w:tr>
    </w:tbl>
    <w:p/>
    <w:p>
      <w:r>
        <w:rPr>
          <w:b/>
          <w:color w:val="27AE60"/>
        </w:rPr>
        <w:t>Pipeline is running and processed all analysis requests successfully.</w:t>
      </w:r>
    </w:p>
    <w:p/>
    <w:p>
      <w:pPr>
        <w:pStyle w:val="Heading2"/>
      </w:pPr>
      <w:r>
        <w:rPr>
          <w:color w:val="1A274E"/>
        </w:rPr>
        <w:t>Service Registry Alignment</w:t>
      </w:r>
    </w:p>
    <w:p>
      <w:r>
        <w:t>The two scanned services (mongo-api-service, weather-app1) are not in service_registry.json. The middleware passes log_paths overrides directly in each /analyze request, so Agent 1 receives the correct paths without needing a registry entry.</w:t>
      </w:r>
    </w:p>
    <w:p/>
    <w:tbl>
      <w:tblPr>
        <w:tblStyle w:val="LightList-Accent1"/>
        <w:tblW w:type="auto" w:w="0"/>
        <w:tblLook w:firstColumn="1" w:firstRow="1" w:lastColumn="0" w:lastRow="0" w:noHBand="0" w:noVBand="1" w:val="04A0"/>
      </w:tblPr>
      <w:tblGrid>
        <w:gridCol w:w="2196"/>
        <w:gridCol w:w="2196"/>
        <w:gridCol w:w="2196"/>
        <w:gridCol w:w="2196"/>
      </w:tblGrid>
      <w:tr>
        <w:tc>
          <w:tcPr>
            <w:tcW w:type="dxa" w:w="2196"/>
          </w:tcPr>
          <w:p>
            <w:r>
              <w:t>Service</w:t>
            </w:r>
          </w:p>
        </w:tc>
        <w:tc>
          <w:tcPr>
            <w:tcW w:type="dxa" w:w="2196"/>
          </w:tcPr>
          <w:p>
            <w:r>
              <w:t>In Registry</w:t>
            </w:r>
          </w:p>
        </w:tc>
        <w:tc>
          <w:tcPr>
            <w:tcW w:type="dxa" w:w="2196"/>
          </w:tcPr>
          <w:p>
            <w:r>
              <w:t>Log File</w:t>
            </w:r>
          </w:p>
        </w:tc>
        <w:tc>
          <w:tcPr>
            <w:tcW w:type="dxa" w:w="2196"/>
          </w:tcPr>
          <w:p>
            <w:r>
              <w:t>Errors Found</w:t>
            </w:r>
          </w:p>
        </w:tc>
      </w:tr>
      <w:tr>
        <w:tc>
          <w:tcPr>
            <w:tcW w:type="dxa" w:w="2196"/>
          </w:tcPr>
          <w:p>
            <w:r>
              <w:t>mongo-api-service</w:t>
            </w:r>
          </w:p>
        </w:tc>
        <w:tc>
          <w:tcPr>
            <w:tcW w:type="dxa" w:w="2196"/>
          </w:tcPr>
          <w:p>
            <w:r>
              <w:t>No (override)</w:t>
            </w:r>
          </w:p>
        </w:tc>
        <w:tc>
          <w:tcPr>
            <w:tcW w:type="dxa" w:w="2196"/>
          </w:tcPr>
          <w:p>
            <w:r>
              <w:t>service.log</w:t>
            </w:r>
          </w:p>
        </w:tc>
        <w:tc>
          <w:tcPr>
            <w:tcW w:type="dxa" w:w="2196"/>
          </w:tcPr>
          <w:p>
            <w:r>
              <w:t>1</w:t>
            </w:r>
          </w:p>
        </w:tc>
      </w:tr>
      <w:tr>
        <w:tc>
          <w:tcPr>
            <w:tcW w:type="dxa" w:w="2196"/>
          </w:tcPr>
          <w:p>
            <w:r>
              <w:t>weather-app1</w:t>
            </w:r>
          </w:p>
        </w:tc>
        <w:tc>
          <w:tcPr>
            <w:tcW w:type="dxa" w:w="2196"/>
          </w:tcPr>
          <w:p>
            <w:r>
              <w:t>No (override)</w:t>
            </w:r>
          </w:p>
        </w:tc>
        <w:tc>
          <w:tcPr>
            <w:tcW w:type="dxa" w:w="2196"/>
          </w:tcPr>
          <w:p>
            <w:r>
              <w:t>app.log</w:t>
            </w:r>
          </w:p>
        </w:tc>
        <w:tc>
          <w:tcPr>
            <w:tcW w:type="dxa" w:w="2196"/>
          </w:tcPr>
          <w:p>
            <w:r>
              <w:t>1</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