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4625EF" w14:textId="3076914B" w:rsidR="004B77E0" w:rsidRPr="004E4BD6" w:rsidRDefault="00F279B9" w:rsidP="00BC4443">
      <w:pPr>
        <w:spacing w:after="0" w:line="240" w:lineRule="auto"/>
        <w:ind w:right="-46"/>
        <w:jc w:val="center"/>
        <w:rPr>
          <w:rFonts w:ascii="Times New Roman" w:hAnsi="Times New Roman"/>
          <w:spacing w:val="-1"/>
          <w:sz w:val="24"/>
          <w:szCs w:val="24"/>
        </w:rPr>
      </w:pPr>
      <w:bookmarkStart w:id="0" w:name="_GoBack"/>
      <w:bookmarkEnd w:id="0"/>
      <w:r>
        <w:rPr>
          <w:rFonts w:ascii="Times New Roman" w:hAnsi="Times New Roman"/>
          <w:spacing w:val="-1"/>
          <w:sz w:val="24"/>
          <w:szCs w:val="24"/>
        </w:rPr>
        <w:t>I</w:t>
      </w:r>
      <w:r w:rsidR="004B77E0" w:rsidRPr="004E4BD6">
        <w:rPr>
          <w:rFonts w:ascii="Times New Roman" w:hAnsi="Times New Roman"/>
          <w:spacing w:val="-1"/>
          <w:sz w:val="24"/>
          <w:szCs w:val="24"/>
        </w:rPr>
        <w:t xml:space="preserve"> </w:t>
      </w:r>
      <w:r w:rsidR="004B77E0" w:rsidRPr="004E4BD6">
        <w:rPr>
          <w:rFonts w:ascii="Times New Roman" w:hAnsi="Times New Roman"/>
          <w:spacing w:val="-2"/>
          <w:sz w:val="24"/>
          <w:szCs w:val="24"/>
        </w:rPr>
        <w:t>B</w:t>
      </w:r>
      <w:r w:rsidR="004B77E0" w:rsidRPr="004E4BD6">
        <w:rPr>
          <w:rFonts w:ascii="Times New Roman" w:hAnsi="Times New Roman"/>
          <w:sz w:val="24"/>
          <w:szCs w:val="24"/>
        </w:rPr>
        <w:t xml:space="preserve"> </w:t>
      </w:r>
      <w:r w:rsidR="004B77E0" w:rsidRPr="004E4BD6">
        <w:rPr>
          <w:rFonts w:ascii="Times New Roman" w:hAnsi="Times New Roman"/>
          <w:spacing w:val="2"/>
          <w:sz w:val="24"/>
          <w:szCs w:val="24"/>
        </w:rPr>
        <w:t>T</w:t>
      </w:r>
      <w:r w:rsidR="004B77E0" w:rsidRPr="004E4BD6">
        <w:rPr>
          <w:rFonts w:ascii="Times New Roman" w:hAnsi="Times New Roman"/>
          <w:spacing w:val="-1"/>
          <w:sz w:val="24"/>
          <w:szCs w:val="24"/>
        </w:rPr>
        <w:t>ec</w:t>
      </w:r>
      <w:r w:rsidR="004B77E0" w:rsidRPr="004E4BD6">
        <w:rPr>
          <w:rFonts w:ascii="Times New Roman" w:hAnsi="Times New Roman"/>
          <w:sz w:val="24"/>
          <w:szCs w:val="24"/>
        </w:rPr>
        <w:t>h</w:t>
      </w:r>
      <w:r w:rsidR="004B77E0" w:rsidRPr="004E4BD6">
        <w:rPr>
          <w:rFonts w:ascii="Times New Roman" w:hAnsi="Times New Roman"/>
          <w:spacing w:val="3"/>
          <w:sz w:val="24"/>
          <w:szCs w:val="24"/>
        </w:rPr>
        <w:t xml:space="preserve"> </w:t>
      </w:r>
      <w:r w:rsidR="004B77E0" w:rsidRPr="004E4BD6">
        <w:rPr>
          <w:rFonts w:ascii="Times New Roman" w:hAnsi="Times New Roman"/>
          <w:sz w:val="24"/>
          <w:szCs w:val="24"/>
        </w:rPr>
        <w:t>I</w:t>
      </w:r>
      <w:r w:rsidR="00584D6C">
        <w:rPr>
          <w:rFonts w:ascii="Times New Roman" w:hAnsi="Times New Roman"/>
          <w:sz w:val="24"/>
          <w:szCs w:val="24"/>
        </w:rPr>
        <w:t>/II</w:t>
      </w:r>
      <w:r w:rsidR="004B77E0" w:rsidRPr="004E4BD6">
        <w:rPr>
          <w:rFonts w:ascii="Times New Roman" w:hAnsi="Times New Roman"/>
          <w:spacing w:val="-3"/>
          <w:sz w:val="24"/>
          <w:szCs w:val="24"/>
        </w:rPr>
        <w:t xml:space="preserve"> </w:t>
      </w:r>
      <w:r w:rsidR="004B77E0" w:rsidRPr="004E4BD6">
        <w:rPr>
          <w:rFonts w:ascii="Times New Roman" w:hAnsi="Times New Roman"/>
          <w:spacing w:val="3"/>
          <w:sz w:val="24"/>
          <w:szCs w:val="24"/>
        </w:rPr>
        <w:t>S</w:t>
      </w:r>
      <w:r w:rsidR="004B77E0" w:rsidRPr="004E4BD6">
        <w:rPr>
          <w:rFonts w:ascii="Times New Roman" w:hAnsi="Times New Roman"/>
          <w:spacing w:val="-1"/>
          <w:sz w:val="24"/>
          <w:szCs w:val="24"/>
        </w:rPr>
        <w:t>e</w:t>
      </w:r>
      <w:r w:rsidR="004B77E0" w:rsidRPr="004E4BD6">
        <w:rPr>
          <w:rFonts w:ascii="Times New Roman" w:hAnsi="Times New Roman"/>
          <w:sz w:val="24"/>
          <w:szCs w:val="24"/>
        </w:rPr>
        <w:t>mest</w:t>
      </w:r>
      <w:r w:rsidR="004B77E0" w:rsidRPr="004E4BD6">
        <w:rPr>
          <w:rFonts w:ascii="Times New Roman" w:hAnsi="Times New Roman"/>
          <w:spacing w:val="-1"/>
          <w:sz w:val="24"/>
          <w:szCs w:val="24"/>
        </w:rPr>
        <w:t>e</w:t>
      </w:r>
      <w:r w:rsidR="004B77E0" w:rsidRPr="004E4BD6">
        <w:rPr>
          <w:rFonts w:ascii="Times New Roman" w:hAnsi="Times New Roman"/>
          <w:sz w:val="24"/>
          <w:szCs w:val="24"/>
        </w:rPr>
        <w:t xml:space="preserve">r </w:t>
      </w:r>
      <w:r w:rsidR="00584D6C">
        <w:rPr>
          <w:rFonts w:ascii="Times New Roman" w:hAnsi="Times New Roman"/>
          <w:sz w:val="24"/>
          <w:szCs w:val="24"/>
        </w:rPr>
        <w:t>Supplementary</w:t>
      </w:r>
      <w:r w:rsidR="004B77E0" w:rsidRPr="004E4BD6">
        <w:rPr>
          <w:rFonts w:ascii="Times New Roman" w:hAnsi="Times New Roman"/>
          <w:sz w:val="24"/>
          <w:szCs w:val="24"/>
        </w:rPr>
        <w:t xml:space="preserve"> E</w:t>
      </w:r>
      <w:r w:rsidR="004B77E0" w:rsidRPr="004E4BD6">
        <w:rPr>
          <w:rFonts w:ascii="Times New Roman" w:hAnsi="Times New Roman"/>
          <w:spacing w:val="2"/>
          <w:sz w:val="24"/>
          <w:szCs w:val="24"/>
        </w:rPr>
        <w:t>x</w:t>
      </w:r>
      <w:r w:rsidR="004B77E0" w:rsidRPr="004E4BD6">
        <w:rPr>
          <w:rFonts w:ascii="Times New Roman" w:hAnsi="Times New Roman"/>
          <w:spacing w:val="-1"/>
          <w:sz w:val="24"/>
          <w:szCs w:val="24"/>
        </w:rPr>
        <w:t>a</w:t>
      </w:r>
      <w:r w:rsidR="004B77E0" w:rsidRPr="004E4BD6">
        <w:rPr>
          <w:rFonts w:ascii="Times New Roman" w:hAnsi="Times New Roman"/>
          <w:sz w:val="24"/>
          <w:szCs w:val="24"/>
        </w:rPr>
        <w:t>m</w:t>
      </w:r>
      <w:r w:rsidR="004B77E0" w:rsidRPr="004E4BD6">
        <w:rPr>
          <w:rFonts w:ascii="Times New Roman" w:hAnsi="Times New Roman"/>
          <w:spacing w:val="1"/>
          <w:sz w:val="24"/>
          <w:szCs w:val="24"/>
        </w:rPr>
        <w:t>i</w:t>
      </w:r>
      <w:r w:rsidR="004B77E0" w:rsidRPr="004E4BD6">
        <w:rPr>
          <w:rFonts w:ascii="Times New Roman" w:hAnsi="Times New Roman"/>
          <w:sz w:val="24"/>
          <w:szCs w:val="24"/>
        </w:rPr>
        <w:t>n</w:t>
      </w:r>
      <w:r w:rsidR="004B77E0" w:rsidRPr="004E4BD6">
        <w:rPr>
          <w:rFonts w:ascii="Times New Roman" w:hAnsi="Times New Roman"/>
          <w:spacing w:val="-1"/>
          <w:sz w:val="24"/>
          <w:szCs w:val="24"/>
        </w:rPr>
        <w:t>a</w:t>
      </w:r>
      <w:r w:rsidR="004B77E0" w:rsidRPr="004E4BD6">
        <w:rPr>
          <w:rFonts w:ascii="Times New Roman" w:hAnsi="Times New Roman"/>
          <w:sz w:val="24"/>
          <w:szCs w:val="24"/>
        </w:rPr>
        <w:t>t</w:t>
      </w:r>
      <w:r w:rsidR="004B77E0" w:rsidRPr="004E4BD6">
        <w:rPr>
          <w:rFonts w:ascii="Times New Roman" w:hAnsi="Times New Roman"/>
          <w:spacing w:val="1"/>
          <w:sz w:val="24"/>
          <w:szCs w:val="24"/>
        </w:rPr>
        <w:t>i</w:t>
      </w:r>
      <w:r w:rsidR="004B77E0" w:rsidRPr="004E4BD6">
        <w:rPr>
          <w:rFonts w:ascii="Times New Roman" w:hAnsi="Times New Roman"/>
          <w:sz w:val="24"/>
          <w:szCs w:val="24"/>
        </w:rPr>
        <w:t>ons</w:t>
      </w:r>
      <w:r w:rsidR="004B77E0" w:rsidRPr="004E4BD6">
        <w:rPr>
          <w:rFonts w:ascii="Times New Roman" w:hAnsi="Times New Roman"/>
          <w:spacing w:val="1"/>
          <w:sz w:val="24"/>
          <w:szCs w:val="24"/>
        </w:rPr>
        <w:t xml:space="preserve"> </w:t>
      </w:r>
      <w:r w:rsidR="004B77E0" w:rsidRPr="004E4BD6">
        <w:rPr>
          <w:rFonts w:ascii="Times New Roman" w:hAnsi="Times New Roman"/>
          <w:sz w:val="24"/>
          <w:szCs w:val="24"/>
        </w:rPr>
        <w:t>–</w:t>
      </w:r>
      <w:r w:rsidR="004F1ACD">
        <w:rPr>
          <w:rFonts w:ascii="Times New Roman" w:hAnsi="Times New Roman"/>
          <w:sz w:val="24"/>
          <w:szCs w:val="24"/>
        </w:rPr>
        <w:t xml:space="preserve"> </w:t>
      </w:r>
      <w:r w:rsidR="00761850">
        <w:rPr>
          <w:rFonts w:ascii="Times New Roman" w:hAnsi="Times New Roman"/>
          <w:sz w:val="24"/>
          <w:szCs w:val="24"/>
        </w:rPr>
        <w:t>February</w:t>
      </w:r>
      <w:r w:rsidR="005F7851">
        <w:rPr>
          <w:rFonts w:ascii="Times New Roman" w:hAnsi="Times New Roman"/>
          <w:sz w:val="24"/>
          <w:szCs w:val="24"/>
        </w:rPr>
        <w:t xml:space="preserve">, </w:t>
      </w:r>
      <w:r w:rsidR="004B77E0" w:rsidRPr="004E4BD6">
        <w:rPr>
          <w:rFonts w:ascii="Times New Roman" w:hAnsi="Times New Roman"/>
          <w:sz w:val="24"/>
          <w:szCs w:val="24"/>
        </w:rPr>
        <w:t>20</w:t>
      </w:r>
      <w:r w:rsidR="004B77E0" w:rsidRPr="004E4BD6">
        <w:rPr>
          <w:rFonts w:ascii="Times New Roman" w:hAnsi="Times New Roman"/>
          <w:spacing w:val="-1"/>
          <w:sz w:val="24"/>
          <w:szCs w:val="24"/>
        </w:rPr>
        <w:t>2</w:t>
      </w:r>
      <w:r w:rsidR="00BA6781">
        <w:rPr>
          <w:rFonts w:ascii="Times New Roman" w:hAnsi="Times New Roman"/>
          <w:spacing w:val="-1"/>
          <w:sz w:val="24"/>
          <w:szCs w:val="24"/>
        </w:rPr>
        <w:t>6</w:t>
      </w:r>
    </w:p>
    <w:p w14:paraId="4BF9BE56" w14:textId="77777777" w:rsidR="005B1E93" w:rsidRPr="005B1E93" w:rsidRDefault="005B1E93" w:rsidP="00BC4443">
      <w:pPr>
        <w:pStyle w:val="ListParagraph"/>
        <w:tabs>
          <w:tab w:val="right" w:pos="9404"/>
        </w:tabs>
        <w:suppressAutoHyphens/>
        <w:ind w:left="0"/>
        <w:jc w:val="center"/>
        <w:rPr>
          <w:b/>
          <w:bCs/>
          <w:color w:val="000000"/>
          <w:sz w:val="36"/>
          <w:szCs w:val="36"/>
        </w:rPr>
      </w:pPr>
      <w:r w:rsidRPr="005B1E93">
        <w:rPr>
          <w:b/>
          <w:bCs/>
          <w:sz w:val="36"/>
          <w:szCs w:val="36"/>
        </w:rPr>
        <w:t>DISCRETE MATHEMATICAL STRUCTURES</w:t>
      </w:r>
    </w:p>
    <w:p w14:paraId="35197AA6" w14:textId="6127B93A" w:rsidR="004B77E0" w:rsidRPr="00957640" w:rsidRDefault="004B77E0" w:rsidP="00BC4443">
      <w:pPr>
        <w:pStyle w:val="ListParagraph"/>
        <w:tabs>
          <w:tab w:val="right" w:pos="9404"/>
        </w:tabs>
        <w:suppressAutoHyphens/>
        <w:ind w:left="0"/>
        <w:jc w:val="center"/>
        <w:rPr>
          <w:b/>
          <w:bCs/>
          <w:caps/>
          <w:color w:val="000000"/>
        </w:rPr>
      </w:pPr>
      <w:r>
        <w:rPr>
          <w:bCs/>
          <w:color w:val="000000"/>
        </w:rPr>
        <w:t>(</w:t>
      </w:r>
      <w:r w:rsidR="00584D6C">
        <w:rPr>
          <w:bCs/>
          <w:color w:val="000000"/>
        </w:rPr>
        <w:t>CSE/CSE(AI&amp;ML)</w:t>
      </w:r>
      <w:r w:rsidRPr="00957640">
        <w:rPr>
          <w:bCs/>
          <w:color w:val="000000"/>
        </w:rPr>
        <w:t>)</w:t>
      </w:r>
    </w:p>
    <w:p w14:paraId="2D8308D9" w14:textId="6102BB75" w:rsidR="004B77E0" w:rsidRPr="00957640" w:rsidRDefault="004B77E0" w:rsidP="00BC4443">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512F44">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16F73ECE" w14:textId="77777777" w:rsidR="004B77E0" w:rsidRPr="00957640" w:rsidRDefault="004B77E0" w:rsidP="00BC4443">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3C760A34" w14:textId="10298D60" w:rsidR="004B77E0" w:rsidRPr="00BC4443" w:rsidRDefault="004B77E0" w:rsidP="00BC4443">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4X</w:t>
      </w:r>
      <w:r w:rsidRPr="00957640">
        <w:rPr>
          <w:rFonts w:ascii="Times New Roman" w:hAnsi="Times New Roman"/>
          <w:b/>
          <w:sz w:val="24"/>
          <w:szCs w:val="24"/>
        </w:rPr>
        <w:t>8M=32M</w:t>
      </w:r>
    </w:p>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38"/>
        <w:gridCol w:w="850"/>
      </w:tblGrid>
      <w:tr w:rsidR="004B77E0" w14:paraId="27228B84" w14:textId="77777777" w:rsidTr="005B1E93">
        <w:trPr>
          <w:jc w:val="center"/>
        </w:trPr>
        <w:tc>
          <w:tcPr>
            <w:tcW w:w="846" w:type="dxa"/>
          </w:tcPr>
          <w:p w14:paraId="158B24B0" w14:textId="56FEFC7D" w:rsidR="004B77E0" w:rsidRPr="00F279B9" w:rsidRDefault="004B77E0" w:rsidP="00BC4443">
            <w:pPr>
              <w:ind w:right="-330"/>
              <w:rPr>
                <w:rFonts w:ascii="Times New Roman" w:hAnsi="Times New Roman"/>
                <w:bCs/>
                <w:sz w:val="24"/>
                <w:szCs w:val="24"/>
              </w:rPr>
            </w:pPr>
            <w:r w:rsidRPr="00F279B9">
              <w:rPr>
                <w:rFonts w:ascii="Times New Roman" w:hAnsi="Times New Roman"/>
                <w:bCs/>
                <w:sz w:val="24"/>
                <w:szCs w:val="24"/>
              </w:rPr>
              <w:t>1.</w:t>
            </w:r>
          </w:p>
        </w:tc>
        <w:tc>
          <w:tcPr>
            <w:tcW w:w="7938" w:type="dxa"/>
          </w:tcPr>
          <w:p w14:paraId="160B38F3" w14:textId="6504F2EF" w:rsidR="004B77E0" w:rsidRPr="00BC4443" w:rsidRDefault="004B77E0" w:rsidP="00BC4443">
            <w:pPr>
              <w:jc w:val="both"/>
              <w:rPr>
                <w:rFonts w:ascii="Times New Roman" w:hAnsi="Times New Roman"/>
                <w:sz w:val="24"/>
                <w:szCs w:val="24"/>
                <w:lang w:eastAsia="en-IN"/>
              </w:rPr>
            </w:pPr>
          </w:p>
        </w:tc>
        <w:tc>
          <w:tcPr>
            <w:tcW w:w="850" w:type="dxa"/>
          </w:tcPr>
          <w:p w14:paraId="479480EB" w14:textId="50C9AFAE" w:rsidR="004B77E0" w:rsidRPr="00F279B9" w:rsidRDefault="004B77E0" w:rsidP="00BC4443">
            <w:pPr>
              <w:ind w:right="-330"/>
              <w:jc w:val="center"/>
              <w:rPr>
                <w:rFonts w:ascii="Times New Roman" w:hAnsi="Times New Roman"/>
                <w:bCs/>
                <w:sz w:val="24"/>
                <w:szCs w:val="24"/>
              </w:rPr>
            </w:pPr>
          </w:p>
        </w:tc>
      </w:tr>
      <w:tr w:rsidR="00BC4443" w14:paraId="55FC859C" w14:textId="77777777" w:rsidTr="005B1E93">
        <w:trPr>
          <w:jc w:val="center"/>
        </w:trPr>
        <w:tc>
          <w:tcPr>
            <w:tcW w:w="846" w:type="dxa"/>
          </w:tcPr>
          <w:p w14:paraId="734F201D" w14:textId="77777777" w:rsidR="00BC4443" w:rsidRPr="00F279B9" w:rsidRDefault="00BC4443" w:rsidP="00BC4443">
            <w:pPr>
              <w:pStyle w:val="ListParagraph"/>
              <w:numPr>
                <w:ilvl w:val="0"/>
                <w:numId w:val="1"/>
              </w:numPr>
              <w:ind w:right="-330"/>
              <w:jc w:val="center"/>
              <w:rPr>
                <w:bCs/>
              </w:rPr>
            </w:pPr>
          </w:p>
        </w:tc>
        <w:tc>
          <w:tcPr>
            <w:tcW w:w="7938" w:type="dxa"/>
          </w:tcPr>
          <w:p w14:paraId="278DC40F" w14:textId="77777777" w:rsidR="00BC4443" w:rsidRPr="00BC4443" w:rsidRDefault="00BC4443" w:rsidP="00BC4443">
            <w:pPr>
              <w:jc w:val="both"/>
              <w:rPr>
                <w:rFonts w:ascii="Times New Roman" w:hAnsi="Times New Roman"/>
                <w:sz w:val="24"/>
                <w:szCs w:val="24"/>
              </w:rPr>
            </w:pPr>
            <w:r w:rsidRPr="00BC4443">
              <w:rPr>
                <w:rFonts w:ascii="Times New Roman" w:hAnsi="Times New Roman"/>
                <w:sz w:val="24"/>
                <w:szCs w:val="24"/>
              </w:rPr>
              <w:t>In a medical diagnosis system, the decision to issue an alert is based on three propositions:</w:t>
            </w:r>
          </w:p>
          <w:p w14:paraId="04A74473" w14:textId="77777777" w:rsidR="00BC4443" w:rsidRPr="00BC4443" w:rsidRDefault="00BC4443" w:rsidP="00BC4443">
            <w:pPr>
              <w:ind w:left="720"/>
              <w:jc w:val="both"/>
              <w:rPr>
                <w:rFonts w:ascii="Times New Roman" w:hAnsi="Times New Roman"/>
                <w:sz w:val="24"/>
                <w:szCs w:val="24"/>
              </w:rPr>
            </w:pPr>
            <w:r w:rsidRPr="00BC4443">
              <w:rPr>
                <w:rFonts w:ascii="Times New Roman" w:hAnsi="Times New Roman"/>
                <w:sz w:val="24"/>
                <w:szCs w:val="24"/>
              </w:rPr>
              <w:t>P: The patient has a high temperature.</w:t>
            </w:r>
          </w:p>
          <w:p w14:paraId="1FF9B0D1" w14:textId="77777777" w:rsidR="00BC4443" w:rsidRPr="00BC4443" w:rsidRDefault="00BC4443" w:rsidP="00BC4443">
            <w:pPr>
              <w:ind w:left="720"/>
              <w:jc w:val="both"/>
              <w:rPr>
                <w:rFonts w:ascii="Times New Roman" w:hAnsi="Times New Roman"/>
                <w:sz w:val="24"/>
                <w:szCs w:val="24"/>
              </w:rPr>
            </w:pPr>
            <w:r w:rsidRPr="00BC4443">
              <w:rPr>
                <w:rFonts w:ascii="Times New Roman" w:hAnsi="Times New Roman"/>
                <w:sz w:val="24"/>
                <w:szCs w:val="24"/>
              </w:rPr>
              <w:t>Q: The patient reports fatigue.</w:t>
            </w:r>
          </w:p>
          <w:p w14:paraId="49010EE0" w14:textId="77777777" w:rsidR="00BC4443" w:rsidRPr="00BC4443" w:rsidRDefault="00BC4443" w:rsidP="00BC4443">
            <w:pPr>
              <w:ind w:left="720"/>
              <w:jc w:val="both"/>
              <w:rPr>
                <w:rFonts w:ascii="Times New Roman" w:hAnsi="Times New Roman"/>
                <w:sz w:val="24"/>
                <w:szCs w:val="24"/>
              </w:rPr>
            </w:pPr>
            <w:r w:rsidRPr="00BC4443">
              <w:rPr>
                <w:rFonts w:ascii="Times New Roman" w:hAnsi="Times New Roman"/>
                <w:sz w:val="24"/>
                <w:szCs w:val="24"/>
              </w:rPr>
              <w:t>R: The test result is positive.</w:t>
            </w:r>
          </w:p>
          <w:p w14:paraId="48A4961E" w14:textId="235363C0" w:rsidR="00BC4443" w:rsidRPr="00BC4443" w:rsidRDefault="00BC4443" w:rsidP="00BC4443">
            <w:pPr>
              <w:jc w:val="both"/>
              <w:rPr>
                <w:rFonts w:ascii="Times New Roman" w:hAnsi="Times New Roman"/>
                <w:sz w:val="24"/>
                <w:szCs w:val="24"/>
              </w:rPr>
            </w:pPr>
            <w:r w:rsidRPr="00BC4443">
              <w:rPr>
                <w:rFonts w:ascii="Times New Roman" w:hAnsi="Times New Roman"/>
                <w:sz w:val="24"/>
                <w:szCs w:val="24"/>
              </w:rPr>
              <w:t>The system’s rule can be expressed as:</w:t>
            </w:r>
            <w:r w:rsidR="005B1E93">
              <w:rPr>
                <w:rFonts w:ascii="Times New Roman" w:hAnsi="Times New Roman"/>
                <w:sz w:val="24"/>
                <w:szCs w:val="24"/>
              </w:rPr>
              <w:t xml:space="preserve"> </w:t>
            </w:r>
            <m:oMath>
              <m:r>
                <w:rPr>
                  <w:rFonts w:ascii="Cambria Math" w:hAnsi="Cambria Math"/>
                  <w:sz w:val="24"/>
                  <w:szCs w:val="24"/>
                </w:rPr>
                <m:t>S=(P→Q)∧(¬Q∨R)</m:t>
              </m:r>
            </m:oMath>
          </w:p>
          <w:p w14:paraId="3D8FFE95" w14:textId="7C2A038D"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szCs w:val="24"/>
              </w:rPr>
              <w:t>Reformulate this rule into a Canonical Normal Form (CNF or DNF) to make it suitable for automated reasoning engines.</w:t>
            </w:r>
          </w:p>
        </w:tc>
        <w:tc>
          <w:tcPr>
            <w:tcW w:w="850" w:type="dxa"/>
          </w:tcPr>
          <w:p w14:paraId="58267251" w14:textId="5548B5A0"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47E5B1A8" w14:textId="77777777" w:rsidTr="005B1E93">
        <w:trPr>
          <w:jc w:val="center"/>
        </w:trPr>
        <w:tc>
          <w:tcPr>
            <w:tcW w:w="846" w:type="dxa"/>
          </w:tcPr>
          <w:p w14:paraId="539E98FF" w14:textId="77777777" w:rsidR="00BC4443" w:rsidRPr="00F279B9" w:rsidRDefault="00BC4443" w:rsidP="00BC4443">
            <w:pPr>
              <w:pStyle w:val="ListParagraph"/>
              <w:numPr>
                <w:ilvl w:val="0"/>
                <w:numId w:val="1"/>
              </w:numPr>
              <w:ind w:right="-330"/>
              <w:jc w:val="center"/>
              <w:rPr>
                <w:bCs/>
              </w:rPr>
            </w:pPr>
          </w:p>
        </w:tc>
        <w:tc>
          <w:tcPr>
            <w:tcW w:w="7938" w:type="dxa"/>
          </w:tcPr>
          <w:p w14:paraId="06605AFD" w14:textId="72D7223E"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szCs w:val="24"/>
              </w:rPr>
              <w:t xml:space="preserve">Demonstrate that the original expression </w:t>
            </w:r>
            <w:r w:rsidRPr="00BC4443">
              <w:rPr>
                <w:rFonts w:ascii="Cambria Math" w:hAnsi="Cambria Math" w:cs="Cambria Math"/>
                <w:sz w:val="24"/>
                <w:szCs w:val="24"/>
              </w:rPr>
              <w:t>𝑆</w:t>
            </w:r>
            <w:r w:rsidRPr="00BC4443">
              <w:rPr>
                <w:rFonts w:ascii="Times New Roman" w:hAnsi="Times New Roman"/>
                <w:sz w:val="24"/>
                <w:szCs w:val="24"/>
              </w:rPr>
              <w:t xml:space="preserve"> is logically equivalent to a simplified form by using the laws of propositional logic (implication, De Morgan’s, or distributive laws). Show each transformation step clearly.</w:t>
            </w:r>
          </w:p>
        </w:tc>
        <w:tc>
          <w:tcPr>
            <w:tcW w:w="850" w:type="dxa"/>
          </w:tcPr>
          <w:p w14:paraId="398F420D" w14:textId="616CA17A"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rsidRPr="007957CE" w14:paraId="2684A250" w14:textId="77777777" w:rsidTr="005B1E93">
        <w:trPr>
          <w:jc w:val="center"/>
        </w:trPr>
        <w:tc>
          <w:tcPr>
            <w:tcW w:w="846" w:type="dxa"/>
          </w:tcPr>
          <w:p w14:paraId="51DD5811" w14:textId="77777777" w:rsidR="00BC4443" w:rsidRPr="00F279B9" w:rsidRDefault="00BC4443" w:rsidP="00BC4443">
            <w:pPr>
              <w:pStyle w:val="ListParagraph"/>
              <w:numPr>
                <w:ilvl w:val="0"/>
                <w:numId w:val="1"/>
              </w:numPr>
              <w:ind w:right="-330"/>
              <w:jc w:val="center"/>
              <w:rPr>
                <w:bCs/>
              </w:rPr>
            </w:pPr>
          </w:p>
        </w:tc>
        <w:tc>
          <w:tcPr>
            <w:tcW w:w="7938" w:type="dxa"/>
          </w:tcPr>
          <w:p w14:paraId="33885C71" w14:textId="4249A5A0"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szCs w:val="24"/>
              </w:rPr>
              <w:t>Discuss the relevance of using logically equivalent normal forms in designing reliable AI-based decision systems, focusing on consistency, interpretability, and computational efficiency.</w:t>
            </w:r>
          </w:p>
        </w:tc>
        <w:tc>
          <w:tcPr>
            <w:tcW w:w="850" w:type="dxa"/>
          </w:tcPr>
          <w:p w14:paraId="114F33D8" w14:textId="3475603C"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[2M]</w:t>
            </w:r>
          </w:p>
        </w:tc>
      </w:tr>
      <w:tr w:rsidR="00BC4443" w14:paraId="6FE7B364" w14:textId="77777777" w:rsidTr="005B1E93">
        <w:trPr>
          <w:jc w:val="center"/>
        </w:trPr>
        <w:tc>
          <w:tcPr>
            <w:tcW w:w="846" w:type="dxa"/>
          </w:tcPr>
          <w:p w14:paraId="49539D6C" w14:textId="6E51BDFC" w:rsidR="00BC4443" w:rsidRPr="00F279B9" w:rsidRDefault="00BC4443" w:rsidP="00BC4443">
            <w:pPr>
              <w:ind w:right="-330"/>
              <w:rPr>
                <w:rFonts w:ascii="Times New Roman" w:hAnsi="Times New Roman"/>
                <w:bCs/>
                <w:sz w:val="24"/>
                <w:szCs w:val="24"/>
              </w:rPr>
            </w:pPr>
            <w:r w:rsidRPr="00F279B9">
              <w:rPr>
                <w:rFonts w:ascii="Times New Roman" w:hAnsi="Times New Roman"/>
                <w:bCs/>
                <w:sz w:val="24"/>
                <w:szCs w:val="24"/>
              </w:rPr>
              <w:t>2.</w:t>
            </w:r>
          </w:p>
        </w:tc>
        <w:tc>
          <w:tcPr>
            <w:tcW w:w="7938" w:type="dxa"/>
          </w:tcPr>
          <w:p w14:paraId="27CB0137" w14:textId="10EFA7A0" w:rsidR="00BC4443" w:rsidRPr="00BC4443" w:rsidRDefault="00BC4443" w:rsidP="00BC4443">
            <w:pPr>
              <w:pStyle w:val="NormalWeb"/>
              <w:spacing w:before="0" w:beforeAutospacing="0" w:after="0" w:afterAutospacing="0"/>
              <w:jc w:val="both"/>
            </w:pPr>
          </w:p>
        </w:tc>
        <w:tc>
          <w:tcPr>
            <w:tcW w:w="850" w:type="dxa"/>
          </w:tcPr>
          <w:p w14:paraId="31FA71AC" w14:textId="77777777" w:rsidR="00BC4443" w:rsidRPr="00F279B9" w:rsidRDefault="00BC4443" w:rsidP="00BC4443">
            <w:pPr>
              <w:ind w:right="-330"/>
              <w:rPr>
                <w:rFonts w:ascii="Times New Roman" w:hAnsi="Times New Roman"/>
                <w:bCs/>
                <w:sz w:val="24"/>
                <w:szCs w:val="24"/>
              </w:rPr>
            </w:pPr>
          </w:p>
        </w:tc>
      </w:tr>
      <w:tr w:rsidR="00BC4443" w14:paraId="563FC33D" w14:textId="77777777" w:rsidTr="005B1E93">
        <w:trPr>
          <w:jc w:val="center"/>
        </w:trPr>
        <w:tc>
          <w:tcPr>
            <w:tcW w:w="846" w:type="dxa"/>
          </w:tcPr>
          <w:p w14:paraId="26D9F05A" w14:textId="77777777" w:rsidR="00BC4443" w:rsidRPr="00F279B9" w:rsidRDefault="00BC4443" w:rsidP="00BC4443">
            <w:pPr>
              <w:pStyle w:val="ListParagraph"/>
              <w:numPr>
                <w:ilvl w:val="0"/>
                <w:numId w:val="2"/>
              </w:numPr>
              <w:ind w:right="-330"/>
              <w:jc w:val="center"/>
              <w:rPr>
                <w:bCs/>
              </w:rPr>
            </w:pPr>
          </w:p>
        </w:tc>
        <w:tc>
          <w:tcPr>
            <w:tcW w:w="7938" w:type="dxa"/>
          </w:tcPr>
          <w:p w14:paraId="11E66B43" w14:textId="73D73CF1" w:rsidR="00BC4443" w:rsidRPr="00BC4443" w:rsidRDefault="00BC4443" w:rsidP="00BC4443">
            <w:pPr>
              <w:jc w:val="both"/>
              <w:rPr>
                <w:rFonts w:ascii="Times New Roman" w:hAnsi="Times New Roman"/>
              </w:rPr>
            </w:pPr>
            <w:r w:rsidRPr="00BC4443">
              <w:rPr>
                <w:rFonts w:ascii="Times New Roman" w:hAnsi="Times New Roman"/>
                <w:sz w:val="24"/>
                <w:szCs w:val="24"/>
              </w:rPr>
              <w:t>In a secure communication framework, the set of all possible encryption operations forms a finite group G under a defined operation.</w:t>
            </w:r>
            <w:r>
              <w:rPr>
                <w:rFonts w:ascii="Times New Roman" w:hAnsi="Times New Roman"/>
                <w:sz w:val="24"/>
                <w:szCs w:val="24"/>
              </w:rPr>
              <w:t xml:space="preserve"> </w:t>
            </w:r>
            <w:r w:rsidRPr="00BC4443">
              <w:rPr>
                <w:rFonts w:ascii="Times New Roman" w:hAnsi="Times New Roman"/>
                <w:sz w:val="24"/>
                <w:szCs w:val="24"/>
              </w:rPr>
              <w:t>Illustrate how a subset H</w:t>
            </w:r>
            <w:r w:rsidRPr="00BC4443">
              <w:rPr>
                <w:rFonts w:ascii="Cambria Math" w:hAnsi="Cambria Math" w:cs="Cambria Math"/>
                <w:sz w:val="24"/>
                <w:szCs w:val="24"/>
              </w:rPr>
              <w:t>⊆</w:t>
            </w:r>
            <w:r w:rsidRPr="00BC4443">
              <w:rPr>
                <w:rFonts w:ascii="Times New Roman" w:hAnsi="Times New Roman"/>
                <w:sz w:val="24"/>
                <w:szCs w:val="24"/>
              </w:rPr>
              <w:t>G qualifies as a subgroup, emphasizing the closure, identity, and inverse properties that sustain the algebraic structure.</w:t>
            </w:r>
          </w:p>
        </w:tc>
        <w:tc>
          <w:tcPr>
            <w:tcW w:w="850" w:type="dxa"/>
          </w:tcPr>
          <w:p w14:paraId="4FADB684" w14:textId="6FDAEB0A"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4851438D" w14:textId="77777777" w:rsidTr="005B1E93">
        <w:trPr>
          <w:trHeight w:val="101"/>
          <w:jc w:val="center"/>
        </w:trPr>
        <w:tc>
          <w:tcPr>
            <w:tcW w:w="846" w:type="dxa"/>
          </w:tcPr>
          <w:p w14:paraId="6731DA78" w14:textId="77777777" w:rsidR="00BC4443" w:rsidRPr="00F279B9" w:rsidRDefault="00BC4443" w:rsidP="00BC4443">
            <w:pPr>
              <w:pStyle w:val="ListParagraph"/>
              <w:numPr>
                <w:ilvl w:val="0"/>
                <w:numId w:val="2"/>
              </w:numPr>
              <w:ind w:right="-330"/>
              <w:jc w:val="center"/>
              <w:rPr>
                <w:bCs/>
              </w:rPr>
            </w:pPr>
          </w:p>
        </w:tc>
        <w:tc>
          <w:tcPr>
            <w:tcW w:w="7938" w:type="dxa"/>
          </w:tcPr>
          <w:p w14:paraId="7E97093A" w14:textId="3AB0BB87" w:rsidR="00BC4443" w:rsidRPr="00BC4443" w:rsidRDefault="00BC4443" w:rsidP="00BC4443">
            <w:pPr>
              <w:jc w:val="both"/>
              <w:rPr>
                <w:rFonts w:ascii="Times New Roman" w:hAnsi="Times New Roman"/>
              </w:rPr>
            </w:pPr>
            <w:r w:rsidRPr="00BC4443">
              <w:rPr>
                <w:rFonts w:ascii="Times New Roman" w:hAnsi="Times New Roman"/>
                <w:sz w:val="24"/>
                <w:szCs w:val="24"/>
              </w:rPr>
              <w:t>Employ Lagrange’s theorem to reason about the relationship between the order of any subgroup H and the order of the parent group G.</w:t>
            </w:r>
            <w:r>
              <w:rPr>
                <w:rFonts w:ascii="Times New Roman" w:hAnsi="Times New Roman"/>
                <w:sz w:val="24"/>
                <w:szCs w:val="24"/>
              </w:rPr>
              <w:t xml:space="preserve"> </w:t>
            </w:r>
            <w:r w:rsidRPr="00BC4443">
              <w:rPr>
                <w:rFonts w:ascii="Times New Roman" w:hAnsi="Times New Roman"/>
                <w:sz w:val="24"/>
                <w:szCs w:val="24"/>
              </w:rPr>
              <w:t xml:space="preserve">Explain why the ratio </w:t>
            </w:r>
            <m:oMath>
              <m:r>
                <w:rPr>
                  <w:rFonts w:ascii="Cambria Math" w:hAnsi="Cambria Math"/>
                  <w:sz w:val="24"/>
                  <w:szCs w:val="24"/>
                </w:rPr>
                <m:t>∣G∣/∣H∣</m:t>
              </m:r>
            </m:oMath>
            <w:r w:rsidRPr="00BC4443">
              <w:rPr>
                <w:rFonts w:ascii="Times New Roman" w:hAnsi="Times New Roman"/>
                <w:sz w:val="24"/>
                <w:szCs w:val="24"/>
              </w:rPr>
              <w:t xml:space="preserve"> represents the number of distinct left cosets of</w:t>
            </w:r>
            <w:r>
              <w:rPr>
                <w:rFonts w:ascii="Times New Roman" w:hAnsi="Times New Roman"/>
                <w:sz w:val="24"/>
                <w:szCs w:val="24"/>
              </w:rPr>
              <w:t xml:space="preserve"> </w:t>
            </w:r>
            <w:r w:rsidRPr="00BC4443">
              <w:rPr>
                <w:rFonts w:ascii="Times New Roman" w:hAnsi="Times New Roman"/>
                <w:sz w:val="24"/>
                <w:szCs w:val="24"/>
              </w:rPr>
              <w:t>H in G.</w:t>
            </w:r>
          </w:p>
        </w:tc>
        <w:tc>
          <w:tcPr>
            <w:tcW w:w="850" w:type="dxa"/>
          </w:tcPr>
          <w:p w14:paraId="0349FBE5" w14:textId="2FC80C2D"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64ECA0F6" w14:textId="77777777" w:rsidTr="005B1E93">
        <w:trPr>
          <w:jc w:val="center"/>
        </w:trPr>
        <w:tc>
          <w:tcPr>
            <w:tcW w:w="846" w:type="dxa"/>
          </w:tcPr>
          <w:p w14:paraId="70995D60" w14:textId="77777777" w:rsidR="00BC4443" w:rsidRPr="00F279B9" w:rsidRDefault="00BC4443" w:rsidP="00BC4443">
            <w:pPr>
              <w:pStyle w:val="ListParagraph"/>
              <w:numPr>
                <w:ilvl w:val="0"/>
                <w:numId w:val="2"/>
              </w:numPr>
              <w:ind w:right="-330"/>
              <w:jc w:val="center"/>
              <w:rPr>
                <w:bCs/>
              </w:rPr>
            </w:pPr>
          </w:p>
        </w:tc>
        <w:tc>
          <w:tcPr>
            <w:tcW w:w="7938" w:type="dxa"/>
          </w:tcPr>
          <w:p w14:paraId="46A024F6" w14:textId="7C5319F5" w:rsidR="00BC4443" w:rsidRPr="00BC4443" w:rsidRDefault="00BC4443" w:rsidP="00BC4443">
            <w:pPr>
              <w:pStyle w:val="NormalWeb"/>
              <w:spacing w:before="0" w:beforeAutospacing="0" w:after="0" w:afterAutospacing="0"/>
              <w:jc w:val="both"/>
            </w:pPr>
            <w:r w:rsidRPr="00BC4443">
              <w:t>Reflect on how the understanding of group–subgroup order relationships contributes to efficiency and predictability in real-world systems.</w:t>
            </w:r>
          </w:p>
        </w:tc>
        <w:tc>
          <w:tcPr>
            <w:tcW w:w="850" w:type="dxa"/>
          </w:tcPr>
          <w:p w14:paraId="08B6B93A" w14:textId="0F4F4BE1"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[2M]</w:t>
            </w:r>
          </w:p>
        </w:tc>
      </w:tr>
      <w:tr w:rsidR="00BC4443" w14:paraId="5EF84786" w14:textId="77777777" w:rsidTr="005B1E93">
        <w:trPr>
          <w:jc w:val="center"/>
        </w:trPr>
        <w:tc>
          <w:tcPr>
            <w:tcW w:w="846" w:type="dxa"/>
          </w:tcPr>
          <w:p w14:paraId="64E7F4BA" w14:textId="1D41C506" w:rsidR="00BC4443" w:rsidRPr="00F279B9" w:rsidRDefault="00BC4443" w:rsidP="00BC4443">
            <w:pPr>
              <w:ind w:right="-330"/>
              <w:rPr>
                <w:rFonts w:ascii="Times New Roman" w:hAnsi="Times New Roman"/>
                <w:bCs/>
                <w:sz w:val="24"/>
                <w:szCs w:val="24"/>
              </w:rPr>
            </w:pPr>
            <w:r w:rsidRPr="00F279B9">
              <w:rPr>
                <w:rFonts w:ascii="Times New Roman" w:hAnsi="Times New Roman"/>
                <w:bCs/>
                <w:sz w:val="24"/>
                <w:szCs w:val="24"/>
              </w:rPr>
              <w:t>3.</w:t>
            </w:r>
          </w:p>
        </w:tc>
        <w:tc>
          <w:tcPr>
            <w:tcW w:w="7938" w:type="dxa"/>
          </w:tcPr>
          <w:p w14:paraId="31A46AF9" w14:textId="10FA1870" w:rsidR="00BC4443" w:rsidRPr="00BC4443" w:rsidRDefault="00BC4443" w:rsidP="00BC4443">
            <w:pPr>
              <w:jc w:val="both"/>
              <w:rPr>
                <w:rFonts w:ascii="Times New Roman" w:hAnsi="Times New Roman"/>
                <w:color w:val="000000" w:themeColor="text1"/>
                <w:sz w:val="24"/>
                <w:szCs w:val="24"/>
              </w:rPr>
            </w:pPr>
          </w:p>
        </w:tc>
        <w:tc>
          <w:tcPr>
            <w:tcW w:w="850" w:type="dxa"/>
          </w:tcPr>
          <w:p w14:paraId="0BA89F69" w14:textId="77777777" w:rsidR="00BC4443" w:rsidRPr="00F279B9" w:rsidRDefault="00BC4443" w:rsidP="00BC4443">
            <w:pPr>
              <w:ind w:right="-330"/>
              <w:rPr>
                <w:rFonts w:ascii="Times New Roman" w:hAnsi="Times New Roman"/>
                <w:bCs/>
                <w:sz w:val="24"/>
                <w:szCs w:val="24"/>
              </w:rPr>
            </w:pPr>
          </w:p>
        </w:tc>
      </w:tr>
      <w:tr w:rsidR="00BC4443" w14:paraId="72873879" w14:textId="77777777" w:rsidTr="005B1E93">
        <w:trPr>
          <w:jc w:val="center"/>
        </w:trPr>
        <w:tc>
          <w:tcPr>
            <w:tcW w:w="846" w:type="dxa"/>
          </w:tcPr>
          <w:p w14:paraId="70708BB2" w14:textId="77777777" w:rsidR="00BC4443" w:rsidRPr="00F279B9" w:rsidRDefault="00BC4443" w:rsidP="00BC4443">
            <w:pPr>
              <w:pStyle w:val="ListParagraph"/>
              <w:numPr>
                <w:ilvl w:val="0"/>
                <w:numId w:val="3"/>
              </w:numPr>
              <w:ind w:right="-330"/>
              <w:jc w:val="center"/>
              <w:rPr>
                <w:bCs/>
              </w:rPr>
            </w:pPr>
          </w:p>
        </w:tc>
        <w:tc>
          <w:tcPr>
            <w:tcW w:w="7938" w:type="dxa"/>
          </w:tcPr>
          <w:p w14:paraId="5C049380" w14:textId="371783FA" w:rsidR="00BC4443" w:rsidRPr="00BC4443" w:rsidRDefault="00BC4443" w:rsidP="00BC4443">
            <w:pPr>
              <w:ind w:right="-105"/>
              <w:jc w:val="both"/>
              <w:rPr>
                <w:rFonts w:ascii="Times New Roman" w:hAnsi="Times New Roman"/>
                <w:sz w:val="24"/>
                <w:szCs w:val="24"/>
              </w:rPr>
            </w:pPr>
            <w:r w:rsidRPr="00BC4443">
              <w:rPr>
                <w:rFonts w:ascii="Times New Roman" w:hAnsi="Times New Roman"/>
                <w:sz w:val="24"/>
                <w:szCs w:val="24"/>
              </w:rPr>
              <w:t xml:space="preserve">A discrete-time feedback process is governed by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n-1</m:t>
                  </m:r>
                </m:sub>
              </m:sSub>
              <m:r>
                <w:rPr>
                  <w:rFonts w:ascii="Cambria Math" w:hAnsi="Cambria Math"/>
                  <w:sz w:val="24"/>
                  <w:szCs w:val="24"/>
                </w:rPr>
                <m:t>-0.25</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n-2</m:t>
                  </m:r>
                </m:sub>
              </m:sSub>
              <m:r>
                <w:rPr>
                  <w:rFonts w:ascii="Cambria Math" w:hAnsi="Cambria Math"/>
                  <w:sz w:val="24"/>
                  <w:szCs w:val="24"/>
                </w:rPr>
                <m:t xml:space="preserve">. </m:t>
              </m:r>
            </m:oMath>
          </w:p>
          <w:p w14:paraId="28AC1863" w14:textId="369B885E" w:rsidR="00BC4443" w:rsidRPr="00BC4443" w:rsidRDefault="00BC4443" w:rsidP="00BC4443">
            <w:pPr>
              <w:jc w:val="both"/>
              <w:rPr>
                <w:rFonts w:ascii="Times New Roman" w:hAnsi="Times New Roman"/>
                <w:bCs/>
                <w:sz w:val="24"/>
                <w:szCs w:val="24"/>
              </w:rPr>
            </w:pPr>
            <w:r w:rsidRPr="00BC4443">
              <w:rPr>
                <w:rFonts w:ascii="Times New Roman" w:hAnsi="Times New Roman"/>
                <w:sz w:val="24"/>
                <w:szCs w:val="24"/>
              </w:rPr>
              <w:t>Construct the characteristic equation and determine the nature of its roots, commenting on whether the system tends to real or oscillatory behaviour.</w:t>
            </w:r>
          </w:p>
        </w:tc>
        <w:tc>
          <w:tcPr>
            <w:tcW w:w="850" w:type="dxa"/>
          </w:tcPr>
          <w:p w14:paraId="6D305704" w14:textId="4A3E41CC"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590DAD4A" w14:textId="77777777" w:rsidTr="005B1E93">
        <w:trPr>
          <w:jc w:val="center"/>
        </w:trPr>
        <w:tc>
          <w:tcPr>
            <w:tcW w:w="846" w:type="dxa"/>
          </w:tcPr>
          <w:p w14:paraId="711A9A1F" w14:textId="77777777" w:rsidR="00BC4443" w:rsidRPr="00F279B9" w:rsidRDefault="00BC4443" w:rsidP="00BC4443">
            <w:pPr>
              <w:pStyle w:val="ListParagraph"/>
              <w:numPr>
                <w:ilvl w:val="0"/>
                <w:numId w:val="3"/>
              </w:numPr>
              <w:ind w:right="-330"/>
              <w:jc w:val="center"/>
              <w:rPr>
                <w:bCs/>
              </w:rPr>
            </w:pPr>
          </w:p>
        </w:tc>
        <w:tc>
          <w:tcPr>
            <w:tcW w:w="7938" w:type="dxa"/>
          </w:tcPr>
          <w:p w14:paraId="24977B4B" w14:textId="07CB4316" w:rsidR="00BC4443" w:rsidRPr="00BC4443" w:rsidRDefault="00BC4443" w:rsidP="00BC4443">
            <w:pPr>
              <w:jc w:val="both"/>
              <w:rPr>
                <w:rFonts w:ascii="Times New Roman" w:eastAsia="Times New Roman" w:hAnsi="Times New Roman"/>
                <w:sz w:val="24"/>
                <w:szCs w:val="24"/>
                <w:lang w:eastAsia="en-IN"/>
              </w:rPr>
            </w:pPr>
            <w:r w:rsidRPr="00BC4443">
              <w:rPr>
                <w:rFonts w:ascii="Times New Roman" w:hAnsi="Times New Roman"/>
                <w:sz w:val="24"/>
                <w:szCs w:val="24"/>
              </w:rPr>
              <w:t xml:space="preserve">Formulate the </w:t>
            </w:r>
            <w:r w:rsidRPr="00BC4443">
              <w:rPr>
                <w:rFonts w:ascii="Times New Roman" w:hAnsi="Times New Roman"/>
                <w:bCs/>
                <w:sz w:val="24"/>
                <w:szCs w:val="24"/>
              </w:rPr>
              <w:t>general solution</w:t>
            </w:r>
            <w:r w:rsidRPr="00BC4443">
              <w:rPr>
                <w:rFonts w:ascii="Times New Roman" w:hAnsi="Times New Roman"/>
                <w:sz w:val="24"/>
                <w:szCs w:val="24"/>
              </w:rPr>
              <w:t xml:space="preserve"> for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n</m:t>
                  </m:r>
                </m:sub>
              </m:sSub>
            </m:oMath>
            <w:r w:rsidRPr="00BC4443">
              <w:rPr>
                <w:rFonts w:ascii="Times New Roman" w:hAnsi="Times New Roman"/>
                <w:sz w:val="24"/>
                <w:szCs w:val="24"/>
              </w:rPr>
              <w:t xml:space="preserve">​ in terms of its characteristic roots, and express the output evolution for given initial states </w:t>
            </w:r>
            <m:oMath>
              <m:sSub>
                <m:sSubPr>
                  <m:ctrlPr>
                    <w:rPr>
                      <w:rFonts w:ascii="Cambria Math" w:hAnsi="Cambria Math"/>
                      <w:sz w:val="24"/>
                      <w:szCs w:val="24"/>
                    </w:rPr>
                  </m:ctrlPr>
                </m:sSubPr>
                <m:e>
                  <m:r>
                    <w:rPr>
                      <w:rFonts w:ascii="Cambria Math" w:hAnsi="Cambria Math"/>
                      <w:sz w:val="24"/>
                      <w:szCs w:val="24"/>
                    </w:rPr>
                    <m:t>y</m:t>
                  </m:r>
                </m:e>
                <m:sub>
                  <m:r>
                    <m:rPr>
                      <m:sty m:val="p"/>
                    </m:rPr>
                    <w:rPr>
                      <w:rFonts w:ascii="Cambria Math" w:hAnsi="Cambria Math"/>
                      <w:sz w:val="24"/>
                      <w:szCs w:val="24"/>
                    </w:rPr>
                    <m:t>0</m:t>
                  </m:r>
                </m:sub>
              </m:sSub>
              <m:r>
                <m:rPr>
                  <m:sty m:val="p"/>
                </m:rPr>
                <w:rPr>
                  <w:rFonts w:ascii="Cambria Math" w:hAnsi="Cambria Math"/>
                  <w:sz w:val="24"/>
                  <w:szCs w:val="24"/>
                </w:rPr>
                <m:t xml:space="preserve">=1, </m:t>
              </m:r>
              <m:sSub>
                <m:sSubPr>
                  <m:ctrlPr>
                    <w:rPr>
                      <w:rFonts w:ascii="Cambria Math" w:hAnsi="Cambria Math"/>
                      <w:sz w:val="24"/>
                      <w:szCs w:val="24"/>
                    </w:rPr>
                  </m:ctrlPr>
                </m:sSubPr>
                <m:e>
                  <m: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=0.</m:t>
              </m:r>
            </m:oMath>
          </w:p>
        </w:tc>
        <w:tc>
          <w:tcPr>
            <w:tcW w:w="850" w:type="dxa"/>
          </w:tcPr>
          <w:p w14:paraId="6261B29A" w14:textId="190E8533"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24985B2B" w14:textId="77777777" w:rsidTr="005B1E93">
        <w:trPr>
          <w:jc w:val="center"/>
        </w:trPr>
        <w:tc>
          <w:tcPr>
            <w:tcW w:w="846" w:type="dxa"/>
          </w:tcPr>
          <w:p w14:paraId="5B659D20" w14:textId="77777777" w:rsidR="00BC4443" w:rsidRPr="00F279B9" w:rsidRDefault="00BC4443" w:rsidP="00BC4443">
            <w:pPr>
              <w:pStyle w:val="ListParagraph"/>
              <w:numPr>
                <w:ilvl w:val="0"/>
                <w:numId w:val="3"/>
              </w:numPr>
              <w:ind w:right="-330"/>
              <w:jc w:val="center"/>
              <w:rPr>
                <w:bCs/>
              </w:rPr>
            </w:pPr>
          </w:p>
        </w:tc>
        <w:tc>
          <w:tcPr>
            <w:tcW w:w="7938" w:type="dxa"/>
          </w:tcPr>
          <w:p w14:paraId="6449AD30" w14:textId="1BD95AAB" w:rsidR="00BC4443" w:rsidRPr="00BC4443" w:rsidRDefault="00BC4443" w:rsidP="00BC4443">
            <w:pPr>
              <w:jc w:val="both"/>
              <w:rPr>
                <w:rFonts w:ascii="Times New Roman" w:eastAsia="Times New Roman" w:hAnsi="Times New Roman"/>
                <w:sz w:val="24"/>
                <w:szCs w:val="24"/>
                <w:lang w:eastAsia="en-IN"/>
              </w:rPr>
            </w:pPr>
            <w:r w:rsidRPr="00BC4443">
              <w:rPr>
                <w:rFonts w:ascii="Times New Roman" w:hAnsi="Times New Roman"/>
                <w:sz w:val="24"/>
                <w:szCs w:val="24"/>
              </w:rPr>
              <w:t>Interpret the long-term response of this system in terms of stability and damping, relating it to real-world phenomena such as signal filtering or vibration control in engineering systems.</w:t>
            </w:r>
          </w:p>
        </w:tc>
        <w:tc>
          <w:tcPr>
            <w:tcW w:w="850" w:type="dxa"/>
          </w:tcPr>
          <w:p w14:paraId="7985FF19" w14:textId="6933C927" w:rsidR="00BC4443" w:rsidRDefault="00BC4443" w:rsidP="00BC4443">
            <w:pPr>
              <w:ind w:right="-330"/>
              <w:jc w:val="center"/>
              <w:rPr>
                <w:rFonts w:ascii="Times New Roman" w:hAnsi="Times New Roman"/>
                <w:bCs/>
                <w:sz w:val="24"/>
                <w:szCs w:val="24"/>
              </w:rPr>
            </w:pPr>
            <w:r>
              <w:rPr>
                <w:rFonts w:ascii="Times New Roman" w:hAnsi="Times New Roman"/>
                <w:bCs/>
                <w:sz w:val="24"/>
                <w:szCs w:val="24"/>
              </w:rPr>
              <w:t>[2M]</w:t>
            </w:r>
          </w:p>
        </w:tc>
      </w:tr>
      <w:tr w:rsidR="00BC4443" w14:paraId="344F6BE0" w14:textId="77777777" w:rsidTr="005B1E93">
        <w:trPr>
          <w:jc w:val="center"/>
        </w:trPr>
        <w:tc>
          <w:tcPr>
            <w:tcW w:w="846" w:type="dxa"/>
          </w:tcPr>
          <w:p w14:paraId="4E13F60F" w14:textId="77777777" w:rsidR="00BC4443" w:rsidRPr="00816133" w:rsidRDefault="00BC4443" w:rsidP="00BC4443">
            <w:pPr>
              <w:ind w:right="-330"/>
              <w:jc w:val="center"/>
              <w:rPr>
                <w:bCs/>
              </w:rPr>
            </w:pPr>
          </w:p>
        </w:tc>
        <w:tc>
          <w:tcPr>
            <w:tcW w:w="7938" w:type="dxa"/>
          </w:tcPr>
          <w:p w14:paraId="6ED36B13" w14:textId="77777777" w:rsidR="00BC4443" w:rsidRPr="00BC4443" w:rsidRDefault="00BC4443" w:rsidP="00BC4443">
            <w:pPr>
              <w:pStyle w:val="NormalWeb"/>
              <w:spacing w:before="0" w:beforeAutospacing="0" w:after="0" w:afterAutospacing="0"/>
              <w:jc w:val="both"/>
            </w:pPr>
          </w:p>
        </w:tc>
        <w:tc>
          <w:tcPr>
            <w:tcW w:w="850" w:type="dxa"/>
          </w:tcPr>
          <w:p w14:paraId="3FBF98A3" w14:textId="2037FF3E" w:rsidR="00BC4443" w:rsidRPr="00F279B9" w:rsidRDefault="00BC4443" w:rsidP="00BC4443">
            <w:pPr>
              <w:ind w:right="-38"/>
              <w:jc w:val="right"/>
              <w:rPr>
                <w:rFonts w:ascii="Times New Roman" w:hAnsi="Times New Roman"/>
                <w:bCs/>
                <w:sz w:val="24"/>
                <w:szCs w:val="24"/>
              </w:rPr>
            </w:pPr>
          </w:p>
        </w:tc>
      </w:tr>
      <w:tr w:rsidR="00BC4443" w14:paraId="4AD93AD5" w14:textId="77777777" w:rsidTr="005B1E93">
        <w:trPr>
          <w:jc w:val="center"/>
        </w:trPr>
        <w:tc>
          <w:tcPr>
            <w:tcW w:w="846" w:type="dxa"/>
          </w:tcPr>
          <w:p w14:paraId="04F8F430" w14:textId="0AC647B5" w:rsidR="00BC4443" w:rsidRPr="00F279B9" w:rsidRDefault="00BC4443" w:rsidP="00BC4443">
            <w:pPr>
              <w:ind w:right="-330"/>
              <w:rPr>
                <w:rFonts w:ascii="Times New Roman" w:hAnsi="Times New Roman"/>
                <w:bCs/>
                <w:sz w:val="24"/>
                <w:szCs w:val="24"/>
              </w:rPr>
            </w:pPr>
            <w:r w:rsidRPr="00F279B9">
              <w:rPr>
                <w:rFonts w:ascii="Times New Roman" w:hAnsi="Times New Roman"/>
                <w:bCs/>
                <w:sz w:val="24"/>
                <w:szCs w:val="24"/>
              </w:rPr>
              <w:t>4.</w:t>
            </w:r>
          </w:p>
        </w:tc>
        <w:tc>
          <w:tcPr>
            <w:tcW w:w="7938" w:type="dxa"/>
          </w:tcPr>
          <w:p w14:paraId="592DA2BD" w14:textId="77777777" w:rsidR="00BC4443" w:rsidRPr="00BC4443" w:rsidRDefault="00BC4443" w:rsidP="00BC4443">
            <w:pPr>
              <w:jc w:val="both"/>
              <w:rPr>
                <w:rFonts w:ascii="Times New Roman" w:hAnsi="Times New Roman"/>
                <w:sz w:val="24"/>
                <w:szCs w:val="24"/>
              </w:rPr>
            </w:pPr>
            <w:r w:rsidRPr="00BC4443">
              <w:rPr>
                <w:rFonts w:ascii="Times New Roman" w:hAnsi="Times New Roman"/>
                <w:sz w:val="24"/>
                <w:szCs w:val="24"/>
              </w:rPr>
              <w:t>Consider the following undirected graph shown below (the Petersen graph), where each vertex represents a communication hub and each edge denotes a bidirectional data link between hubs.</w:t>
            </w:r>
          </w:p>
          <w:p w14:paraId="5DBC84A4" w14:textId="392E5E58" w:rsidR="005B1E93" w:rsidRPr="005B1E93" w:rsidRDefault="00BC4443" w:rsidP="005B1E93">
            <w:pPr>
              <w:jc w:val="center"/>
              <w:rPr>
                <w:rFonts w:ascii="Times New Roman" w:hAnsi="Times New Roman"/>
                <w:noProof/>
                <w:lang w:eastAsia="en-IN"/>
              </w:rPr>
            </w:pPr>
            <w:r w:rsidRPr="00BC4443">
              <w:rPr>
                <w:rFonts w:ascii="Times New Roman" w:hAnsi="Times New Roman"/>
                <w:noProof/>
                <w:lang w:eastAsia="en-IN"/>
              </w:rPr>
              <w:drawing>
                <wp:inline distT="0" distB="0" distL="0" distR="0" wp14:anchorId="28C63147" wp14:editId="353F1D27">
                  <wp:extent cx="1207636" cy="1104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4234" cy="1129235"/>
                          </a:xfrm>
                          <a:prstGeom prst="rect">
                            <a:avLst/>
                          </a:prstGeom>
                          <a:noFill/>
                          <a:ln>
                            <a:noFill/>
                          </a:ln>
                        </pic:spPr>
                      </pic:pic>
                    </a:graphicData>
                  </a:graphic>
                </wp:inline>
              </w:drawing>
            </w:r>
          </w:p>
        </w:tc>
        <w:tc>
          <w:tcPr>
            <w:tcW w:w="850" w:type="dxa"/>
          </w:tcPr>
          <w:p w14:paraId="2439720E" w14:textId="77777777" w:rsidR="00BC4443" w:rsidRPr="00F279B9" w:rsidRDefault="00BC4443" w:rsidP="00BC4443">
            <w:pPr>
              <w:ind w:right="-330"/>
              <w:rPr>
                <w:rFonts w:ascii="Times New Roman" w:hAnsi="Times New Roman"/>
                <w:bCs/>
                <w:sz w:val="24"/>
                <w:szCs w:val="24"/>
              </w:rPr>
            </w:pPr>
          </w:p>
        </w:tc>
      </w:tr>
      <w:tr w:rsidR="00BC4443" w14:paraId="4C57B0C1" w14:textId="77777777" w:rsidTr="005B1E93">
        <w:trPr>
          <w:jc w:val="center"/>
        </w:trPr>
        <w:tc>
          <w:tcPr>
            <w:tcW w:w="846" w:type="dxa"/>
          </w:tcPr>
          <w:p w14:paraId="3EAEE9D0" w14:textId="77777777" w:rsidR="00BC4443" w:rsidRPr="00F279B9" w:rsidRDefault="00BC4443" w:rsidP="00BC4443">
            <w:pPr>
              <w:pStyle w:val="ListParagraph"/>
              <w:numPr>
                <w:ilvl w:val="0"/>
                <w:numId w:val="6"/>
              </w:numPr>
              <w:ind w:right="-330"/>
              <w:jc w:val="center"/>
              <w:rPr>
                <w:bCs/>
              </w:rPr>
            </w:pPr>
          </w:p>
        </w:tc>
        <w:tc>
          <w:tcPr>
            <w:tcW w:w="7938" w:type="dxa"/>
          </w:tcPr>
          <w:p w14:paraId="574C9CB0" w14:textId="5186D73C"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szCs w:val="24"/>
              </w:rPr>
              <w:t>Determine the degree of each vertex in the given graph and examine whether the graph admits an Euler circuit or an Euler path. Justify your conclusion.</w:t>
            </w:r>
          </w:p>
        </w:tc>
        <w:tc>
          <w:tcPr>
            <w:tcW w:w="850" w:type="dxa"/>
          </w:tcPr>
          <w:p w14:paraId="3123FAC2" w14:textId="7ACA337E"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5D02CD14" w14:textId="77777777" w:rsidTr="005B1E93">
        <w:trPr>
          <w:jc w:val="center"/>
        </w:trPr>
        <w:tc>
          <w:tcPr>
            <w:tcW w:w="846" w:type="dxa"/>
          </w:tcPr>
          <w:p w14:paraId="010E89A3" w14:textId="77777777" w:rsidR="00BC4443" w:rsidRPr="00F279B9" w:rsidRDefault="00BC4443" w:rsidP="00BC4443">
            <w:pPr>
              <w:pStyle w:val="ListParagraph"/>
              <w:numPr>
                <w:ilvl w:val="0"/>
                <w:numId w:val="6"/>
              </w:numPr>
              <w:ind w:right="-330"/>
              <w:jc w:val="center"/>
              <w:rPr>
                <w:bCs/>
              </w:rPr>
            </w:pPr>
          </w:p>
        </w:tc>
        <w:tc>
          <w:tcPr>
            <w:tcW w:w="7938" w:type="dxa"/>
          </w:tcPr>
          <w:p w14:paraId="3CFBEC58" w14:textId="77777777" w:rsidR="00BC4443" w:rsidRPr="00BC4443" w:rsidRDefault="00BC4443" w:rsidP="00BC4443">
            <w:pPr>
              <w:jc w:val="both"/>
              <w:rPr>
                <w:rFonts w:ascii="Times New Roman" w:hAnsi="Times New Roman"/>
                <w:color w:val="000000"/>
                <w:sz w:val="24"/>
                <w:szCs w:val="24"/>
              </w:rPr>
            </w:pPr>
            <w:r w:rsidRPr="00BC4443">
              <w:rPr>
                <w:rFonts w:ascii="Times New Roman" w:hAnsi="Times New Roman"/>
                <w:color w:val="000000"/>
                <w:sz w:val="24"/>
                <w:szCs w:val="24"/>
              </w:rPr>
              <w:t>Investigate whether the given graph contains a Hamiltonian circuit or a Hamiltonian path.</w:t>
            </w:r>
          </w:p>
          <w:p w14:paraId="25C2DF06" w14:textId="27A6B3C0" w:rsidR="00BC4443" w:rsidRPr="00BC4443" w:rsidRDefault="00BC4443" w:rsidP="00BC4443">
            <w:pPr>
              <w:jc w:val="both"/>
              <w:rPr>
                <w:rFonts w:ascii="Times New Roman" w:hAnsi="Times New Roman"/>
                <w:sz w:val="24"/>
                <w:szCs w:val="24"/>
                <w:lang w:eastAsia="en-IN"/>
              </w:rPr>
            </w:pPr>
            <w:r w:rsidRPr="00BC4443">
              <w:rPr>
                <w:rFonts w:ascii="Times New Roman" w:hAnsi="Times New Roman"/>
                <w:color w:val="000000"/>
                <w:sz w:val="24"/>
                <w:szCs w:val="24"/>
              </w:rPr>
              <w:t>If such a path exists, present one possible vertex sequence; otherwise, provide a short explanation for its absence.</w:t>
            </w:r>
          </w:p>
        </w:tc>
        <w:tc>
          <w:tcPr>
            <w:tcW w:w="850" w:type="dxa"/>
          </w:tcPr>
          <w:p w14:paraId="3FF2B47C" w14:textId="1F6BF24E"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404885F8" w14:textId="77777777" w:rsidTr="005B1E93">
        <w:trPr>
          <w:jc w:val="center"/>
        </w:trPr>
        <w:tc>
          <w:tcPr>
            <w:tcW w:w="846" w:type="dxa"/>
          </w:tcPr>
          <w:p w14:paraId="1C71000A" w14:textId="77777777" w:rsidR="00BC4443" w:rsidRPr="00F279B9" w:rsidRDefault="00BC4443" w:rsidP="00BC4443">
            <w:pPr>
              <w:pStyle w:val="ListParagraph"/>
              <w:numPr>
                <w:ilvl w:val="0"/>
                <w:numId w:val="6"/>
              </w:numPr>
              <w:ind w:right="-330"/>
              <w:jc w:val="center"/>
              <w:rPr>
                <w:bCs/>
              </w:rPr>
            </w:pPr>
          </w:p>
        </w:tc>
        <w:tc>
          <w:tcPr>
            <w:tcW w:w="7938" w:type="dxa"/>
          </w:tcPr>
          <w:p w14:paraId="414AA70A" w14:textId="77777777" w:rsidR="00BC4443" w:rsidRPr="00BC4443" w:rsidRDefault="00BC4443" w:rsidP="00BC4443">
            <w:pPr>
              <w:jc w:val="both"/>
              <w:rPr>
                <w:rFonts w:ascii="Times New Roman" w:hAnsi="Times New Roman"/>
                <w:sz w:val="24"/>
                <w:szCs w:val="24"/>
              </w:rPr>
            </w:pPr>
            <w:r w:rsidRPr="00BC4443">
              <w:rPr>
                <w:rFonts w:ascii="Times New Roman" w:hAnsi="Times New Roman"/>
                <w:sz w:val="24"/>
                <w:szCs w:val="24"/>
              </w:rPr>
              <w:t>Suggest a single minimal modification (either by adding or removing one edge) that would:</w:t>
            </w:r>
          </w:p>
          <w:p w14:paraId="67F6FFC0" w14:textId="77777777" w:rsidR="00BC4443" w:rsidRPr="00BC4443" w:rsidRDefault="00BC4443" w:rsidP="00BC4443">
            <w:pPr>
              <w:pStyle w:val="ListParagraph"/>
              <w:numPr>
                <w:ilvl w:val="0"/>
                <w:numId w:val="14"/>
              </w:numPr>
              <w:jc w:val="both"/>
            </w:pPr>
            <w:r w:rsidRPr="00BC4443">
              <w:t>enable the graph to admit a Euler circuit (if it currently does not), or</w:t>
            </w:r>
          </w:p>
          <w:p w14:paraId="09BE4FC8" w14:textId="77777777" w:rsidR="00BC4443" w:rsidRPr="00BC4443" w:rsidRDefault="00BC4443" w:rsidP="00BC4443">
            <w:pPr>
              <w:pStyle w:val="ListParagraph"/>
              <w:numPr>
                <w:ilvl w:val="0"/>
                <w:numId w:val="14"/>
              </w:numPr>
              <w:jc w:val="both"/>
            </w:pPr>
            <w:r w:rsidRPr="00BC4443">
              <w:t>alter the graph so that it no longer admits a Hamiltonian circuit (if one exists).</w:t>
            </w:r>
          </w:p>
          <w:p w14:paraId="361B53EE" w14:textId="510DFB56" w:rsidR="00BC4443" w:rsidRPr="00BC4443" w:rsidRDefault="00BC4443" w:rsidP="00BC4443">
            <w:pPr>
              <w:jc w:val="both"/>
              <w:rPr>
                <w:rFonts w:ascii="Times New Roman" w:hAnsi="Times New Roman"/>
                <w:sz w:val="24"/>
                <w:szCs w:val="24"/>
              </w:rPr>
            </w:pPr>
            <w:r w:rsidRPr="00BC4443">
              <w:rPr>
                <w:rFonts w:ascii="Times New Roman" w:hAnsi="Times New Roman"/>
                <w:sz w:val="24"/>
                <w:szCs w:val="24"/>
              </w:rPr>
              <w:t>Explain briefly how your modification achieves the intended effect.</w:t>
            </w:r>
          </w:p>
        </w:tc>
        <w:tc>
          <w:tcPr>
            <w:tcW w:w="850" w:type="dxa"/>
          </w:tcPr>
          <w:p w14:paraId="516F9233" w14:textId="13EC54F6" w:rsidR="00BC4443" w:rsidRPr="00F279B9" w:rsidRDefault="00BC4443" w:rsidP="00BC4443">
            <w:pPr>
              <w:ind w:right="-330"/>
              <w:jc w:val="center"/>
              <w:rPr>
                <w:rFonts w:ascii="Times New Roman" w:hAnsi="Times New Roman"/>
                <w:bCs/>
                <w:sz w:val="24"/>
                <w:szCs w:val="24"/>
              </w:rPr>
            </w:pPr>
            <w:r>
              <w:rPr>
                <w:rFonts w:ascii="Times New Roman" w:hAnsi="Times New Roman"/>
                <w:bCs/>
                <w:sz w:val="24"/>
                <w:szCs w:val="24"/>
              </w:rPr>
              <w:t>[2M]</w:t>
            </w:r>
          </w:p>
        </w:tc>
      </w:tr>
    </w:tbl>
    <w:p w14:paraId="263133BD" w14:textId="1E2CEC68" w:rsidR="004B77E0" w:rsidRDefault="004B77E0" w:rsidP="00BC4443">
      <w:pPr>
        <w:spacing w:after="0" w:line="240" w:lineRule="auto"/>
        <w:ind w:right="-330"/>
        <w:rPr>
          <w:rFonts w:ascii="Times New Roman" w:hAnsi="Times New Roman"/>
          <w:b/>
          <w:sz w:val="24"/>
          <w:szCs w:val="24"/>
        </w:rPr>
      </w:pPr>
      <w:r w:rsidRPr="00957640">
        <w:rPr>
          <w:rFonts w:ascii="Times New Roman" w:hAnsi="Times New Roman"/>
          <w:b/>
          <w:sz w:val="24"/>
          <w:szCs w:val="24"/>
        </w:rPr>
        <w:t xml:space="preserve">                </w:t>
      </w:r>
    </w:p>
    <w:p w14:paraId="53CEC4D2" w14:textId="77777777" w:rsidR="004B77E0" w:rsidRPr="00CA70AB" w:rsidRDefault="004B77E0" w:rsidP="00BC4443">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2A5B495D" w14:textId="45F991E3" w:rsidR="00BA6781" w:rsidRPr="00BC4443" w:rsidRDefault="004B77E0" w:rsidP="00BC4443">
      <w:pPr>
        <w:tabs>
          <w:tab w:val="left" w:pos="709"/>
        </w:tabs>
        <w:spacing w:after="0" w:line="240" w:lineRule="auto"/>
        <w:ind w:right="-472"/>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Pr>
          <w:rFonts w:ascii="Times New Roman" w:hAnsi="Times New Roman"/>
          <w:b/>
          <w:color w:val="000000"/>
          <w:sz w:val="24"/>
          <w:szCs w:val="24"/>
        </w:rPr>
        <w:t xml:space="preserve">     </w:t>
      </w:r>
      <w:r w:rsidR="00512F44">
        <w:rPr>
          <w:rFonts w:ascii="Times New Roman" w:hAnsi="Times New Roman"/>
          <w:b/>
          <w:color w:val="000000"/>
          <w:sz w:val="24"/>
          <w:szCs w:val="24"/>
        </w:rPr>
        <w:t xml:space="preserve">   </w:t>
      </w:r>
      <w:r w:rsidRPr="00CA70AB">
        <w:rPr>
          <w:rFonts w:ascii="Times New Roman" w:hAnsi="Times New Roman"/>
          <w:b/>
          <w:color w:val="000000"/>
          <w:sz w:val="24"/>
          <w:szCs w:val="24"/>
        </w:rPr>
        <w:t>2</w:t>
      </w:r>
      <w:r>
        <w:rPr>
          <w:rFonts w:ascii="Times New Roman" w:hAnsi="Times New Roman"/>
          <w:b/>
          <w:color w:val="000000"/>
          <w:sz w:val="24"/>
          <w:szCs w:val="24"/>
        </w:rPr>
        <w:t>X</w:t>
      </w:r>
      <w:r w:rsidRPr="00CA70AB">
        <w:rPr>
          <w:rFonts w:ascii="Times New Roman" w:hAnsi="Times New Roman"/>
          <w:b/>
          <w:color w:val="000000"/>
          <w:sz w:val="24"/>
          <w:szCs w:val="24"/>
        </w:rPr>
        <w:t>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tbl>
      <w:tblPr>
        <w:tblStyle w:val="TableGrid"/>
        <w:tblW w:w="9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4"/>
        <w:gridCol w:w="861"/>
      </w:tblGrid>
      <w:tr w:rsidR="004B77E0" w14:paraId="6A8DF5A1" w14:textId="77777777" w:rsidTr="005B1E93">
        <w:trPr>
          <w:trHeight w:val="209"/>
          <w:jc w:val="center"/>
        </w:trPr>
        <w:tc>
          <w:tcPr>
            <w:tcW w:w="846" w:type="dxa"/>
          </w:tcPr>
          <w:p w14:paraId="60410976" w14:textId="05C116C8" w:rsidR="004B77E0" w:rsidRPr="00F279B9" w:rsidRDefault="004B77E0" w:rsidP="00BC4443">
            <w:pPr>
              <w:ind w:right="-330"/>
              <w:rPr>
                <w:rFonts w:ascii="Times New Roman" w:hAnsi="Times New Roman"/>
                <w:bCs/>
                <w:sz w:val="24"/>
                <w:szCs w:val="24"/>
              </w:rPr>
            </w:pPr>
            <w:r w:rsidRPr="00F279B9">
              <w:rPr>
                <w:rFonts w:ascii="Times New Roman" w:hAnsi="Times New Roman"/>
                <w:bCs/>
                <w:sz w:val="24"/>
                <w:szCs w:val="24"/>
              </w:rPr>
              <w:t>5.</w:t>
            </w:r>
          </w:p>
        </w:tc>
        <w:tc>
          <w:tcPr>
            <w:tcW w:w="7654" w:type="dxa"/>
          </w:tcPr>
          <w:p w14:paraId="3A14D161" w14:textId="7AEF4D1F" w:rsidR="004B77E0" w:rsidRPr="00BC4443" w:rsidRDefault="004B77E0" w:rsidP="00BC4443">
            <w:pPr>
              <w:jc w:val="both"/>
              <w:rPr>
                <w:rFonts w:ascii="Times New Roman" w:hAnsi="Times New Roman"/>
                <w:sz w:val="24"/>
                <w:szCs w:val="24"/>
                <w:lang w:eastAsia="en-IN"/>
              </w:rPr>
            </w:pPr>
          </w:p>
        </w:tc>
        <w:tc>
          <w:tcPr>
            <w:tcW w:w="861" w:type="dxa"/>
          </w:tcPr>
          <w:p w14:paraId="4BB14417" w14:textId="77777777" w:rsidR="004B77E0" w:rsidRPr="004B77E0" w:rsidRDefault="004B77E0" w:rsidP="00BC4443">
            <w:pPr>
              <w:ind w:right="-330"/>
              <w:rPr>
                <w:rFonts w:ascii="Times New Roman" w:hAnsi="Times New Roman"/>
                <w:bCs/>
                <w:sz w:val="24"/>
                <w:szCs w:val="24"/>
              </w:rPr>
            </w:pPr>
          </w:p>
        </w:tc>
      </w:tr>
      <w:tr w:rsidR="00BC4443" w14:paraId="68FFF67D" w14:textId="77777777" w:rsidTr="005B1E93">
        <w:trPr>
          <w:jc w:val="center"/>
        </w:trPr>
        <w:tc>
          <w:tcPr>
            <w:tcW w:w="846" w:type="dxa"/>
          </w:tcPr>
          <w:p w14:paraId="63150212" w14:textId="77777777" w:rsidR="00BC4443" w:rsidRPr="00F279B9" w:rsidRDefault="00BC4443" w:rsidP="00BC4443">
            <w:pPr>
              <w:pStyle w:val="ListParagraph"/>
              <w:numPr>
                <w:ilvl w:val="0"/>
                <w:numId w:val="7"/>
              </w:numPr>
              <w:ind w:right="-330"/>
              <w:jc w:val="center"/>
              <w:rPr>
                <w:bCs/>
              </w:rPr>
            </w:pPr>
          </w:p>
        </w:tc>
        <w:tc>
          <w:tcPr>
            <w:tcW w:w="7654" w:type="dxa"/>
          </w:tcPr>
          <w:p w14:paraId="11529BCF" w14:textId="77777777" w:rsidR="00BC4443" w:rsidRPr="00BC4443" w:rsidRDefault="00BC4443" w:rsidP="00BC4443">
            <w:pPr>
              <w:jc w:val="both"/>
              <w:rPr>
                <w:rFonts w:ascii="Times New Roman" w:hAnsi="Times New Roman"/>
                <w:sz w:val="24"/>
              </w:rPr>
            </w:pPr>
            <w:r w:rsidRPr="00BC4443">
              <w:rPr>
                <w:rFonts w:ascii="Times New Roman" w:hAnsi="Times New Roman"/>
                <w:sz w:val="24"/>
              </w:rPr>
              <w:t>In an automated greenhouse control system, a logic controller activates ventilation based on four sensor inputs:</w:t>
            </w:r>
          </w:p>
          <w:p w14:paraId="29301816" w14:textId="77777777" w:rsidR="00BC4443" w:rsidRPr="00BC4443" w:rsidRDefault="00BC4443" w:rsidP="00BC4443">
            <w:pPr>
              <w:ind w:left="720"/>
              <w:jc w:val="both"/>
              <w:rPr>
                <w:rFonts w:ascii="Times New Roman" w:hAnsi="Times New Roman"/>
                <w:sz w:val="24"/>
              </w:rPr>
            </w:pPr>
            <w:r w:rsidRPr="00BC4443">
              <w:rPr>
                <w:rFonts w:ascii="Times New Roman" w:hAnsi="Times New Roman"/>
                <w:sz w:val="24"/>
              </w:rPr>
              <w:t>A: Temperature high,</w:t>
            </w:r>
          </w:p>
          <w:p w14:paraId="3518CD33" w14:textId="77777777" w:rsidR="00BC4443" w:rsidRPr="00BC4443" w:rsidRDefault="00BC4443" w:rsidP="00BC4443">
            <w:pPr>
              <w:ind w:left="720"/>
              <w:jc w:val="both"/>
              <w:rPr>
                <w:rFonts w:ascii="Times New Roman" w:hAnsi="Times New Roman"/>
                <w:sz w:val="24"/>
              </w:rPr>
            </w:pPr>
            <w:r w:rsidRPr="00BC4443">
              <w:rPr>
                <w:rFonts w:ascii="Times New Roman" w:hAnsi="Times New Roman"/>
                <w:sz w:val="24"/>
              </w:rPr>
              <w:t>B: Humidity low,</w:t>
            </w:r>
          </w:p>
          <w:p w14:paraId="1384E2C4" w14:textId="77777777" w:rsidR="00BC4443" w:rsidRPr="00BC4443" w:rsidRDefault="00BC4443" w:rsidP="00BC4443">
            <w:pPr>
              <w:ind w:left="720"/>
              <w:jc w:val="both"/>
              <w:rPr>
                <w:rFonts w:ascii="Times New Roman" w:hAnsi="Times New Roman"/>
                <w:sz w:val="24"/>
              </w:rPr>
            </w:pPr>
            <w:r w:rsidRPr="00BC4443">
              <w:rPr>
                <w:rFonts w:ascii="Times New Roman" w:hAnsi="Times New Roman"/>
                <w:sz w:val="24"/>
              </w:rPr>
              <w:t>C: Soil moisture adequate,</w:t>
            </w:r>
          </w:p>
          <w:p w14:paraId="6BFC2662" w14:textId="77777777" w:rsidR="00BC4443" w:rsidRPr="00BC4443" w:rsidRDefault="00BC4443" w:rsidP="00BC4443">
            <w:pPr>
              <w:ind w:left="720"/>
              <w:jc w:val="both"/>
              <w:rPr>
                <w:rFonts w:ascii="Times New Roman" w:hAnsi="Times New Roman"/>
                <w:sz w:val="24"/>
              </w:rPr>
            </w:pPr>
            <w:r w:rsidRPr="00BC4443">
              <w:rPr>
                <w:rFonts w:ascii="Times New Roman" w:hAnsi="Times New Roman"/>
                <w:sz w:val="24"/>
              </w:rPr>
              <w:t>D: Sunlight sufficient.</w:t>
            </w:r>
          </w:p>
          <w:p w14:paraId="43596BBF" w14:textId="77777777" w:rsidR="00BC4443" w:rsidRPr="00BC4443" w:rsidRDefault="00BC4443" w:rsidP="00BC4443">
            <w:pPr>
              <w:jc w:val="both"/>
              <w:rPr>
                <w:rFonts w:ascii="Times New Roman" w:hAnsi="Times New Roman"/>
                <w:sz w:val="24"/>
              </w:rPr>
            </w:pPr>
            <w:r w:rsidRPr="00BC4443">
              <w:rPr>
                <w:rFonts w:ascii="Times New Roman" w:hAnsi="Times New Roman"/>
                <w:sz w:val="24"/>
              </w:rPr>
              <w:t>The controller’s operation follows the Boolean function:</w:t>
            </w:r>
          </w:p>
          <w:p w14:paraId="588758D3" w14:textId="77777777" w:rsidR="00BC4443" w:rsidRPr="00BC4443" w:rsidRDefault="00BC4443" w:rsidP="00BC4443">
            <w:pPr>
              <w:jc w:val="both"/>
              <w:rPr>
                <w:rFonts w:ascii="Times New Roman" w:hAnsi="Times New Roman"/>
                <w:sz w:val="24"/>
              </w:rPr>
            </w:pPr>
            <m:oMathPara>
              <m:oMath>
                <m:r>
                  <w:rPr>
                    <w:rFonts w:ascii="Cambria Math" w:hAnsi="Cambria Math"/>
                    <w:sz w:val="24"/>
                  </w:rPr>
                  <m:t>F(A,B,C,D)=Σ(1,3,4,6,9,11,12,14).</m:t>
                </m:r>
              </m:oMath>
            </m:oMathPara>
          </w:p>
          <w:p w14:paraId="37FD4B8D" w14:textId="5B6779B5"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rPr>
              <w:t>Illustrate the representation of this function in both Canonical Sum-of-Products (SOP) and Canonical Product-of-Sums (POS) forms, starting from the truth table of sensor conditions.</w:t>
            </w:r>
          </w:p>
        </w:tc>
        <w:tc>
          <w:tcPr>
            <w:tcW w:w="861" w:type="dxa"/>
          </w:tcPr>
          <w:p w14:paraId="0B481FFD" w14:textId="2C1151F4"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[6M]</w:t>
            </w:r>
          </w:p>
        </w:tc>
      </w:tr>
      <w:tr w:rsidR="00BC4443" w14:paraId="75BA825F" w14:textId="77777777" w:rsidTr="005B1E93">
        <w:trPr>
          <w:jc w:val="center"/>
        </w:trPr>
        <w:tc>
          <w:tcPr>
            <w:tcW w:w="846" w:type="dxa"/>
          </w:tcPr>
          <w:p w14:paraId="3EA0017C" w14:textId="77777777" w:rsidR="00BC4443" w:rsidRPr="00F279B9" w:rsidRDefault="00BC4443" w:rsidP="00BC4443">
            <w:pPr>
              <w:pStyle w:val="ListParagraph"/>
              <w:numPr>
                <w:ilvl w:val="0"/>
                <w:numId w:val="7"/>
              </w:numPr>
              <w:ind w:right="-330"/>
              <w:jc w:val="center"/>
              <w:rPr>
                <w:bCs/>
              </w:rPr>
            </w:pPr>
          </w:p>
        </w:tc>
        <w:tc>
          <w:tcPr>
            <w:tcW w:w="7654" w:type="dxa"/>
          </w:tcPr>
          <w:p w14:paraId="1B65D75A" w14:textId="2BB4F38A"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rPr>
              <w:t>Utilize the Karnaugh Map (K-map) approach to minimize the above Boolean function. Clearly demonstrate the grouping process and derive the simplified Boolean expression for the optimized controller logic.</w:t>
            </w:r>
          </w:p>
        </w:tc>
        <w:tc>
          <w:tcPr>
            <w:tcW w:w="861" w:type="dxa"/>
          </w:tcPr>
          <w:p w14:paraId="2D03615A" w14:textId="5D0A1DED"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[5M]</w:t>
            </w:r>
          </w:p>
        </w:tc>
      </w:tr>
      <w:tr w:rsidR="00BC4443" w14:paraId="5D08A2EF" w14:textId="77777777" w:rsidTr="005B1E93">
        <w:trPr>
          <w:jc w:val="center"/>
        </w:trPr>
        <w:tc>
          <w:tcPr>
            <w:tcW w:w="846" w:type="dxa"/>
          </w:tcPr>
          <w:p w14:paraId="0F287E0F" w14:textId="77777777" w:rsidR="00BC4443" w:rsidRPr="00F279B9" w:rsidRDefault="00BC4443" w:rsidP="00BC4443">
            <w:pPr>
              <w:pStyle w:val="ListParagraph"/>
              <w:numPr>
                <w:ilvl w:val="0"/>
                <w:numId w:val="7"/>
              </w:numPr>
              <w:ind w:right="-330"/>
              <w:jc w:val="center"/>
              <w:rPr>
                <w:bCs/>
              </w:rPr>
            </w:pPr>
          </w:p>
        </w:tc>
        <w:tc>
          <w:tcPr>
            <w:tcW w:w="7654" w:type="dxa"/>
          </w:tcPr>
          <w:p w14:paraId="1F78CF8E" w14:textId="57EFC65B" w:rsidR="00BC4443" w:rsidRPr="00BC4443" w:rsidRDefault="00BC4443" w:rsidP="00BC4443">
            <w:pPr>
              <w:jc w:val="both"/>
              <w:rPr>
                <w:rFonts w:ascii="Times New Roman" w:hAnsi="Times New Roman"/>
                <w:sz w:val="24"/>
                <w:szCs w:val="24"/>
                <w:lang w:eastAsia="en-IN"/>
              </w:rPr>
            </w:pPr>
            <w:r w:rsidRPr="00BC4443">
              <w:rPr>
                <w:rFonts w:ascii="Times New Roman" w:hAnsi="Times New Roman"/>
                <w:sz w:val="24"/>
                <w:szCs w:val="24"/>
              </w:rPr>
              <w:t>Propose the logic circuit for the minimized Boolean expression using fundamental logic gates. Discuss how this optimized logic structure can contribute to energy efficiency and cost reduction in the greenhouse’s automation hardware.</w:t>
            </w:r>
          </w:p>
        </w:tc>
        <w:tc>
          <w:tcPr>
            <w:tcW w:w="861" w:type="dxa"/>
          </w:tcPr>
          <w:p w14:paraId="78BF46B6" w14:textId="20C1B78D"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r w:rsidR="00BC4443" w14:paraId="79C5A63D" w14:textId="77777777" w:rsidTr="005B1E93">
        <w:trPr>
          <w:jc w:val="center"/>
        </w:trPr>
        <w:tc>
          <w:tcPr>
            <w:tcW w:w="846" w:type="dxa"/>
          </w:tcPr>
          <w:p w14:paraId="2F5F9D8A" w14:textId="7CF326C6" w:rsidR="00BC4443" w:rsidRPr="00F279B9" w:rsidRDefault="00BC4443" w:rsidP="00BC4443">
            <w:pPr>
              <w:ind w:right="-330"/>
              <w:rPr>
                <w:rFonts w:ascii="Times New Roman" w:hAnsi="Times New Roman"/>
                <w:bCs/>
                <w:sz w:val="24"/>
                <w:szCs w:val="24"/>
              </w:rPr>
            </w:pPr>
            <w:r w:rsidRPr="00F279B9">
              <w:rPr>
                <w:rFonts w:ascii="Times New Roman" w:hAnsi="Times New Roman"/>
                <w:bCs/>
                <w:sz w:val="24"/>
                <w:szCs w:val="24"/>
              </w:rPr>
              <w:t>6.</w:t>
            </w:r>
          </w:p>
        </w:tc>
        <w:tc>
          <w:tcPr>
            <w:tcW w:w="7654" w:type="dxa"/>
          </w:tcPr>
          <w:p w14:paraId="022B947F" w14:textId="43B91D7C" w:rsidR="00BC4443" w:rsidRPr="00BC4443" w:rsidRDefault="00BC4443" w:rsidP="00BC4443">
            <w:pPr>
              <w:pStyle w:val="NormalWeb"/>
              <w:spacing w:before="0" w:beforeAutospacing="0" w:after="0" w:afterAutospacing="0"/>
              <w:jc w:val="both"/>
            </w:pPr>
          </w:p>
        </w:tc>
        <w:tc>
          <w:tcPr>
            <w:tcW w:w="861" w:type="dxa"/>
          </w:tcPr>
          <w:p w14:paraId="5CEC8C0D" w14:textId="77777777" w:rsidR="00BC4443" w:rsidRPr="004B77E0" w:rsidRDefault="00BC4443" w:rsidP="00BC4443">
            <w:pPr>
              <w:ind w:right="-330"/>
              <w:rPr>
                <w:rFonts w:ascii="Times New Roman" w:hAnsi="Times New Roman"/>
                <w:bCs/>
                <w:sz w:val="24"/>
                <w:szCs w:val="24"/>
              </w:rPr>
            </w:pPr>
          </w:p>
        </w:tc>
      </w:tr>
      <w:tr w:rsidR="00BC4443" w14:paraId="6F1BC9D9" w14:textId="77777777" w:rsidTr="005B1E93">
        <w:trPr>
          <w:jc w:val="center"/>
        </w:trPr>
        <w:tc>
          <w:tcPr>
            <w:tcW w:w="846" w:type="dxa"/>
          </w:tcPr>
          <w:p w14:paraId="2E8768FF" w14:textId="77777777" w:rsidR="00BC4443" w:rsidRPr="00F279B9" w:rsidRDefault="00BC4443" w:rsidP="00BC4443">
            <w:pPr>
              <w:pStyle w:val="ListParagraph"/>
              <w:numPr>
                <w:ilvl w:val="0"/>
                <w:numId w:val="8"/>
              </w:numPr>
              <w:ind w:right="-330"/>
              <w:jc w:val="center"/>
              <w:rPr>
                <w:bCs/>
              </w:rPr>
            </w:pPr>
          </w:p>
        </w:tc>
        <w:tc>
          <w:tcPr>
            <w:tcW w:w="7654" w:type="dxa"/>
          </w:tcPr>
          <w:p w14:paraId="7DD11620" w14:textId="77777777" w:rsidR="00BC4443" w:rsidRPr="00BC4443" w:rsidRDefault="00BC4443" w:rsidP="00BC4443">
            <w:pPr>
              <w:rPr>
                <w:rFonts w:ascii="Times New Roman" w:eastAsia="Times New Roman" w:hAnsi="Times New Roman"/>
                <w:sz w:val="24"/>
                <w:szCs w:val="24"/>
                <w:lang w:eastAsia="en-IN"/>
              </w:rPr>
            </w:pPr>
            <w:r w:rsidRPr="00BC4443">
              <w:rPr>
                <w:rFonts w:ascii="Times New Roman" w:eastAsia="Times New Roman" w:hAnsi="Times New Roman"/>
                <w:sz w:val="24"/>
                <w:szCs w:val="24"/>
                <w:lang w:eastAsia="en-IN"/>
              </w:rPr>
              <w:t>An autonomous warehouse robot operates within a storage facility represented as an undirected graph, where each vertex corresponds to a storage zone and each edge represents a direct navigable pathway between zones:</w:t>
            </w:r>
          </w:p>
          <w:p w14:paraId="594AC4CE" w14:textId="77777777" w:rsidR="00BC4443" w:rsidRPr="00BC4443" w:rsidRDefault="00BC4443" w:rsidP="00BC4443">
            <w:pPr>
              <w:rPr>
                <w:rFonts w:ascii="Times New Roman" w:eastAsia="Times New Roman" w:hAnsi="Times New Roman"/>
                <w:sz w:val="24"/>
                <w:szCs w:val="24"/>
                <w:lang w:eastAsia="en-IN"/>
              </w:rPr>
            </w:pPr>
            <w:r w:rsidRPr="00BC4443">
              <w:rPr>
                <w:rFonts w:ascii="Times New Roman" w:eastAsia="Times New Roman" w:hAnsi="Times New Roman"/>
                <w:sz w:val="24"/>
                <w:szCs w:val="24"/>
                <w:lang w:eastAsia="en-IN"/>
              </w:rPr>
              <w:t>Vertices: {A, B, C, D, E, F}</w:t>
            </w:r>
            <w:r w:rsidRPr="00BC4443">
              <w:rPr>
                <w:rFonts w:ascii="Times New Roman" w:eastAsia="Times New Roman" w:hAnsi="Times New Roman"/>
                <w:sz w:val="24"/>
                <w:szCs w:val="24"/>
                <w:lang w:eastAsia="en-IN"/>
              </w:rPr>
              <w:br/>
              <w:t>Edges: {A–B, A–C, B–D, C–E, D–E, D–F}</w:t>
            </w:r>
          </w:p>
          <w:p w14:paraId="1BD3DBC6" w14:textId="246D045B" w:rsidR="00BC4443" w:rsidRPr="00BC4443" w:rsidRDefault="00BC4443" w:rsidP="00BC4443">
            <w:pPr>
              <w:pStyle w:val="NormalWeb"/>
              <w:spacing w:before="0" w:beforeAutospacing="0" w:after="0" w:afterAutospacing="0"/>
              <w:jc w:val="both"/>
            </w:pPr>
            <w:r w:rsidRPr="00BC4443">
              <w:t>Illustrate how the robot performs a Depth-First Search (DFS) traversal starting from zone A to explore all reachable zones. Present the exact order in which zones are visited using both recursive and stack-based representations.</w:t>
            </w:r>
          </w:p>
        </w:tc>
        <w:tc>
          <w:tcPr>
            <w:tcW w:w="861" w:type="dxa"/>
          </w:tcPr>
          <w:p w14:paraId="29A30C4E" w14:textId="720AA644"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[6M]</w:t>
            </w:r>
          </w:p>
        </w:tc>
      </w:tr>
      <w:tr w:rsidR="00BC4443" w14:paraId="5A59531B" w14:textId="77777777" w:rsidTr="005B1E93">
        <w:trPr>
          <w:jc w:val="center"/>
        </w:trPr>
        <w:tc>
          <w:tcPr>
            <w:tcW w:w="846" w:type="dxa"/>
          </w:tcPr>
          <w:p w14:paraId="181B8EE8" w14:textId="77777777" w:rsidR="00BC4443" w:rsidRPr="00F279B9" w:rsidRDefault="00BC4443" w:rsidP="00BC4443">
            <w:pPr>
              <w:pStyle w:val="ListParagraph"/>
              <w:numPr>
                <w:ilvl w:val="0"/>
                <w:numId w:val="8"/>
              </w:numPr>
              <w:ind w:right="-330"/>
              <w:jc w:val="center"/>
              <w:rPr>
                <w:bCs/>
              </w:rPr>
            </w:pPr>
          </w:p>
        </w:tc>
        <w:tc>
          <w:tcPr>
            <w:tcW w:w="7654" w:type="dxa"/>
          </w:tcPr>
          <w:p w14:paraId="74462488" w14:textId="054CD1A8" w:rsidR="00BC4443" w:rsidRPr="00BC4443" w:rsidRDefault="00BC4443" w:rsidP="00BC4443">
            <w:pPr>
              <w:pStyle w:val="NormalWeb"/>
              <w:spacing w:before="0" w:beforeAutospacing="0" w:after="0" w:afterAutospacing="0"/>
              <w:jc w:val="both"/>
            </w:pPr>
            <w:r w:rsidRPr="00BC4443">
              <w:t>Simulate the robot’s Breadth-First Search (BFS) exploration on the same graph, again beginning from zone A. Show the level-by-level exploration of storage zones and the queue operations that lead to the final BFS traversal sequence.</w:t>
            </w:r>
          </w:p>
        </w:tc>
        <w:tc>
          <w:tcPr>
            <w:tcW w:w="861" w:type="dxa"/>
          </w:tcPr>
          <w:p w14:paraId="41F475D5" w14:textId="314E29CF"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[5M]</w:t>
            </w:r>
          </w:p>
        </w:tc>
      </w:tr>
      <w:tr w:rsidR="00BC4443" w14:paraId="6587DDE2" w14:textId="77777777" w:rsidTr="005B1E93">
        <w:trPr>
          <w:jc w:val="center"/>
        </w:trPr>
        <w:tc>
          <w:tcPr>
            <w:tcW w:w="846" w:type="dxa"/>
          </w:tcPr>
          <w:p w14:paraId="2FD60DC6" w14:textId="77777777" w:rsidR="00BC4443" w:rsidRPr="00F279B9" w:rsidRDefault="00BC4443" w:rsidP="00BC4443">
            <w:pPr>
              <w:pStyle w:val="ListParagraph"/>
              <w:numPr>
                <w:ilvl w:val="0"/>
                <w:numId w:val="8"/>
              </w:numPr>
              <w:ind w:right="-330"/>
              <w:jc w:val="center"/>
              <w:rPr>
                <w:bCs/>
              </w:rPr>
            </w:pPr>
          </w:p>
        </w:tc>
        <w:tc>
          <w:tcPr>
            <w:tcW w:w="7654" w:type="dxa"/>
          </w:tcPr>
          <w:p w14:paraId="41DB2C09" w14:textId="3D88D7F2" w:rsidR="00BC4443" w:rsidRPr="00BC4443" w:rsidRDefault="00BC4443" w:rsidP="005B1E93">
            <w:pPr>
              <w:jc w:val="both"/>
              <w:rPr>
                <w:rFonts w:ascii="Times New Roman" w:hAnsi="Times New Roman"/>
              </w:rPr>
            </w:pPr>
            <w:r w:rsidRPr="00BC4443">
              <w:rPr>
                <w:rFonts w:ascii="Times New Roman" w:hAnsi="Times New Roman"/>
                <w:sz w:val="24"/>
                <w:szCs w:val="24"/>
              </w:rPr>
              <w:t>Evaluate how the robot’s navigation strategy would differ when using DFS versus BFS in real-time scenarios such as inventory inspection, path optimization, or obstacle avoidance.</w:t>
            </w:r>
            <w:r w:rsidR="005B1E93">
              <w:rPr>
                <w:rFonts w:ascii="Times New Roman" w:hAnsi="Times New Roman"/>
                <w:sz w:val="24"/>
                <w:szCs w:val="24"/>
              </w:rPr>
              <w:t xml:space="preserve"> </w:t>
            </w:r>
            <w:r w:rsidRPr="00BC4443">
              <w:rPr>
                <w:rFonts w:ascii="Times New Roman" w:hAnsi="Times New Roman"/>
                <w:sz w:val="24"/>
                <w:szCs w:val="24"/>
              </w:rPr>
              <w:t>Discuss the implications on search efficiency, coverage reliability, and energy consumption.</w:t>
            </w:r>
          </w:p>
        </w:tc>
        <w:tc>
          <w:tcPr>
            <w:tcW w:w="861" w:type="dxa"/>
          </w:tcPr>
          <w:p w14:paraId="10353D93" w14:textId="224217A7" w:rsidR="00BC4443" w:rsidRPr="004B77E0" w:rsidRDefault="00BC4443" w:rsidP="00BC4443">
            <w:pPr>
              <w:ind w:right="-330"/>
              <w:jc w:val="center"/>
              <w:rPr>
                <w:rFonts w:ascii="Times New Roman" w:hAnsi="Times New Roman"/>
                <w:bCs/>
                <w:sz w:val="24"/>
                <w:szCs w:val="24"/>
              </w:rPr>
            </w:pPr>
            <w:r>
              <w:rPr>
                <w:rFonts w:ascii="Times New Roman" w:hAnsi="Times New Roman"/>
                <w:bCs/>
                <w:sz w:val="24"/>
                <w:szCs w:val="24"/>
              </w:rPr>
              <w:t>[3M]</w:t>
            </w:r>
          </w:p>
        </w:tc>
      </w:tr>
    </w:tbl>
    <w:p w14:paraId="0A5AADEB" w14:textId="77777777" w:rsidR="004B77E0" w:rsidRDefault="004B77E0" w:rsidP="00BC4443">
      <w:pPr>
        <w:spacing w:after="0" w:line="240" w:lineRule="auto"/>
      </w:pPr>
    </w:p>
    <w:sectPr w:rsidR="004B77E0" w:rsidSect="005B1E93">
      <w:headerReference w:type="even" r:id="rId8"/>
      <w:headerReference w:type="default" r:id="rId9"/>
      <w:footerReference w:type="even" r:id="rId10"/>
      <w:footerReference w:type="default" r:id="rId11"/>
      <w:headerReference w:type="first" r:id="rId12"/>
      <w:footerReference w:type="first" r:id="rId13"/>
      <w:pgSz w:w="11906" w:h="16838" w:code="9"/>
      <w:pgMar w:top="993" w:right="1440" w:bottom="284" w:left="1440" w:header="142"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E2444" w14:textId="77777777" w:rsidR="00146E90" w:rsidRDefault="00146E90" w:rsidP="004B77E0">
      <w:pPr>
        <w:spacing w:after="0" w:line="240" w:lineRule="auto"/>
      </w:pPr>
      <w:r>
        <w:separator/>
      </w:r>
    </w:p>
  </w:endnote>
  <w:endnote w:type="continuationSeparator" w:id="0">
    <w:p w14:paraId="57F5C982" w14:textId="77777777" w:rsidR="00146E90" w:rsidRDefault="00146E90" w:rsidP="004B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ookman">
    <w:altName w:val="Bookman Old Style"/>
    <w:charset w:val="01"/>
    <w:family w:val="roman"/>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F37D2" w14:textId="77777777" w:rsidR="00F9251D" w:rsidRDefault="00F9251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3748228"/>
      <w:docPartObj>
        <w:docPartGallery w:val="Page Numbers (Bottom of Page)"/>
        <w:docPartUnique/>
      </w:docPartObj>
    </w:sdtPr>
    <w:sdtEndPr/>
    <w:sdtContent>
      <w:sdt>
        <w:sdtPr>
          <w:id w:val="853456302"/>
          <w:docPartObj>
            <w:docPartGallery w:val="Page Numbers (Top of Page)"/>
            <w:docPartUnique/>
          </w:docPartObj>
        </w:sdtPr>
        <w:sdtEndPr/>
        <w:sdtContent>
          <w:p w14:paraId="6DA708AA" w14:textId="1205EAF0" w:rsidR="007E56DE" w:rsidRDefault="007E56DE" w:rsidP="00BC4443">
            <w:pPr>
              <w:pStyle w:val="Footer"/>
              <w:jc w:val="center"/>
            </w:pPr>
            <w:r w:rsidRPr="007E56DE">
              <w:rPr>
                <w:rFonts w:ascii="Times New Roman" w:hAnsi="Times New Roman" w:cs="Times New Roman"/>
                <w:b/>
                <w:bCs/>
                <w:sz w:val="20"/>
                <w:szCs w:val="20"/>
              </w:rPr>
              <w:fldChar w:fldCharType="begin"/>
            </w:r>
            <w:r w:rsidRPr="007E56DE">
              <w:rPr>
                <w:rFonts w:ascii="Times New Roman" w:hAnsi="Times New Roman" w:cs="Times New Roman"/>
                <w:b/>
                <w:bCs/>
                <w:sz w:val="20"/>
                <w:szCs w:val="20"/>
              </w:rPr>
              <w:instrText xml:space="preserve"> PAGE </w:instrText>
            </w:r>
            <w:r w:rsidRPr="007E56DE">
              <w:rPr>
                <w:rFonts w:ascii="Times New Roman" w:hAnsi="Times New Roman" w:cs="Times New Roman"/>
                <w:b/>
                <w:bCs/>
                <w:sz w:val="20"/>
                <w:szCs w:val="20"/>
              </w:rPr>
              <w:fldChar w:fldCharType="separate"/>
            </w:r>
            <w:r w:rsidR="009448A9">
              <w:rPr>
                <w:rFonts w:ascii="Times New Roman" w:hAnsi="Times New Roman" w:cs="Times New Roman"/>
                <w:b/>
                <w:bCs/>
                <w:noProof/>
                <w:sz w:val="20"/>
                <w:szCs w:val="20"/>
              </w:rPr>
              <w:t>2</w:t>
            </w:r>
            <w:r w:rsidRPr="007E56DE">
              <w:rPr>
                <w:rFonts w:ascii="Times New Roman" w:hAnsi="Times New Roman" w:cs="Times New Roman"/>
                <w:b/>
                <w:bCs/>
                <w:sz w:val="20"/>
                <w:szCs w:val="20"/>
              </w:rPr>
              <w:fldChar w:fldCharType="end"/>
            </w:r>
            <w:r>
              <w:t xml:space="preserve"> </w:t>
            </w:r>
            <w:r w:rsidRPr="007E56DE">
              <w:rPr>
                <w:rFonts w:ascii="Times New Roman" w:hAnsi="Times New Roman" w:cs="Times New Roman"/>
                <w:sz w:val="20"/>
                <w:szCs w:val="20"/>
              </w:rPr>
              <w:t>of</w:t>
            </w:r>
            <w:r>
              <w:t xml:space="preserve"> </w:t>
            </w:r>
            <w:r w:rsidRPr="007E56DE">
              <w:rPr>
                <w:rFonts w:ascii="Times New Roman" w:hAnsi="Times New Roman" w:cs="Times New Roman"/>
                <w:b/>
                <w:bCs/>
                <w:sz w:val="20"/>
                <w:szCs w:val="20"/>
              </w:rPr>
              <w:fldChar w:fldCharType="begin"/>
            </w:r>
            <w:r w:rsidRPr="007E56DE">
              <w:rPr>
                <w:rFonts w:ascii="Times New Roman" w:hAnsi="Times New Roman" w:cs="Times New Roman"/>
                <w:b/>
                <w:bCs/>
                <w:sz w:val="20"/>
                <w:szCs w:val="20"/>
              </w:rPr>
              <w:instrText xml:space="preserve"> NUMPAGES  </w:instrText>
            </w:r>
            <w:r w:rsidRPr="007E56DE">
              <w:rPr>
                <w:rFonts w:ascii="Times New Roman" w:hAnsi="Times New Roman" w:cs="Times New Roman"/>
                <w:b/>
                <w:bCs/>
                <w:sz w:val="20"/>
                <w:szCs w:val="20"/>
              </w:rPr>
              <w:fldChar w:fldCharType="separate"/>
            </w:r>
            <w:r w:rsidR="009448A9">
              <w:rPr>
                <w:rFonts w:ascii="Times New Roman" w:hAnsi="Times New Roman" w:cs="Times New Roman"/>
                <w:b/>
                <w:bCs/>
                <w:noProof/>
                <w:sz w:val="20"/>
                <w:szCs w:val="20"/>
              </w:rPr>
              <w:t>2</w:t>
            </w:r>
            <w:r w:rsidRPr="007E56DE">
              <w:rPr>
                <w:rFonts w:ascii="Times New Roman" w:hAnsi="Times New Roman" w:cs="Times New Roman"/>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bCs/>
        <w:sz w:val="20"/>
        <w:szCs w:val="20"/>
      </w:rPr>
      <w:id w:val="1358851793"/>
      <w:docPartObj>
        <w:docPartGallery w:val="Page Numbers (Bottom of Page)"/>
        <w:docPartUnique/>
      </w:docPartObj>
    </w:sdtPr>
    <w:sdtEndPr/>
    <w:sdtContent>
      <w:sdt>
        <w:sdtPr>
          <w:rPr>
            <w:rFonts w:ascii="Times New Roman" w:hAnsi="Times New Roman" w:cs="Times New Roman"/>
            <w:b/>
            <w:bCs/>
            <w:sz w:val="20"/>
            <w:szCs w:val="20"/>
          </w:rPr>
          <w:id w:val="1728636285"/>
          <w:docPartObj>
            <w:docPartGallery w:val="Page Numbers (Top of Page)"/>
            <w:docPartUnique/>
          </w:docPartObj>
        </w:sdtPr>
        <w:sdtEndPr/>
        <w:sdtContent>
          <w:p w14:paraId="0E9F3295" w14:textId="23981376" w:rsidR="007E56DE" w:rsidRPr="00D54519" w:rsidRDefault="007E56DE" w:rsidP="00D54519">
            <w:pPr>
              <w:pStyle w:val="Footer"/>
              <w:jc w:val="center"/>
              <w:rPr>
                <w:rFonts w:ascii="Times New Roman" w:hAnsi="Times New Roman" w:cs="Times New Roman"/>
                <w:b/>
                <w:bCs/>
                <w:sz w:val="20"/>
                <w:szCs w:val="20"/>
              </w:rPr>
            </w:pPr>
            <w:r w:rsidRPr="007E56DE">
              <w:rPr>
                <w:rFonts w:ascii="Times New Roman" w:hAnsi="Times New Roman" w:cs="Times New Roman"/>
                <w:b/>
                <w:bCs/>
                <w:sz w:val="20"/>
                <w:szCs w:val="20"/>
              </w:rPr>
              <w:fldChar w:fldCharType="begin"/>
            </w:r>
            <w:r w:rsidRPr="007E56DE">
              <w:rPr>
                <w:rFonts w:ascii="Times New Roman" w:hAnsi="Times New Roman" w:cs="Times New Roman"/>
                <w:b/>
                <w:bCs/>
                <w:sz w:val="20"/>
                <w:szCs w:val="20"/>
              </w:rPr>
              <w:instrText xml:space="preserve"> PAGE </w:instrText>
            </w:r>
            <w:r w:rsidRPr="007E56DE">
              <w:rPr>
                <w:rFonts w:ascii="Times New Roman" w:hAnsi="Times New Roman" w:cs="Times New Roman"/>
                <w:b/>
                <w:bCs/>
                <w:sz w:val="20"/>
                <w:szCs w:val="20"/>
              </w:rPr>
              <w:fldChar w:fldCharType="separate"/>
            </w:r>
            <w:r w:rsidR="009448A9">
              <w:rPr>
                <w:rFonts w:ascii="Times New Roman" w:hAnsi="Times New Roman" w:cs="Times New Roman"/>
                <w:b/>
                <w:bCs/>
                <w:noProof/>
                <w:sz w:val="20"/>
                <w:szCs w:val="20"/>
              </w:rPr>
              <w:t>1</w:t>
            </w:r>
            <w:r w:rsidRPr="007E56DE">
              <w:rPr>
                <w:rFonts w:ascii="Times New Roman" w:hAnsi="Times New Roman" w:cs="Times New Roman"/>
                <w:b/>
                <w:bCs/>
                <w:sz w:val="20"/>
                <w:szCs w:val="20"/>
              </w:rPr>
              <w:fldChar w:fldCharType="end"/>
            </w:r>
            <w:r w:rsidRPr="007E56DE">
              <w:rPr>
                <w:rFonts w:ascii="Times New Roman" w:hAnsi="Times New Roman" w:cs="Times New Roman"/>
                <w:b/>
                <w:bCs/>
                <w:sz w:val="20"/>
                <w:szCs w:val="20"/>
              </w:rPr>
              <w:t xml:space="preserve"> </w:t>
            </w:r>
            <w:r w:rsidRPr="007E56DE">
              <w:rPr>
                <w:rFonts w:ascii="Times New Roman" w:hAnsi="Times New Roman" w:cs="Times New Roman"/>
                <w:sz w:val="20"/>
                <w:szCs w:val="20"/>
              </w:rPr>
              <w:t xml:space="preserve">of </w:t>
            </w:r>
            <w:r w:rsidRPr="007E56DE">
              <w:rPr>
                <w:rFonts w:ascii="Times New Roman" w:hAnsi="Times New Roman" w:cs="Times New Roman"/>
                <w:b/>
                <w:bCs/>
                <w:sz w:val="20"/>
                <w:szCs w:val="20"/>
              </w:rPr>
              <w:fldChar w:fldCharType="begin"/>
            </w:r>
            <w:r w:rsidRPr="007E56DE">
              <w:rPr>
                <w:rFonts w:ascii="Times New Roman" w:hAnsi="Times New Roman" w:cs="Times New Roman"/>
                <w:b/>
                <w:bCs/>
                <w:sz w:val="20"/>
                <w:szCs w:val="20"/>
              </w:rPr>
              <w:instrText xml:space="preserve"> NUMPAGES  </w:instrText>
            </w:r>
            <w:r w:rsidRPr="007E56DE">
              <w:rPr>
                <w:rFonts w:ascii="Times New Roman" w:hAnsi="Times New Roman" w:cs="Times New Roman"/>
                <w:b/>
                <w:bCs/>
                <w:sz w:val="20"/>
                <w:szCs w:val="20"/>
              </w:rPr>
              <w:fldChar w:fldCharType="separate"/>
            </w:r>
            <w:r w:rsidR="009448A9">
              <w:rPr>
                <w:rFonts w:ascii="Times New Roman" w:hAnsi="Times New Roman" w:cs="Times New Roman"/>
                <w:b/>
                <w:bCs/>
                <w:noProof/>
                <w:sz w:val="20"/>
                <w:szCs w:val="20"/>
              </w:rPr>
              <w:t>2</w:t>
            </w:r>
            <w:r w:rsidRPr="007E56DE">
              <w:rPr>
                <w:rFonts w:ascii="Times New Roman" w:hAnsi="Times New Roman" w:cs="Times New Roman"/>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ACC6A" w14:textId="77777777" w:rsidR="00146E90" w:rsidRDefault="00146E90" w:rsidP="004B77E0">
      <w:pPr>
        <w:spacing w:after="0" w:line="240" w:lineRule="auto"/>
      </w:pPr>
      <w:r>
        <w:separator/>
      </w:r>
    </w:p>
  </w:footnote>
  <w:footnote w:type="continuationSeparator" w:id="0">
    <w:p w14:paraId="0A60872D" w14:textId="77777777" w:rsidR="00146E90" w:rsidRDefault="00146E90" w:rsidP="004B7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F3D73" w14:textId="77777777" w:rsidR="00F9251D" w:rsidRDefault="00F9251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DD74F" w14:textId="119007CE" w:rsidR="00BC4443" w:rsidRDefault="00BC4443" w:rsidP="00BC4443">
    <w:pPr>
      <w:pStyle w:val="Header"/>
      <w:rPr>
        <w:rFonts w:ascii="Times New Roman" w:hAnsi="Times New Roman"/>
        <w:b/>
        <w:bCs/>
        <w:sz w:val="24"/>
        <w:szCs w:val="24"/>
      </w:rPr>
    </w:pPr>
  </w:p>
  <w:p w14:paraId="7D1F7BC9" w14:textId="77777777" w:rsidR="00BC4443" w:rsidRDefault="00BC4443" w:rsidP="00BC4443">
    <w:pPr>
      <w:pStyle w:val="Header"/>
      <w:rPr>
        <w:rFonts w:ascii="Times New Roman" w:hAnsi="Times New Roman"/>
        <w:b/>
        <w:bCs/>
        <w:sz w:val="24"/>
        <w:szCs w:val="24"/>
      </w:rPr>
    </w:pPr>
  </w:p>
  <w:p w14:paraId="5104D9F9" w14:textId="15F8599B" w:rsidR="00BC4443" w:rsidRPr="00C5705D" w:rsidRDefault="00BC4443" w:rsidP="00BC4443">
    <w:pPr>
      <w:pStyle w:val="Header"/>
      <w:rPr>
        <w:rFonts w:ascii="Times New Roman" w:hAnsi="Times New Roman"/>
      </w:rPr>
    </w:pPr>
    <w:r w:rsidRPr="00957640">
      <w:rPr>
        <w:rFonts w:ascii="Times New Roman" w:hAnsi="Times New Roman"/>
        <w:b/>
        <w:bCs/>
        <w:sz w:val="24"/>
        <w:szCs w:val="24"/>
      </w:rPr>
      <w:t>Regulation:</w:t>
    </w:r>
    <w:r>
      <w:rPr>
        <w:rFonts w:ascii="Times New Roman" w:hAnsi="Times New Roman"/>
        <w:b/>
        <w:bCs/>
        <w:sz w:val="24"/>
        <w:szCs w:val="24"/>
      </w:rPr>
      <w:t xml:space="preserve"> R22C22</w:t>
    </w:r>
    <w:r w:rsidRPr="00957640">
      <w:rPr>
        <w:rFonts w:ascii="Times New Roman" w:hAnsi="Times New Roman"/>
        <w:b/>
        <w:bCs/>
        <w:sz w:val="24"/>
        <w:szCs w:val="24"/>
      </w:rPr>
      <w:tab/>
    </w:r>
    <w:r>
      <w:rPr>
        <w:rFonts w:ascii="Times New Roman" w:hAnsi="Times New Roman"/>
        <w:b/>
        <w:sz w:val="24"/>
        <w:szCs w:val="24"/>
      </w:rPr>
      <w:tab/>
      <w:t xml:space="preserve">                          </w:t>
    </w:r>
    <w:r>
      <w:rPr>
        <w:rFonts w:ascii="Times New Roman" w:hAnsi="Times New Roman"/>
        <w:b/>
        <w:sz w:val="24"/>
        <w:szCs w:val="24"/>
        <w:lang w:val="en-US"/>
      </w:rPr>
      <w:t xml:space="preserve">  </w:t>
    </w:r>
    <w:r w:rsidRPr="00957640">
      <w:rPr>
        <w:rFonts w:ascii="Times New Roman" w:hAnsi="Times New Roman"/>
        <w:b/>
        <w:sz w:val="24"/>
        <w:szCs w:val="24"/>
      </w:rPr>
      <w:t xml:space="preserve">Course Code: </w:t>
    </w:r>
    <w:r w:rsidR="00F9251D">
      <w:rPr>
        <w:rFonts w:ascii="Times New Roman" w:hAnsi="Times New Roman"/>
        <w:b/>
        <w:sz w:val="24"/>
        <w:szCs w:val="24"/>
      </w:rPr>
      <w:t>22MT107-9</w:t>
    </w:r>
  </w:p>
  <w:p w14:paraId="31AE6EFA" w14:textId="3DDF7674" w:rsidR="004B77E0" w:rsidRPr="00F279B9" w:rsidRDefault="004B77E0" w:rsidP="00F279B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BB5827" w14:textId="0F93DED6" w:rsidR="007E56DE" w:rsidRDefault="007E56DE">
    <w:pPr>
      <w:pStyle w:val="Header"/>
    </w:pPr>
    <w:r w:rsidRPr="00CA70AB">
      <w:rPr>
        <w:b/>
        <w:noProof/>
        <w:lang w:eastAsia="en-IN"/>
      </w:rPr>
      <w:drawing>
        <wp:inline distT="0" distB="0" distL="0" distR="0" wp14:anchorId="625AD47E" wp14:editId="7097EE0A">
          <wp:extent cx="5731510" cy="967690"/>
          <wp:effectExtent l="0" t="0" r="2540" b="4445"/>
          <wp:docPr id="11" name="Picture 1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731510" cy="967690"/>
                  </a:xfrm>
                  <a:prstGeom prst="rect">
                    <a:avLst/>
                  </a:prstGeom>
                  <a:noFill/>
                  <a:ln>
                    <a:noFill/>
                  </a:ln>
                </pic:spPr>
              </pic:pic>
            </a:graphicData>
          </a:graphic>
        </wp:inline>
      </w:drawing>
    </w:r>
  </w:p>
  <w:p w14:paraId="77240291" w14:textId="4F879428" w:rsidR="007E56DE" w:rsidRPr="00C5705D" w:rsidRDefault="007E56DE" w:rsidP="007E56DE">
    <w:pPr>
      <w:pStyle w:val="Header"/>
      <w:rPr>
        <w:rFonts w:ascii="Times New Roman" w:hAnsi="Times New Roman"/>
      </w:rPr>
    </w:pPr>
    <w:r w:rsidRPr="00957640">
      <w:rPr>
        <w:rFonts w:ascii="Times New Roman" w:hAnsi="Times New Roman"/>
        <w:b/>
        <w:bCs/>
        <w:sz w:val="24"/>
        <w:szCs w:val="24"/>
      </w:rPr>
      <w:t>Regulation:</w:t>
    </w:r>
    <w:r w:rsidR="00BA6781">
      <w:rPr>
        <w:rFonts w:ascii="Times New Roman" w:hAnsi="Times New Roman"/>
        <w:b/>
        <w:bCs/>
        <w:sz w:val="24"/>
        <w:szCs w:val="24"/>
      </w:rPr>
      <w:t xml:space="preserve"> </w:t>
    </w:r>
    <w:r>
      <w:rPr>
        <w:rFonts w:ascii="Times New Roman" w:hAnsi="Times New Roman"/>
        <w:b/>
        <w:bCs/>
        <w:sz w:val="24"/>
        <w:szCs w:val="24"/>
      </w:rPr>
      <w:t>R22C2</w:t>
    </w:r>
    <w:r w:rsidR="00584D6C">
      <w:rPr>
        <w:rFonts w:ascii="Times New Roman" w:hAnsi="Times New Roman"/>
        <w:b/>
        <w:bCs/>
        <w:sz w:val="24"/>
        <w:szCs w:val="24"/>
      </w:rPr>
      <w:t>2</w:t>
    </w:r>
    <w:r w:rsidRPr="00957640">
      <w:rPr>
        <w:rFonts w:ascii="Times New Roman" w:hAnsi="Times New Roman"/>
        <w:b/>
        <w:bCs/>
        <w:sz w:val="24"/>
        <w:szCs w:val="24"/>
      </w:rPr>
      <w:tab/>
    </w:r>
    <w:r>
      <w:rPr>
        <w:rFonts w:ascii="Times New Roman" w:hAnsi="Times New Roman"/>
        <w:b/>
        <w:sz w:val="24"/>
        <w:szCs w:val="24"/>
      </w:rPr>
      <w:tab/>
      <w:t xml:space="preserve">                          </w:t>
    </w:r>
    <w:r>
      <w:rPr>
        <w:rFonts w:ascii="Times New Roman" w:hAnsi="Times New Roman"/>
        <w:b/>
        <w:sz w:val="24"/>
        <w:szCs w:val="24"/>
        <w:lang w:val="en-US"/>
      </w:rPr>
      <w:t xml:space="preserve">  </w:t>
    </w:r>
    <w:r w:rsidRPr="00957640">
      <w:rPr>
        <w:rFonts w:ascii="Times New Roman" w:hAnsi="Times New Roman"/>
        <w:b/>
        <w:sz w:val="24"/>
        <w:szCs w:val="24"/>
      </w:rPr>
      <w:t xml:space="preserve">Course Code: </w:t>
    </w:r>
    <w:r w:rsidR="00F279B9">
      <w:rPr>
        <w:rFonts w:ascii="Times New Roman" w:hAnsi="Times New Roman"/>
        <w:b/>
        <w:sz w:val="24"/>
        <w:szCs w:val="24"/>
      </w:rPr>
      <w:t>2</w:t>
    </w:r>
    <w:r w:rsidR="00194BD7">
      <w:rPr>
        <w:rFonts w:ascii="Times New Roman" w:hAnsi="Times New Roman"/>
        <w:b/>
        <w:sz w:val="24"/>
        <w:szCs w:val="24"/>
      </w:rPr>
      <w:t>2</w:t>
    </w:r>
    <w:r w:rsidR="00584D6C">
      <w:rPr>
        <w:rFonts w:ascii="Times New Roman" w:hAnsi="Times New Roman"/>
        <w:b/>
        <w:sz w:val="24"/>
        <w:szCs w:val="24"/>
      </w:rPr>
      <w:t>MT107</w:t>
    </w:r>
    <w:r w:rsidR="00BE1395">
      <w:rPr>
        <w:rFonts w:ascii="Times New Roman" w:hAnsi="Times New Roman"/>
        <w:b/>
        <w:sz w:val="24"/>
        <w:szCs w:val="24"/>
      </w:rPr>
      <w:t>-</w:t>
    </w:r>
    <w:r w:rsidR="00F9251D">
      <w:rPr>
        <w:rFonts w:ascii="Times New Roman" w:hAnsi="Times New Roman"/>
        <w:b/>
        <w:sz w:val="24"/>
        <w:szCs w:val="24"/>
      </w:rPr>
      <w:t>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03E71"/>
    <w:multiLevelType w:val="hybridMultilevel"/>
    <w:tmpl w:val="7C4CD91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941F66"/>
    <w:multiLevelType w:val="hybridMultilevel"/>
    <w:tmpl w:val="1AF805CE"/>
    <w:lvl w:ilvl="0" w:tplc="40090019">
      <w:start w:val="1"/>
      <w:numFmt w:val="lowerLetter"/>
      <w:lvlText w:val="%1."/>
      <w:lvlJc w:val="left"/>
      <w:pPr>
        <w:ind w:left="2160" w:hanging="360"/>
      </w:pPr>
    </w:lvl>
    <w:lvl w:ilvl="1" w:tplc="2A72ABF0">
      <w:numFmt w:val="bullet"/>
      <w:lvlText w:val=""/>
      <w:lvlJc w:val="left"/>
      <w:pPr>
        <w:ind w:left="2880" w:hanging="360"/>
      </w:pPr>
      <w:rPr>
        <w:rFonts w:ascii="Times New Roman" w:eastAsia="Times New Roman" w:hAnsi="Times New Roman" w:cs="Times New Roman"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1D7540F3"/>
    <w:multiLevelType w:val="hybridMultilevel"/>
    <w:tmpl w:val="FD6EF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1E0F91"/>
    <w:multiLevelType w:val="hybridMultilevel"/>
    <w:tmpl w:val="B23A0A7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79A75A8"/>
    <w:multiLevelType w:val="hybridMultilevel"/>
    <w:tmpl w:val="0076008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5E53B9"/>
    <w:multiLevelType w:val="hybridMultilevel"/>
    <w:tmpl w:val="30B63B4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2D5227"/>
    <w:multiLevelType w:val="hybridMultilevel"/>
    <w:tmpl w:val="F4003348"/>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721FDF"/>
    <w:multiLevelType w:val="hybridMultilevel"/>
    <w:tmpl w:val="254A0A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A26395"/>
    <w:multiLevelType w:val="hybridMultilevel"/>
    <w:tmpl w:val="5142BC80"/>
    <w:lvl w:ilvl="0" w:tplc="7556E2C2">
      <w:start w:val="5"/>
      <w:numFmt w:val="decimal"/>
      <w:lvlText w:val="%1."/>
      <w:lvlJc w:val="left"/>
      <w:pPr>
        <w:ind w:left="720" w:hanging="360"/>
      </w:pPr>
      <w:rPr>
        <w:rFonts w:ascii="Times New Roman" w:hAnsi="Times New Roman" w:cs="Times New Roman" w:hint="default"/>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FA6DD2"/>
    <w:multiLevelType w:val="hybridMultilevel"/>
    <w:tmpl w:val="B096F17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4652EC"/>
    <w:multiLevelType w:val="hybridMultilevel"/>
    <w:tmpl w:val="D6BA59F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DB8269E"/>
    <w:multiLevelType w:val="hybridMultilevel"/>
    <w:tmpl w:val="47C8185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EE0550"/>
    <w:multiLevelType w:val="hybridMultilevel"/>
    <w:tmpl w:val="238C215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B92B96"/>
    <w:multiLevelType w:val="hybridMultilevel"/>
    <w:tmpl w:val="C0EC90B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9"/>
  </w:num>
  <w:num w:numId="3">
    <w:abstractNumId w:val="12"/>
  </w:num>
  <w:num w:numId="4">
    <w:abstractNumId w:val="3"/>
  </w:num>
  <w:num w:numId="5">
    <w:abstractNumId w:val="10"/>
  </w:num>
  <w:num w:numId="6">
    <w:abstractNumId w:val="11"/>
  </w:num>
  <w:num w:numId="7">
    <w:abstractNumId w:val="5"/>
  </w:num>
  <w:num w:numId="8">
    <w:abstractNumId w:val="13"/>
  </w:num>
  <w:num w:numId="9">
    <w:abstractNumId w:val="7"/>
  </w:num>
  <w:num w:numId="10">
    <w:abstractNumId w:val="1"/>
  </w:num>
  <w:num w:numId="11">
    <w:abstractNumId w:val="6"/>
  </w:num>
  <w:num w:numId="12">
    <w:abstractNumId w:val="8"/>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7E0"/>
    <w:rsid w:val="00146E90"/>
    <w:rsid w:val="001768BF"/>
    <w:rsid w:val="00194BD7"/>
    <w:rsid w:val="001A04ED"/>
    <w:rsid w:val="001E45CF"/>
    <w:rsid w:val="00206737"/>
    <w:rsid w:val="00237086"/>
    <w:rsid w:val="00304087"/>
    <w:rsid w:val="00332066"/>
    <w:rsid w:val="0033407D"/>
    <w:rsid w:val="0042692C"/>
    <w:rsid w:val="004B77E0"/>
    <w:rsid w:val="004C12D8"/>
    <w:rsid w:val="004C4610"/>
    <w:rsid w:val="004F1ACD"/>
    <w:rsid w:val="00512F44"/>
    <w:rsid w:val="00530B28"/>
    <w:rsid w:val="00584D6C"/>
    <w:rsid w:val="005B1E93"/>
    <w:rsid w:val="005B77A5"/>
    <w:rsid w:val="005D7920"/>
    <w:rsid w:val="005F7851"/>
    <w:rsid w:val="00662D9C"/>
    <w:rsid w:val="006C63E9"/>
    <w:rsid w:val="006D7070"/>
    <w:rsid w:val="00704116"/>
    <w:rsid w:val="00705976"/>
    <w:rsid w:val="00706E50"/>
    <w:rsid w:val="00761850"/>
    <w:rsid w:val="00765D51"/>
    <w:rsid w:val="007957CE"/>
    <w:rsid w:val="007E0E2E"/>
    <w:rsid w:val="007E56DE"/>
    <w:rsid w:val="00816133"/>
    <w:rsid w:val="008312B3"/>
    <w:rsid w:val="00871B05"/>
    <w:rsid w:val="008942B9"/>
    <w:rsid w:val="008B7CC5"/>
    <w:rsid w:val="008F573C"/>
    <w:rsid w:val="00916B11"/>
    <w:rsid w:val="00936986"/>
    <w:rsid w:val="009448A9"/>
    <w:rsid w:val="00963687"/>
    <w:rsid w:val="009842F4"/>
    <w:rsid w:val="0099539E"/>
    <w:rsid w:val="009C7980"/>
    <w:rsid w:val="009F56FC"/>
    <w:rsid w:val="00A44408"/>
    <w:rsid w:val="00A876E5"/>
    <w:rsid w:val="00AA18BD"/>
    <w:rsid w:val="00BA6781"/>
    <w:rsid w:val="00BC4443"/>
    <w:rsid w:val="00BC7773"/>
    <w:rsid w:val="00BE1395"/>
    <w:rsid w:val="00C171F3"/>
    <w:rsid w:val="00D155F7"/>
    <w:rsid w:val="00D264C2"/>
    <w:rsid w:val="00D54519"/>
    <w:rsid w:val="00D7692A"/>
    <w:rsid w:val="00E13F5B"/>
    <w:rsid w:val="00E36E4F"/>
    <w:rsid w:val="00E71AD1"/>
    <w:rsid w:val="00EC12B6"/>
    <w:rsid w:val="00F21968"/>
    <w:rsid w:val="00F279B9"/>
    <w:rsid w:val="00F61FF4"/>
    <w:rsid w:val="00F925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88FAD"/>
  <w15:chartTrackingRefBased/>
  <w15:docId w15:val="{7A7EBF32-8893-4588-A7A3-216AB317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7E0"/>
    <w:rPr>
      <w:rFonts w:ascii="Calibri" w:eastAsia="Calibri" w:hAnsi="Calibri" w:cs="Times New Roman"/>
    </w:rPr>
  </w:style>
  <w:style w:type="paragraph" w:styleId="Heading1">
    <w:name w:val="heading 1"/>
    <w:basedOn w:val="Normal"/>
    <w:next w:val="Normal"/>
    <w:link w:val="Heading1Char"/>
    <w:uiPriority w:val="9"/>
    <w:qFormat/>
    <w:rsid w:val="004B77E0"/>
    <w:pPr>
      <w:keepNext/>
      <w:spacing w:before="240" w:after="60"/>
      <w:outlineLvl w:val="0"/>
    </w:pPr>
    <w:rPr>
      <w:rFonts w:ascii="Cambria" w:eastAsia="Times New Roman" w:hAnsi="Cambria"/>
      <w:b/>
      <w:bCs/>
      <w:kern w:val="32"/>
      <w:sz w:val="32"/>
      <w:szCs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77E0"/>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4B77E0"/>
  </w:style>
  <w:style w:type="paragraph" w:styleId="Footer">
    <w:name w:val="footer"/>
    <w:basedOn w:val="Normal"/>
    <w:link w:val="FooterChar"/>
    <w:uiPriority w:val="99"/>
    <w:unhideWhenUsed/>
    <w:rsid w:val="004B77E0"/>
    <w:pPr>
      <w:tabs>
        <w:tab w:val="center" w:pos="4513"/>
        <w:tab w:val="right" w:pos="9026"/>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4B77E0"/>
  </w:style>
  <w:style w:type="paragraph" w:styleId="Title">
    <w:name w:val="Title"/>
    <w:basedOn w:val="Normal"/>
    <w:link w:val="TitleChar"/>
    <w:qFormat/>
    <w:rsid w:val="004B77E0"/>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4B77E0"/>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4B77E0"/>
    <w:pPr>
      <w:spacing w:after="0" w:line="240" w:lineRule="auto"/>
      <w:ind w:left="720"/>
      <w:contextualSpacing/>
    </w:pPr>
    <w:rPr>
      <w:rFonts w:ascii="Times New Roman" w:eastAsia="Times New Roman" w:hAnsi="Times New Roman"/>
      <w:sz w:val="24"/>
      <w:szCs w:val="24"/>
      <w:lang w:val="en-US"/>
    </w:rPr>
  </w:style>
  <w:style w:type="table" w:styleId="TableGrid">
    <w:name w:val="Table Grid"/>
    <w:basedOn w:val="TableNormal"/>
    <w:uiPriority w:val="39"/>
    <w:rsid w:val="004B7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77E0"/>
    <w:rPr>
      <w:rFonts w:ascii="Cambria" w:eastAsia="Times New Roman" w:hAnsi="Cambria" w:cs="Times New Roman"/>
      <w:b/>
      <w:bCs/>
      <w:kern w:val="32"/>
      <w:sz w:val="32"/>
      <w:szCs w:val="32"/>
      <w:lang w:val="x-none"/>
    </w:rPr>
  </w:style>
  <w:style w:type="paragraph" w:styleId="NormalWeb">
    <w:name w:val="Normal (Web)"/>
    <w:basedOn w:val="Normal"/>
    <w:uiPriority w:val="99"/>
    <w:unhideWhenUsed/>
    <w:rsid w:val="00F279B9"/>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basedOn w:val="DefaultParagraphFont"/>
    <w:uiPriority w:val="22"/>
    <w:qFormat/>
    <w:rsid w:val="00F279B9"/>
    <w:rPr>
      <w:b/>
      <w:bCs/>
    </w:rPr>
  </w:style>
  <w:style w:type="character" w:styleId="CommentReference">
    <w:name w:val="annotation reference"/>
    <w:basedOn w:val="DefaultParagraphFont"/>
    <w:uiPriority w:val="99"/>
    <w:semiHidden/>
    <w:unhideWhenUsed/>
    <w:rsid w:val="00BC444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53</cp:revision>
  <cp:lastPrinted>2026-02-04T07:15:00Z</cp:lastPrinted>
  <dcterms:created xsi:type="dcterms:W3CDTF">2025-11-15T06:41:00Z</dcterms:created>
  <dcterms:modified xsi:type="dcterms:W3CDTF">2026-02-04T07:15:00Z</dcterms:modified>
</cp:coreProperties>
</file>