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EEAA" w14:textId="0B288153" w:rsidR="00CB1DD2" w:rsidRPr="00EA025B" w:rsidRDefault="00EA025B" w:rsidP="00EA025B">
      <w:pPr>
        <w:jc w:val="center"/>
        <w:rPr>
          <w:rFonts w:ascii="Arial Black" w:hAnsi="Arial Black"/>
          <w:sz w:val="52"/>
          <w:szCs w:val="52"/>
        </w:rPr>
      </w:pPr>
      <w:r w:rsidRPr="00EA025B">
        <w:rPr>
          <w:rFonts w:ascii="Arial Black" w:hAnsi="Arial Black"/>
          <w:sz w:val="52"/>
          <w:szCs w:val="52"/>
        </w:rPr>
        <w:t>SENTIMENT ANALYSIS FO</w:t>
      </w:r>
      <w:r>
        <w:rPr>
          <w:rFonts w:ascii="Arial Black" w:hAnsi="Arial Black"/>
          <w:sz w:val="52"/>
          <w:szCs w:val="52"/>
        </w:rPr>
        <w:t>R                   M</w:t>
      </w:r>
      <w:r w:rsidRPr="00EA025B">
        <w:rPr>
          <w:rFonts w:ascii="Arial Black" w:hAnsi="Arial Black"/>
          <w:sz w:val="52"/>
          <w:szCs w:val="52"/>
        </w:rPr>
        <w:t>ARKETING</w:t>
      </w:r>
    </w:p>
    <w:p w14:paraId="123742E8" w14:textId="77777777" w:rsidR="00EA025B" w:rsidRDefault="00EA025B">
      <w:pPr>
        <w:rPr>
          <w:rFonts w:ascii="Aptos Display" w:hAnsi="Aptos Display"/>
          <w:sz w:val="48"/>
          <w:szCs w:val="48"/>
        </w:rPr>
      </w:pPr>
    </w:p>
    <w:p w14:paraId="2C5E8D0E" w14:textId="5F53030A" w:rsidR="00EA025B" w:rsidRPr="00EA025B" w:rsidRDefault="00EA025B">
      <w:pPr>
        <w:rPr>
          <w:rFonts w:ascii="Aptos Display" w:hAnsi="Aptos Display"/>
          <w:sz w:val="32"/>
          <w:szCs w:val="32"/>
        </w:rPr>
      </w:pPr>
      <w:r w:rsidRPr="00EA025B">
        <w:rPr>
          <w:rFonts w:ascii="Aptos Display" w:hAnsi="Aptos Display"/>
          <w:sz w:val="32"/>
          <w:szCs w:val="32"/>
        </w:rPr>
        <w:t>Sentiment analysis, a subfield of natural language processing (NLP), has emerged as a crucial tool in the realm of marketing. In an age where consumers are more vocal and connected than ever, understanding and harnessing customer sentiments is imperative for businesses seeking to thrive in competitive markets. This abstract provides a concise overview of the role of sentiment analysis in marketing, highlighting its significance, methods, and applications.This paper explores the fundamental concepts of sentiment analysis, including text classification, sentiment lexicons, and machine learning algorithms, all of which enable businesses to decipher the emotions and opinions expressed by their customers. Furthermore, it discusses the various sources of data for sentiment analysis, ranging from social media platforms and customer reviews to survey responses and call transcripts.Sentiment analysis is a versatile tool in marketing, aiding businesses in several critical areas. It facilitates brand monitoring, enabling companies to track their online reputation and respond to emerging issues promptly. Moreover, sentiment analysis enhances customer feedback analysis, helping organizations extract actionable insights from customer comments to improve products, services, and customer experiences. Additionally, it plays a pivotal role in competitive intelligence, allowing businesses to gain a deeper understanding of their competitors and market trends.</w:t>
      </w:r>
    </w:p>
    <w:sectPr w:rsidR="00EA025B" w:rsidRPr="00EA0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5B"/>
    <w:rsid w:val="00CB1DD2"/>
    <w:rsid w:val="00EA0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B9E9"/>
  <w15:chartTrackingRefBased/>
  <w15:docId w15:val="{A744F57F-0798-4F9A-81E1-6E4408BE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Thamesh Raj</dc:creator>
  <cp:keywords/>
  <dc:description/>
  <cp:lastModifiedBy>Thamesh Raj</cp:lastModifiedBy>
  <cp:revision>1</cp:revision>
  <dcterms:created xsi:type="dcterms:W3CDTF">2023-10-04T14:17:00Z</dcterms:created>
  <dcterms:modified xsi:type="dcterms:W3CDTF">2023-10-04T14:20:00Z</dcterms:modified>
</cp:coreProperties>
</file>