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2FA53450"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D6344">
              <w:rPr>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spacing w:before="240" w:after="240"/>
        <w:jc w:val="both"/>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spacing w:before="240" w:after="240"/>
        <w:jc w:val="both"/>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spacing w:before="240" w:after="240"/>
        <w:jc w:val="both"/>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Farkas-</w:t>
            </w:r>
            <w:proofErr w:type="spellStart"/>
            <w:r w:rsidRPr="00197A4B">
              <w:rPr>
                <w:rFonts w:asciiTheme="minorHAnsi" w:hAnsiTheme="minorHAnsi"/>
                <w:b w:val="0"/>
                <w:bCs w:val="0"/>
                <w:sz w:val="20"/>
              </w:rPr>
              <w:t>Loewes</w:t>
            </w:r>
            <w:proofErr w:type="spellEnd"/>
            <w:r w:rsidRPr="00197A4B">
              <w:rPr>
                <w:rFonts w:asciiTheme="minorHAnsi" w:hAnsiTheme="minorHAnsi"/>
                <w:b w:val="0"/>
                <w:bCs w:val="0"/>
                <w:sz w:val="20"/>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rPr>
              <w:t>VanZale</w:t>
            </w:r>
            <w:proofErr w:type="spellEnd"/>
            <w:r w:rsidRPr="00197A4B">
              <w:rPr>
                <w:rFonts w:asciiTheme="minorHAnsi" w:hAnsiTheme="minorHAnsi"/>
                <w:b w:val="0"/>
                <w:bCs w:val="0"/>
                <w:sz w:val="20"/>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w:t>
            </w:r>
            <w:proofErr w:type="spellStart"/>
            <w:r w:rsidRPr="00197A4B">
              <w:rPr>
                <w:rFonts w:asciiTheme="minorHAnsi" w:hAnsiTheme="minorHAnsi"/>
                <w:b w:val="0"/>
                <w:sz w:val="20"/>
              </w:rPr>
              <w:t>Devanand</w:t>
            </w:r>
            <w:proofErr w:type="spellEnd"/>
            <w:r w:rsidRPr="00197A4B">
              <w:rPr>
                <w:rFonts w:asciiTheme="minorHAnsi" w:hAnsiTheme="minorHAnsi"/>
                <w:b w:val="0"/>
                <w:sz w:val="20"/>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spacing w:before="240" w:after="240"/>
        <w:ind w:left="0"/>
        <w:jc w:val="both"/>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w:t>
            </w:r>
            <w:proofErr w:type="spellStart"/>
            <w:r w:rsidRPr="00197A4B">
              <w:rPr>
                <w:rFonts w:asciiTheme="minorHAnsi" w:hAnsiTheme="minorHAnsi"/>
                <w:sz w:val="20"/>
              </w:rPr>
              <w:t>Loewes</w:t>
            </w:r>
            <w:proofErr w:type="spellEnd"/>
            <w:r w:rsidRPr="00197A4B">
              <w:rPr>
                <w:rFonts w:asciiTheme="minorHAnsi" w:hAnsiTheme="minorHAnsi"/>
                <w:sz w:val="20"/>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spacing w:before="240" w:after="240"/>
        <w:jc w:val="both"/>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spacing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spacing w:before="240" w:after="240"/>
        <w:jc w:val="both"/>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spacing w:before="240" w:after="240"/>
        <w:jc w:val="both"/>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spacing w:before="240" w:after="240"/>
        <w:jc w:val="both"/>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spacing w:before="240" w:after="240"/>
        <w:jc w:val="both"/>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spacing w:before="240" w:after="240"/>
        <w:jc w:val="both"/>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spacing w:before="240" w:after="240"/>
        <w:jc w:val="both"/>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spacing w:before="240" w:after="240"/>
        <w:jc w:val="both"/>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spacing w:before="240" w:after="240"/>
        <w:jc w:val="both"/>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spacing w:before="240" w:after="240"/>
        <w:jc w:val="both"/>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spacing w:before="240" w:after="240"/>
        <w:jc w:val="both"/>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spacing w:before="240" w:after="240"/>
        <w:jc w:val="both"/>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spacing w:before="240" w:after="240"/>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spacing w:before="240" w:after="240"/>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spacing w:before="240" w:after="240"/>
        <w:jc w:val="both"/>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spacing w:before="240" w:after="240"/>
        <w:jc w:val="both"/>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spacing w:before="240" w:after="240"/>
        <w:jc w:val="both"/>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spacing w:before="240" w:after="240"/>
        <w:jc w:val="both"/>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spacing w:before="240" w:after="240"/>
        <w:jc w:val="both"/>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spacing w:before="240" w:after="240"/>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w:t>
      </w:r>
      <w:proofErr w:type="gramStart"/>
      <w:r>
        <w:rPr>
          <w:rFonts w:asciiTheme="minorHAnsi" w:hAnsiTheme="minorHAnsi"/>
        </w:rPr>
        <w:t>level .</w:t>
      </w:r>
      <w:proofErr w:type="gramEnd"/>
      <w:r>
        <w:rPr>
          <w:rFonts w:asciiTheme="minorHAnsi" w:hAnsiTheme="minorHAnsi"/>
        </w:rPr>
        <w:t xml:space="preserve">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spacing w:before="240" w:after="240"/>
        <w:jc w:val="both"/>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spacing w:before="240" w:after="240"/>
        <w:jc w:val="both"/>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spacing w:before="240" w:after="240"/>
        <w:jc w:val="both"/>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roofErr w:type="spellStart"/>
            <w:r w:rsidRPr="000712F2">
              <w:rPr>
                <w:rFonts w:asciiTheme="minorHAnsi" w:hAnsiTheme="minorHAnsi"/>
                <w:sz w:val="20"/>
              </w:rPr>
              <w:t>SetID</w:t>
            </w:r>
            <w:proofErr w:type="spellEnd"/>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 xml:space="preserve">Capital: Regulatory Agency </w:t>
            </w:r>
            <w:proofErr w:type="spellStart"/>
            <w:r w:rsidRPr="000712F2">
              <w:rPr>
                <w:rFonts w:asciiTheme="minorHAnsi" w:hAnsiTheme="minorHAnsi"/>
                <w:sz w:val="20"/>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 xml:space="preserve">Capital: Capital Tenant </w:t>
            </w:r>
            <w:proofErr w:type="spellStart"/>
            <w:r w:rsidRPr="000712F2">
              <w:rPr>
                <w:rFonts w:asciiTheme="minorHAnsi" w:hAnsiTheme="minorHAnsi"/>
                <w:sz w:val="20"/>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 xml:space="preserve">Capital: Furniture/Support </w:t>
            </w:r>
            <w:proofErr w:type="spellStart"/>
            <w:r w:rsidRPr="000712F2">
              <w:rPr>
                <w:rFonts w:asciiTheme="minorHAnsi" w:hAnsiTheme="minorHAnsi"/>
                <w:sz w:val="20"/>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 xml:space="preserve">Fetch transactions with </w:t>
            </w:r>
            <w:proofErr w:type="spellStart"/>
            <w:r w:rsidRPr="00F1393C">
              <w:rPr>
                <w:rFonts w:asciiTheme="minorHAnsi" w:hAnsiTheme="minorHAnsi"/>
                <w:sz w:val="20"/>
              </w:rPr>
              <w:t>Resource_type</w:t>
            </w:r>
            <w:proofErr w:type="spellEnd"/>
            <w:r w:rsidRPr="00F1393C">
              <w:rPr>
                <w:rFonts w:asciiTheme="minorHAnsi" w:hAnsiTheme="minorHAnsi"/>
                <w:sz w:val="20"/>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spacing w:before="240" w:after="240"/>
        <w:jc w:val="both"/>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spacing w:before="240" w:after="240"/>
        <w:jc w:val="both"/>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w:t>
      </w:r>
      <w:proofErr w:type="gramStart"/>
      <w:r>
        <w:rPr>
          <w:rFonts w:asciiTheme="minorHAnsi" w:hAnsiTheme="minorHAnsi"/>
        </w:rPr>
        <w:t>Table</w:t>
      </w:r>
      <w:proofErr w:type="gramEnd"/>
    </w:p>
    <w:p w14:paraId="74D7F968" w14:textId="444A05B2" w:rsidR="003B0F53" w:rsidRDefault="003B0F53" w:rsidP="003B0F53">
      <w:pPr>
        <w:pStyle w:val="BodyText"/>
        <w:numPr>
          <w:ilvl w:val="0"/>
          <w:numId w:val="14"/>
        </w:numPr>
        <w:rPr>
          <w:rFonts w:asciiTheme="minorHAnsi" w:hAnsiTheme="minorHAnsi"/>
        </w:rPr>
      </w:pPr>
      <w:r w:rsidRPr="45EBE498">
        <w:rPr>
          <w:rFonts w:asciiTheme="minorHAnsi" w:hAnsiTheme="minorHAnsi"/>
        </w:rPr>
        <w:lastRenderedPageBreak/>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rPr>
          <w:rFonts w:asciiTheme="minorHAnsi" w:hAnsiTheme="minorHAnsi"/>
        </w:rPr>
      </w:pPr>
      <w:r w:rsidRPr="3F59EF75">
        <w:rPr>
          <w:rFonts w:asciiTheme="minorHAnsi" w:hAnsiTheme="minorHAnsi"/>
        </w:rPr>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spacing w:before="240" w:after="240"/>
        <w:jc w:val="both"/>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spacing w:before="240" w:after="240"/>
        <w:jc w:val="both"/>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spacing w:before="240" w:after="240"/>
        <w:jc w:val="both"/>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spacing w:before="240" w:after="240"/>
        <w:jc w:val="both"/>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spacing w:before="240" w:after="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spacing w:before="240" w:after="240"/>
        <w:jc w:val="both"/>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 xml:space="preserve">Skip the steps if there is no data from </w:t>
            </w:r>
            <w:proofErr w:type="spellStart"/>
            <w:r w:rsidRPr="006C7F07">
              <w:rPr>
                <w:rFonts w:asciiTheme="minorHAnsi" w:hAnsiTheme="minorHAnsi"/>
                <w:b w:val="0"/>
                <w:bCs w:val="0"/>
                <w:sz w:val="16"/>
                <w:szCs w:val="16"/>
              </w:rPr>
              <w:t>peoplesoft</w:t>
            </w:r>
            <w:proofErr w:type="spellEnd"/>
            <w:r w:rsidRPr="006C7F07">
              <w:rPr>
                <w:rFonts w:asciiTheme="minorHAnsi" w:hAnsiTheme="minorHAnsi"/>
                <w:b w:val="0"/>
                <w:bCs w:val="0"/>
                <w:sz w:val="16"/>
                <w:szCs w:val="16"/>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purchase order doesn't </w:t>
            </w:r>
            <w:proofErr w:type="gramStart"/>
            <w:r w:rsidRPr="00EB491E">
              <w:rPr>
                <w:rFonts w:asciiTheme="minorHAnsi" w:hAnsiTheme="minorHAnsi"/>
                <w:b w:val="0"/>
                <w:bCs w:val="0"/>
                <w:sz w:val="16"/>
                <w:szCs w:val="16"/>
              </w:rPr>
              <w:t>exists</w:t>
            </w:r>
            <w:proofErr w:type="gramEnd"/>
            <w:r w:rsidRPr="00EB491E">
              <w:rPr>
                <w:rFonts w:asciiTheme="minorHAnsi" w:hAnsiTheme="minorHAnsi"/>
                <w:b w:val="0"/>
                <w:bCs w:val="0"/>
                <w:sz w:val="16"/>
                <w:szCs w:val="16"/>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 xml:space="preserve">Error </w:t>
            </w:r>
            <w:proofErr w:type="gramStart"/>
            <w:r w:rsidRPr="00D54248">
              <w:rPr>
                <w:rFonts w:asciiTheme="minorHAnsi" w:hAnsiTheme="minorHAnsi"/>
                <w:sz w:val="16"/>
                <w:szCs w:val="16"/>
              </w:rPr>
              <w:t>Notification :</w:t>
            </w:r>
            <w:proofErr w:type="gramEnd"/>
            <w:r w:rsidRPr="00D54248">
              <w:rPr>
                <w:rFonts w:asciiTheme="minorHAnsi" w:hAnsiTheme="minorHAnsi"/>
                <w:sz w:val="16"/>
                <w:szCs w:val="16"/>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spacing w:before="240" w:after="240"/>
        <w:jc w:val="both"/>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spacing w:before="240" w:after="240"/>
        <w:jc w:val="both"/>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spacing w:before="240" w:after="240"/>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spacing w:before="240" w:after="240"/>
        <w:jc w:val="both"/>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spacing w:before="240" w:after="240"/>
        <w:jc w:val="both"/>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spacing w:before="240" w:after="240"/>
        <w:jc w:val="both"/>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w:t>
            </w:r>
            <w:proofErr w:type="gramStart"/>
            <w:r w:rsidRPr="571E5025">
              <w:rPr>
                <w:rFonts w:asciiTheme="minorHAnsi" w:hAnsiTheme="minorHAnsi"/>
                <w:sz w:val="20"/>
              </w:rPr>
              <w:t xml:space="preserve">ID </w:t>
            </w:r>
            <w:r w:rsidR="00E84A64">
              <w:rPr>
                <w:rFonts w:asciiTheme="minorHAnsi" w:hAnsiTheme="minorHAnsi"/>
                <w:sz w:val="20"/>
              </w:rPr>
              <w:t xml:space="preserve"> and</w:t>
            </w:r>
            <w:proofErr w:type="gramEnd"/>
            <w:r w:rsidR="00E84A64">
              <w:rPr>
                <w:rFonts w:asciiTheme="minorHAnsi" w:hAnsiTheme="minorHAnsi"/>
                <w:sz w:val="20"/>
              </w:rPr>
              <w:t xml:space="preserve">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roofErr w:type="spellStart"/>
            <w:r w:rsidRPr="00E84A64">
              <w:rPr>
                <w:rFonts w:asciiTheme="minorHAnsi" w:hAnsiTheme="minorHAnsi"/>
                <w:sz w:val="20"/>
              </w:rPr>
              <w:t>Final_Voucher_Build</w:t>
            </w:r>
            <w:proofErr w:type="spellEnd"/>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proofErr w:type="spellStart"/>
            <w:r w:rsidRPr="00E84A64">
              <w:rPr>
                <w:rFonts w:asciiTheme="minorHAnsi" w:hAnsiTheme="minorHAnsi"/>
                <w:sz w:val="20"/>
              </w:rPr>
              <w:t>Final_Voucher_Build</w:t>
            </w:r>
            <w:proofErr w:type="spellEnd"/>
            <w:r w:rsidRPr="00E84A64">
              <w:rPr>
                <w:rFonts w:asciiTheme="minorHAnsi" w:hAnsiTheme="minorHAnsi"/>
                <w:sz w:val="20"/>
              </w:rPr>
              <w:t xml:space="preserve">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spacing w:before="240" w:after="240"/>
        <w:jc w:val="both"/>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spacing w:before="240" w:after="240"/>
        <w:jc w:val="both"/>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lastRenderedPageBreak/>
        <w:t xml:space="preserve">PIF will update the payment application header details when the record is in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 This includes updating the header details if the same voucher is pushed again in the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spacing w:before="240" w:after="240"/>
        <w:jc w:val="both"/>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spacing w:before="240" w:after="240"/>
        <w:jc w:val="both"/>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spacing w:before="240" w:after="240"/>
        <w:jc w:val="both"/>
        <w:rPr>
          <w:lang w:val="en-US" w:eastAsia="en-US"/>
        </w:rPr>
      </w:pPr>
      <w:hyperlink r:id="rId18">
        <w:r w:rsidR="00BD3259" w:rsidRPr="305B86C0">
          <w:rPr>
            <w:rStyle w:val="Hyperlink"/>
          </w:rPr>
          <w:t>Oracle-NM-PeopleSoft-Unifier-Invoices-Integration-Mapping.xlsx</w:t>
        </w:r>
      </w:hyperlink>
      <w:r w:rsidR="371E57EE">
        <w:t xml:space="preserve"> </w:t>
      </w:r>
      <w:proofErr w:type="gramStart"/>
      <w:r w:rsidR="371E57EE">
        <w:t xml:space="preserve">( </w:t>
      </w:r>
      <w:proofErr w:type="spellStart"/>
      <w:r w:rsidR="371E57EE">
        <w:t>PayApp</w:t>
      </w:r>
      <w:proofErr w:type="spellEnd"/>
      <w:proofErr w:type="gramEnd"/>
      <w:r w:rsidR="371E57EE">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spacing w:before="240" w:after="240"/>
        <w:jc w:val="both"/>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spacing w:before="240" w:after="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spacing w:before="240" w:after="240"/>
        <w:jc w:val="both"/>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 xml:space="preserve">Update the </w:t>
            </w:r>
            <w:proofErr w:type="spellStart"/>
            <w:r w:rsidRPr="006A363A">
              <w:rPr>
                <w:rFonts w:asciiTheme="minorHAnsi" w:hAnsiTheme="minorHAnsi"/>
                <w:b w:val="0"/>
                <w:bCs w:val="0"/>
                <w:sz w:val="16"/>
                <w:szCs w:val="16"/>
              </w:rPr>
              <w:t>pif</w:t>
            </w:r>
            <w:proofErr w:type="spellEnd"/>
            <w:r w:rsidRPr="006A363A">
              <w:rPr>
                <w:rFonts w:asciiTheme="minorHAnsi" w:hAnsiTheme="minorHAnsi"/>
                <w:b w:val="0"/>
                <w:bCs w:val="0"/>
                <w:sz w:val="16"/>
                <w:szCs w:val="16"/>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 xml:space="preserve">Update the payment details in the </w:t>
            </w:r>
            <w:proofErr w:type="spellStart"/>
            <w:r w:rsidRPr="000C0017">
              <w:rPr>
                <w:rFonts w:asciiTheme="minorHAnsi" w:hAnsiTheme="minorHAnsi"/>
                <w:b w:val="0"/>
                <w:bCs w:val="0"/>
                <w:sz w:val="16"/>
                <w:szCs w:val="16"/>
              </w:rPr>
              <w:t>Final_Voucher_Build</w:t>
            </w:r>
            <w:proofErr w:type="spellEnd"/>
            <w:r w:rsidRPr="000C0017">
              <w:rPr>
                <w:rFonts w:asciiTheme="minorHAnsi" w:hAnsiTheme="minorHAnsi"/>
                <w:b w:val="0"/>
                <w:bCs w:val="0"/>
                <w:sz w:val="16"/>
                <w:szCs w:val="16"/>
              </w:rPr>
              <w:t xml:space="preserve">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proofErr w:type="spellStart"/>
            <w:r w:rsidRPr="000C0017">
              <w:rPr>
                <w:rFonts w:asciiTheme="minorHAnsi" w:hAnsiTheme="minorHAnsi"/>
                <w:sz w:val="16"/>
                <w:szCs w:val="16"/>
              </w:rPr>
              <w:t>Final_Voucher_Build</w:t>
            </w:r>
            <w:proofErr w:type="spellEnd"/>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 xml:space="preserve">Move the workflow to the end step for approved Change Order Invoices in Unifier after updating the header details when the record is in </w:t>
            </w:r>
            <w:proofErr w:type="spellStart"/>
            <w:r w:rsidRPr="000C0017">
              <w:rPr>
                <w:rFonts w:asciiTheme="minorHAnsi" w:hAnsiTheme="minorHAnsi"/>
                <w:sz w:val="16"/>
                <w:szCs w:val="16"/>
              </w:rPr>
              <w:t>Final_Voucher_Build</w:t>
            </w:r>
            <w:proofErr w:type="spellEnd"/>
            <w:r w:rsidRPr="000C0017">
              <w:rPr>
                <w:rFonts w:asciiTheme="minorHAnsi" w:hAnsiTheme="minorHAnsi"/>
                <w:sz w:val="16"/>
                <w:szCs w:val="16"/>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 xml:space="preserve">Update the Payment Application records for </w:t>
            </w:r>
            <w:proofErr w:type="gramStart"/>
            <w:r w:rsidRPr="000C0017">
              <w:rPr>
                <w:rFonts w:asciiTheme="minorHAnsi" w:hAnsiTheme="minorHAnsi"/>
                <w:sz w:val="16"/>
                <w:szCs w:val="16"/>
              </w:rPr>
              <w:t>processing</w:t>
            </w:r>
            <w:proofErr w:type="gramEnd"/>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 xml:space="preserve">Error </w:t>
            </w:r>
            <w:proofErr w:type="gramStart"/>
            <w:r w:rsidRPr="000C0017">
              <w:rPr>
                <w:rFonts w:asciiTheme="minorHAnsi" w:hAnsiTheme="minorHAnsi"/>
                <w:sz w:val="16"/>
                <w:szCs w:val="16"/>
              </w:rPr>
              <w:t>Notification :</w:t>
            </w:r>
            <w:proofErr w:type="gramEnd"/>
            <w:r w:rsidRPr="000C0017">
              <w:rPr>
                <w:rFonts w:asciiTheme="minorHAnsi" w:hAnsiTheme="minorHAnsi"/>
                <w:sz w:val="16"/>
                <w:szCs w:val="16"/>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spacing w:before="240" w:after="240"/>
        <w:jc w:val="both"/>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spacing w:before="240" w:after="240"/>
        <w:jc w:val="both"/>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spacing w:before="240" w:after="240"/>
        <w:jc w:val="both"/>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spacing w:before="240" w:after="240"/>
        <w:jc w:val="both"/>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spacing w:before="240" w:after="240"/>
        <w:jc w:val="both"/>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spacing w:before="240" w:after="240"/>
        <w:jc w:val="both"/>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spacing w:before="240" w:after="240"/>
        <w:jc w:val="both"/>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