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Tessa Mallory</w:t>
      </w:r>
    </w:p>
    <w:p>
      <w:r>
        <w:t>Associate Director, Global Market Research</w:t>
      </w:r>
    </w:p>
    <w:p>
      <w:r>
        <w:t>Zephora</w:t>
      </w:r>
    </w:p>
    <w:p>
      <w:r>
        <w:t>Companion Animal Team</w:t>
      </w:r>
    </w:p>
    <w:p>
      <w:r>
        <w:t>200 Innovation Way, 4th Floor</w:t>
      </w:r>
    </w:p>
    <w:p>
      <w:r>
        <w:t>Princeton, NJ 08540 [CONTACT_EMAIL]</w:t>
      </w:r>
    </w:p>
    <w:p/>
    <w:p>
      <w:r>
        <w:t>Background and Scope:</w:t>
      </w:r>
    </w:p>
    <w:p>
      <w:r>
        <w:t>In [DATE], Zephora launched a novel drug, [BRAND_A], indicated for the control of pruritus associated with allergic dermatitis and the control of atopic dermatitis in dogs. [BRAND_A] can be used across acute, seasonal and chronic pruritic cases. Zephora sells directly to veterinary clinics and the general practice veterinarian is the key target audience for this product.</w:t>
      </w:r>
    </w:p>
    <w:p/>
    <w:p>
      <w:r>
        <w:t>Demand for [BRAND_A] far exceeded supply of the product and within a few weeks after launch the product was only available to select customers under an allocation plan. Purchases of [BRAND_A] are limited to those clinics that had made an initial purchase of the product within the first few weeks. There are approximately 6,000 clinics that currently purchase [BRAND_A] under a monthly allocation plan. Zephora would like to select 30 clinics (~100-150 veterinarians) within the 6,000 to participate in a pilot study.</w:t>
      </w:r>
    </w:p>
    <w:p/>
    <w:p>
      <w:r/>
    </w:p>
    <w:p>
      <w:r>
        <w:t>Business &amp; Research Objectives</w:t>
      </w:r>
    </w:p>
    <w:p/>
    <w:p>
      <w:r>
        <w:t>The main objective is to understand the purchasing behavior and usage of [BRAND_A] without supply constraints to validate forecasting and purchasing assumptions. Zephora will be providing manufacturer sales for the clinics in the test and control groups and also retail sales out of the clinic from a secondary vendor (test group only).</w:t>
      </w:r>
    </w:p>
    <w:p/>
    <w:p>
      <w:r>
        <w:t>Specific research objectives include:</w:t>
      </w:r>
    </w:p>
    <w:p>
      <w:pPr>
        <w:pStyle w:val="ListBullet"/>
      </w:pPr>
      <w:r>
        <w:t>Understand and analyze order amounts and reorder rate (Zephora sales data) test vs. control at the clinic level</w:t>
      </w:r>
    </w:p>
    <w:p>
      <w:pPr>
        <w:pStyle w:val="ListBullet"/>
      </w:pPr>
      <w:r>
        <w:t>Conduct diary study with veterinarians to understand [BRAND_A] usage (test)</w:t>
      </w:r>
    </w:p>
    <w:p>
      <w:pPr>
        <w:pStyle w:val="ListBullet"/>
      </w:pPr>
      <w:r>
        <w:t>Key factors to be considered include:</w:t>
      </w:r>
    </w:p>
    <w:p>
      <w:pPr>
        <w:pStyle w:val="ListBullet"/>
      </w:pPr>
      <w:r>
        <w:t>Species</w:t>
      </w:r>
    </w:p>
    <w:p>
      <w:pPr>
        <w:pStyle w:val="ListBullet"/>
      </w:pPr>
      <w:r>
        <w:t>Weight</w:t>
      </w:r>
    </w:p>
    <w:p>
      <w:pPr>
        <w:pStyle w:val="ListBullet"/>
      </w:pPr>
      <w:r>
        <w:t>First time, acute, seasonal, chronic</w:t>
      </w:r>
    </w:p>
    <w:p>
      <w:pPr>
        <w:pStyle w:val="ListBullet"/>
      </w:pPr>
      <w:r>
        <w:t>Diagnosis</w:t>
      </w:r>
    </w:p>
    <w:p>
      <w:pPr>
        <w:pStyle w:val="ListBullet"/>
      </w:pPr>
      <w:r>
        <w:t>Length of prescription</w:t>
      </w:r>
    </w:p>
    <w:p>
      <w:pPr>
        <w:pStyle w:val="ListBullet"/>
      </w:pPr>
      <w:r>
        <w:t>Concomitant therapy</w:t>
      </w:r>
    </w:p>
    <w:p>
      <w:pPr>
        <w:pStyle w:val="ListBullet"/>
      </w:pPr>
      <w:r>
        <w:t>Analyze retail sales information to understand and monitor inventory vs. sales.</w:t>
      </w:r>
    </w:p>
    <w:p>
      <w:pPr>
        <w:pStyle w:val="ListBullet"/>
      </w:pPr>
      <w:r>
        <w:t>Understand from a holistic view, purchases, usages and sales out at the clinic level.</w:t>
      </w:r>
    </w:p>
    <w:p/>
    <w:p/>
    <w:p>
      <w:r>
        <w:t>Methodology</w:t>
      </w:r>
    </w:p>
    <w:p>
      <w:r>
        <w:t>A pre-post exercise via a test (without supply constraints) and control group (supply constraints) is envisioned; however, vendors should feel free to recommend the techniques and outline what will best answer the objectives. Monthly reporting for at least six months is envisioned. Monthly historical purchases will also be provided.</w:t>
      </w:r>
    </w:p>
    <w:p/>
    <w:p>
      <w:r>
        <w:t>Markets</w:t>
      </w:r>
    </w:p>
    <w:p>
      <w:r>
        <w:t>US</w:t>
      </w:r>
    </w:p>
    <w:p/>
    <w:p>
      <w:r>
        <w:t>Sample</w:t>
      </w:r>
    </w:p>
    <w:p>
      <w:r>
        <w:t>30 GP Veterinarian clinics- ~100-150 veterinarians</w:t>
      </w:r>
    </w:p>
    <w:p>
      <w:r>
        <w:t>Zephora to provide recruitment list</w:t>
      </w:r>
    </w:p>
    <w:p/>
    <w:p>
      <w:r>
        <w:t>Timing</w:t>
      </w:r>
    </w:p>
    <w:p>
      <w:r>
        <w:t>Proposal received October 20, [YEAR]</w:t>
      </w:r>
    </w:p>
    <w:p>
      <w:r>
        <w:t>Selection of Vendors Week of 10/27/14</w:t>
      </w:r>
    </w:p>
    <w:p/>
    <w:p>
      <w:r/>
    </w:p>
    <w:p>
      <w:r>
        <w:t>Deliverables:</w:t>
      </w:r>
    </w:p>
    <w:p>
      <w:pPr>
        <w:pStyle w:val="ListBullet"/>
      </w:pPr>
      <w:r>
        <w:t>Project plan and timeline</w:t>
      </w:r>
    </w:p>
    <w:p>
      <w:pPr>
        <w:pStyle w:val="ListBullet"/>
      </w:pPr>
      <w:r>
        <w:t>Research materials</w:t>
      </w:r>
    </w:p>
    <w:p>
      <w:pPr>
        <w:pStyle w:val="ListBullet"/>
      </w:pPr>
      <w:r>
        <w:t>Monthly PowerPoint summary report</w:t>
      </w:r>
    </w:p>
    <w:p>
      <w:pPr>
        <w:pStyle w:val="ListBullet"/>
      </w:pPr>
      <w:r>
        <w:t>Final PowerPoint</w:t>
      </w:r>
    </w:p>
    <w:p>
      <w:pPr>
        <w:pStyle w:val="ListBullet"/>
      </w:pPr>
      <w:r>
        <w:t>Presentation at Princeton, NJ office</w:t>
      </w:r>
    </w:p>
    <w:p>
      <w:pPr>
        <w:pStyle w:val="ListBullet"/>
      </w:pPr>
      <w:r>
        <w:t>Consulting and advice as necessary for team to fully understand results after presentation</w:t>
      </w:r>
    </w:p>
    <w:p>
      <w:r/>
    </w:p>
    <w:p>
      <w:r>
        <w:t>Costs</w:t>
      </w:r>
    </w:p>
    <w:p>
      <w:r>
        <w:t>Please show the costs for each piece of the research.</w:t>
      </w:r>
    </w:p>
    <w:p/>
    <w:p>
      <w:r>
        <w:t>The following costs must be clearly itemized, where applicable:</w:t>
      </w:r>
    </w:p>
    <w:p>
      <w:r>
        <w:t>- Project design, material design &amp; development</w:t>
      </w:r>
    </w:p>
    <w:p>
      <w:r>
        <w:t>- Presentation at Princeton, NJ office, including itemization of anticipated expenses</w:t>
      </w:r>
    </w:p>
    <w:p>
      <w:r>
        <w:t>- Analysis &amp; in person presentation</w:t>
      </w:r>
    </w:p>
    <w:p/>
    <w:p>
      <w:r>
        <w:t>We retain the right to request receipts and all honoraria must be clearly stated.</w:t>
      </w:r>
    </w:p>
    <w:p/>
    <w:p>
      <w:r>
        <w:t>Recruitment Materials</w:t>
      </w:r>
    </w:p>
    <w:p>
      <w:r>
        <w:t>An additional requirement for all research with Zephora is to ensure that all documentation (as well as screener, fieldwork materials) sent or shown to respondents on behalf of Zephora for the collection of market research data need to be approved by the Zephora contact including any faxes used by sub- contracted recruitment agencies.</w:t>
      </w:r>
    </w:p>
    <w:p/>
    <w:p>
      <w:r>
        <w:t>Contact</w:t>
      </w:r>
    </w:p>
    <w:p>
      <w:r>
        <w:t>[CONTACT_BLOCK_REDACTED]</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