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Ideation Phase</w:t>
      </w:r>
    </w:p>
    <w:p>
      <w:pPr>
        <w:jc w:val="center"/>
      </w:pPr>
      <w:r>
        <w:rPr>
          <w:b/>
          <w:sz w:val="28"/>
        </w:rPr>
        <w:t>Empathize &amp; Discover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336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</w:r>
            <w:r>
              <w:rPr>
                <w:sz w:val="19"/>
              </w:rPr>
              <w:t>Date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31 January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</w:r>
            <w:r>
              <w:rPr>
                <w:sz w:val="19"/>
              </w:rPr>
              <w:t>Team ID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SWTID-2026-1597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</w:r>
            <w:r>
              <w:rPr>
                <w:sz w:val="19"/>
              </w:rPr>
              <w:t>Project Name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AI Fit Track API – Personalized Fitness Tracking with AI-Powered Insights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</w:r>
            <w:r>
              <w:rPr>
                <w:sz w:val="19"/>
              </w:rPr>
              <w:t>Maximum Marks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4 Marks</w:t>
            </w:r>
          </w:p>
        </w:tc>
      </w:tr>
    </w:tbl>
    <w:p/>
    <w:p/>
    <w:p>
      <w:r>
        <w:rPr>
          <w:b/>
          <w:color w:val="1F3A5F"/>
          <w:sz w:val="24"/>
        </w:rPr>
        <w:t>Empathy Map Canvas:</w:t>
      </w:r>
    </w:p>
    <w:p>
      <w:r>
        <w:rPr>
          <w:b w:val="0"/>
        </w:rPr>
        <w:t>The empathy map below captures what our primary persona, Meera – a working professional trying to stay consistent with fitness – says, thinks, does and feels, along with her pains and gains.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15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ath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5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Empathy Map Canvas for AI Fit Track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Quadrant</w:t>
            </w:r>
          </w:p>
        </w:tc>
        <w:tc>
          <w:tcPr>
            <w:tcW w:type="dxa" w:w="4824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Observations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Says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"I never know if I'm actually improving." / "My workouts are spread across three apps." / "Just tell me what to do next."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Thinks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Am I training enough this week? Do these calorie numbers mean anything? Is my data safe and synced?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Does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Logs workouts in notes and spreadsheets, checks charts of raw numbers, skips workouts when progress feels unclear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Feels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Frustrated by scattered records, unmotivated without feedback, overwhelmed by generic advice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Pains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Scattered logs, no personalised guidance, numbers without meaning, no secure cross-device sync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Gains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One secure history, AI plain-language progress summaries, personalised workout and recovery recommendations</w:t>
            </w:r>
          </w:p>
        </w:tc>
      </w:tr>
    </w:tbl>
    <w:p/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