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EA0A0"/>
          <w:sz w:val="28"/>
        </w:rPr>
        <w:t>PROJECT REPORT</w:t>
      </w:r>
    </w:p>
    <w:p>
      <w:pPr>
        <w:spacing w:before="360"/>
        <w:jc w:val="center"/>
      </w:pPr>
      <w:r>
        <w:rPr>
          <w:rFonts w:ascii="Aptos Display" w:hAnsi="Aptos Display"/>
          <w:b/>
          <w:color w:val="14233E"/>
          <w:sz w:val="60"/>
        </w:rPr>
        <w:t>SMART STUDENT</w:t>
        <w:br/>
        <w:t>ATTENDANCE SYSTEM</w:t>
      </w:r>
    </w:p>
    <w:p>
      <w:pPr>
        <w:spacing w:before="300"/>
        <w:jc w:val="center"/>
      </w:pPr>
      <w:r>
        <w:rPr>
          <w:color w:val="2C68B0"/>
          <w:sz w:val="32"/>
        </w:rPr>
        <w:t>A MERN Stack Web Application</w:t>
      </w:r>
    </w:p>
    <w:p>
      <w:pPr>
        <w:spacing w:before="1100"/>
        <w:jc w:val="center"/>
      </w:pPr>
      <w:r>
        <w:rPr>
          <w:sz w:val="22"/>
        </w:rPr>
        <w:t>Submitted by: ______________________________</w:t>
        <w:br/>
      </w:r>
      <w:r>
        <w:rPr>
          <w:sz w:val="22"/>
        </w:rPr>
        <w:t>Roll Number: ______________________________</w:t>
        <w:br/>
      </w:r>
      <w:r>
        <w:rPr>
          <w:sz w:val="22"/>
        </w:rPr>
        <w:t>Department / Institution: ____________________</w:t>
        <w:br/>
      </w:r>
      <w:r>
        <w:rPr>
          <w:sz w:val="22"/>
        </w:rPr>
        <w:t>Submitted to: ______________________________</w:t>
        <w:br/>
      </w:r>
      <w:r>
        <w:rPr>
          <w:sz w:val="22"/>
        </w:rPr>
        <w:t>Academic Year: _____________________________</w:t>
      </w:r>
    </w:p>
    <w:p>
      <w:pPr>
        <w:spacing w:before="1100"/>
        <w:jc w:val="center"/>
      </w:pPr>
      <w:r>
        <w:rPr>
          <w:i/>
          <w:color w:val="5F6C7D"/>
          <w:sz w:val="18"/>
        </w:rPr>
        <w:t>Project report prepared from the proposed system analysis</w:t>
      </w:r>
    </w:p>
    <w:p>
      <w:r>
        <w:br w:type="page"/>
      </w:r>
    </w:p>
    <w:p>
      <w:pPr>
        <w:pStyle w:val="Heading1"/>
      </w:pPr>
      <w:r>
        <w:t>Table of Contents</w:t>
      </w:r>
    </w:p>
    <w:p>
      <w:pPr>
        <w:spacing w:after="40"/>
      </w:pPr>
      <w:r>
        <w:t>Abstract</w:t>
      </w:r>
    </w:p>
    <w:p>
      <w:pPr>
        <w:spacing w:after="40"/>
      </w:pPr>
      <w:r>
        <w:t>1. Introduction</w:t>
      </w:r>
    </w:p>
    <w:p>
      <w:pPr>
        <w:spacing w:after="40"/>
      </w:pPr>
      <w:r>
        <w:t>2. Problem Statement</w:t>
      </w:r>
    </w:p>
    <w:p>
      <w:pPr>
        <w:spacing w:after="40"/>
      </w:pPr>
      <w:r>
        <w:t>3. Objectives</w:t>
      </w:r>
    </w:p>
    <w:p>
      <w:pPr>
        <w:spacing w:after="40"/>
      </w:pPr>
      <w:r>
        <w:t>4. Scope of the Project</w:t>
      </w:r>
    </w:p>
    <w:p>
      <w:pPr>
        <w:spacing w:after="40"/>
      </w:pPr>
      <w:r>
        <w:t>5. Existing and Proposed Systems</w:t>
      </w:r>
    </w:p>
    <w:p>
      <w:pPr>
        <w:spacing w:after="40"/>
      </w:pPr>
      <w:r>
        <w:t>6. Requirements Analysis</w:t>
      </w:r>
    </w:p>
    <w:p>
      <w:pPr>
        <w:spacing w:after="40"/>
      </w:pPr>
      <w:r>
        <w:t>7. Technology Stack</w:t>
      </w:r>
    </w:p>
    <w:p>
      <w:pPr>
        <w:spacing w:after="40"/>
      </w:pPr>
      <w:r>
        <w:t>8. System Architecture</w:t>
      </w:r>
    </w:p>
    <w:p>
      <w:pPr>
        <w:spacing w:after="40"/>
      </w:pPr>
      <w:r>
        <w:t>9. Database Design</w:t>
      </w:r>
    </w:p>
    <w:p>
      <w:pPr>
        <w:spacing w:after="40"/>
      </w:pPr>
      <w:r>
        <w:t>10. Functional Modules</w:t>
      </w:r>
    </w:p>
    <w:p>
      <w:pPr>
        <w:spacing w:after="40"/>
      </w:pPr>
      <w:r>
        <w:t>11. REST API Design</w:t>
      </w:r>
    </w:p>
    <w:p>
      <w:pPr>
        <w:spacing w:after="40"/>
      </w:pPr>
      <w:r>
        <w:t>12. Attendance Calculation and Reports</w:t>
      </w:r>
    </w:p>
    <w:p>
      <w:pPr>
        <w:spacing w:after="40"/>
      </w:pPr>
      <w:r>
        <w:t>13. Authentication and Security</w:t>
      </w:r>
    </w:p>
    <w:p>
      <w:pPr>
        <w:spacing w:after="40"/>
      </w:pPr>
      <w:r>
        <w:t>14. Testing Strategy</w:t>
      </w:r>
    </w:p>
    <w:p>
      <w:pPr>
        <w:spacing w:after="40"/>
      </w:pPr>
      <w:r>
        <w:t>15. Development Plan</w:t>
      </w:r>
    </w:p>
    <w:p>
      <w:pPr>
        <w:spacing w:after="40"/>
      </w:pPr>
      <w:r>
        <w:t>16. Expected Outcomes</w:t>
      </w:r>
    </w:p>
    <w:p>
      <w:pPr>
        <w:spacing w:after="40"/>
      </w:pPr>
      <w:r>
        <w:t>17. Limitations and Future Enhancements</w:t>
      </w:r>
    </w:p>
    <w:p>
      <w:pPr>
        <w:spacing w:after="40"/>
      </w:pPr>
      <w:r>
        <w:t>18. Conclusion</w:t>
      </w:r>
    </w:p>
    <w:p>
      <w:pPr>
        <w:spacing w:after="40"/>
      </w:pPr>
      <w:r>
        <w:t>References</w:t>
      </w:r>
    </w:p>
    <w:p>
      <w:r>
        <w:br w:type="page"/>
      </w:r>
    </w:p>
    <w:p>
      <w:pPr>
        <w:pStyle w:val="Heading1"/>
      </w:pPr>
      <w:r>
        <w:t>Abstract</w:t>
      </w:r>
    </w:p>
    <w:p>
      <w:r>
        <w:t>The Smart Student Attendance System is a proposed web-based application designed to digitize and simplify attendance management in an educational institution. The system uses the MERN stack—MongoDB, Express.js, React.js, and Node.js—to provide a centralized platform for managing student details, subject information, attendance records, user access, and attendance reports. Authorized users can record students as present or absent for a subject and date, review and correct existing entries, and generate summaries by student, subject, or date range. The project demonstrates full-stack web development, REST API design, MongoDB CRUD operations, authentication, and role-based authorization. The initial scope focuses on manual attendance entry and reporting; automated methods such as QR scanning or biometrics may be considered as future enhancements.</w:t>
      </w:r>
    </w:p>
    <w:p>
      <w:r>
        <w:t>This document describes the problem, objectives, requirements, proposed architecture, data model, modules, API design, reporting logic, security considerations, testing approach, and expected outcomes. It is a design and implementation-planning report; it does not claim that a deployed or tested application already exists.</w:t>
      </w:r>
    </w:p>
    <w:p>
      <w:pPr>
        <w:pStyle w:val="Heading1"/>
      </w:pPr>
      <w:r>
        <w:t>1. Introduction</w:t>
      </w:r>
    </w:p>
    <w:p>
      <w:r>
        <w:t>Attendance is an important part of academic administration because institutions need to monitor participation and maintain reliable records. Paper registers and separate spreadsheets can be difficult to maintain, search, and summarize. A digital attendance system can reduce repetitive work by storing records centrally and calculating attendance statistics automatically.</w:t>
      </w:r>
    </w:p>
    <w:p>
      <w:r>
        <w:t>The proposed Smart Student Attendance System provides a browser-based interface for authorized administrators and teachers. The React frontend communicates with a Node.js and Express.js backend through REST APIs. MongoDB stores students, subjects, user accounts, and attendance entries. The system is intended to be modular so that features can be added and maintained independently.</w:t>
      </w:r>
    </w:p>
    <w:p>
      <w:pPr>
        <w:pStyle w:val="Heading1"/>
      </w:pPr>
      <w:r>
        <w:t>2. Problem Statement</w:t>
      </w:r>
    </w:p>
    <w:p>
      <w:r>
        <w:t>Build a MERN-based Smart Student Attendance System that tracks attendance and generates reports. The system must manage student, subject, date, and present/absent information using MongoDB. React.js provides the user interface, while Node.js and Express.js handle backend APIs. The application should support adding, viewing, updating, and managing relevant records, with authentication and role-based access where required.</w:t>
      </w:r>
    </w:p>
    <w:p>
      <w:pPr>
        <w:pStyle w:val="Heading2"/>
      </w:pPr>
      <w:r>
        <w:t>2.1 Challenges in the manual process</w:t>
      </w:r>
    </w:p>
    <w:p>
      <w:pPr>
        <w:pStyle w:val="ListBullet"/>
        <w:spacing w:after="60"/>
      </w:pPr>
      <w:r>
        <w:t>Manual entry and calculations consume staff time.</w:t>
      </w:r>
    </w:p>
    <w:p>
      <w:pPr>
        <w:pStyle w:val="ListBullet"/>
        <w:spacing w:after="60"/>
      </w:pPr>
      <w:r>
        <w:t>Locating historical records across registers or spreadsheets may be difficult.</w:t>
      </w:r>
    </w:p>
    <w:p>
      <w:pPr>
        <w:pStyle w:val="ListBullet"/>
        <w:spacing w:after="60"/>
      </w:pPr>
      <w:r>
        <w:t>Data-entry mistakes and duplicate records can reduce reliability.</w:t>
      </w:r>
    </w:p>
    <w:p>
      <w:pPr>
        <w:pStyle w:val="ListBullet"/>
        <w:spacing w:after="60"/>
      </w:pPr>
      <w:r>
        <w:t>Preparing student-wise, subject-wise, or monthly reports requires additional work.</w:t>
      </w:r>
    </w:p>
    <w:p>
      <w:pPr>
        <w:pStyle w:val="ListBullet"/>
        <w:spacing w:after="60"/>
      </w:pPr>
      <w:r>
        <w:t>Access to records may not be consistently controlled when files are shared.</w:t>
      </w:r>
    </w:p>
    <w:p>
      <w:pPr>
        <w:pStyle w:val="Heading1"/>
      </w:pPr>
      <w:r>
        <w:t>3. Objectives</w:t>
      </w:r>
    </w:p>
    <w:p>
      <w:pPr>
        <w:pStyle w:val="ListBullet"/>
        <w:spacing w:after="60"/>
      </w:pPr>
      <w:r>
        <w:t>Demonstrate full-stack application development using the MERN stack.</w:t>
      </w:r>
    </w:p>
    <w:p>
      <w:pPr>
        <w:pStyle w:val="ListBullet"/>
        <w:spacing w:after="60"/>
      </w:pPr>
      <w:r>
        <w:t>Implement CRUD operations for student, subject, and attendance records.</w:t>
      </w:r>
    </w:p>
    <w:p>
      <w:pPr>
        <w:pStyle w:val="ListBullet"/>
        <w:spacing w:after="60"/>
      </w:pPr>
      <w:r>
        <w:t>Build RESTful backend APIs with Node.js and Express.js.</w:t>
      </w:r>
    </w:p>
    <w:p>
      <w:pPr>
        <w:pStyle w:val="ListBullet"/>
        <w:spacing w:after="60"/>
      </w:pPr>
      <w:r>
        <w:t>Develop a clear, responsive frontend using React.js.</w:t>
      </w:r>
    </w:p>
    <w:p>
      <w:pPr>
        <w:pStyle w:val="ListBullet"/>
        <w:spacing w:after="60"/>
      </w:pPr>
      <w:r>
        <w:t>Store and retrieve application data using MongoDB.</w:t>
      </w:r>
    </w:p>
    <w:p>
      <w:pPr>
        <w:pStyle w:val="ListBullet"/>
        <w:spacing w:after="60"/>
      </w:pPr>
      <w:r>
        <w:t>Implement authentication and role-based permissions where required.</w:t>
      </w:r>
    </w:p>
    <w:p>
      <w:pPr>
        <w:pStyle w:val="ListBullet"/>
        <w:spacing w:after="60"/>
      </w:pPr>
      <w:r>
        <w:t>Generate accurate attendance summaries and reports.</w:t>
      </w:r>
    </w:p>
    <w:p>
      <w:pPr>
        <w:pStyle w:val="ListBullet"/>
        <w:spacing w:after="60"/>
      </w:pPr>
      <w:r>
        <w:t>Apply validation and duplicate-prevention rules to improve data integrity.</w:t>
      </w:r>
    </w:p>
    <w:p>
      <w:pPr>
        <w:pStyle w:val="Heading1"/>
      </w:pPr>
      <w:r>
        <w:t>4. Scope of the Project</w:t>
      </w:r>
    </w:p>
    <w:p>
      <w:r>
        <w:t>The initial version focuses on manual attendance entry, student and subject management, secure access, filtering, and report generation. It is suitable as an academic MERN-stack project and can be expanded as institutional requirements become clearer.</w:t>
      </w:r>
    </w:p>
    <w:p>
      <w:pPr>
        <w:pStyle w:val="Heading2"/>
      </w:pPr>
      <w:r>
        <w:t>4.1 Included in the initial scope</w:t>
      </w:r>
    </w:p>
    <w:p>
      <w:pPr>
        <w:pStyle w:val="ListBullet"/>
        <w:spacing w:after="60"/>
      </w:pPr>
      <w:r>
        <w:t>Create, view, update, and manage student and subject records.</w:t>
      </w:r>
    </w:p>
    <w:p>
      <w:pPr>
        <w:pStyle w:val="ListBullet"/>
        <w:spacing w:after="60"/>
      </w:pPr>
      <w:r>
        <w:t>Mark attendance as Present or Absent for a selected date and subject.</w:t>
      </w:r>
    </w:p>
    <w:p>
      <w:pPr>
        <w:pStyle w:val="ListBullet"/>
        <w:spacing w:after="60"/>
      </w:pPr>
      <w:r>
        <w:t>View and correct attendance entries according to user permissions.</w:t>
      </w:r>
    </w:p>
    <w:p>
      <w:pPr>
        <w:pStyle w:val="ListBullet"/>
        <w:spacing w:after="60"/>
      </w:pPr>
      <w:r>
        <w:t>Filter attendance by student, subject, and date range.</w:t>
      </w:r>
    </w:p>
    <w:p>
      <w:pPr>
        <w:pStyle w:val="ListBullet"/>
        <w:spacing w:after="60"/>
      </w:pPr>
      <w:r>
        <w:t>Display daily, monthly, student-wise, and subject-wise summaries.</w:t>
      </w:r>
    </w:p>
    <w:p>
      <w:pPr>
        <w:pStyle w:val="ListBullet"/>
        <w:spacing w:after="60"/>
      </w:pPr>
      <w:r>
        <w:t>Provide login and basic administrator/teacher roles.</w:t>
      </w:r>
    </w:p>
    <w:p>
      <w:pPr>
        <w:pStyle w:val="Heading2"/>
      </w:pPr>
      <w:r>
        <w:t>4.2 Outside the initial scope</w:t>
      </w:r>
    </w:p>
    <w:p>
      <w:r>
        <w:t>Facial recognition, biometric devices, QR-code scanning, timetable synchronization, parent notifications, and integration with an existing student information system are optional future enhancements rather than core requirements.</w:t>
      </w:r>
    </w:p>
    <w:p>
      <w:pPr>
        <w:pStyle w:val="Heading1"/>
      </w:pPr>
      <w:r>
        <w:t>5. Existing and Proposed Systems</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vAlign w:val="center"/>
            <w:shd w:fill="14233E"/>
          </w:tcPr>
          <w:p>
            <w:pPr>
              <w:spacing w:after="40"/>
            </w:pPr>
            <w:r/>
            <w:r>
              <w:rPr>
                <w:rFonts w:ascii="Aptos" w:hAnsi="Aptos"/>
                <w:b/>
                <w:color w:val="FFFFFF"/>
                <w:sz w:val="19"/>
              </w:rPr>
              <w:t>Aspect</w:t>
            </w:r>
          </w:p>
        </w:tc>
        <w:tc>
          <w:tcPr>
            <w:tcW w:type="dxa" w:w="3264"/>
            <w:vAlign w:val="center"/>
            <w:shd w:fill="14233E"/>
          </w:tcPr>
          <w:p>
            <w:pPr>
              <w:spacing w:after="40"/>
            </w:pPr>
            <w:r/>
            <w:r>
              <w:rPr>
                <w:rFonts w:ascii="Aptos" w:hAnsi="Aptos"/>
                <w:b/>
                <w:color w:val="FFFFFF"/>
                <w:sz w:val="19"/>
              </w:rPr>
              <w:t>Traditional process</w:t>
            </w:r>
          </w:p>
        </w:tc>
        <w:tc>
          <w:tcPr>
            <w:tcW w:type="dxa" w:w="3264"/>
            <w:vAlign w:val="center"/>
            <w:shd w:fill="14233E"/>
          </w:tcPr>
          <w:p>
            <w:pPr>
              <w:spacing w:after="40"/>
            </w:pPr>
            <w:r/>
            <w:r>
              <w:rPr>
                <w:rFonts w:ascii="Aptos" w:hAnsi="Aptos"/>
                <w:b/>
                <w:color w:val="FFFFFF"/>
                <w:sz w:val="19"/>
              </w:rPr>
              <w:t>Proposed application</w:t>
            </w:r>
          </w:p>
        </w:tc>
      </w:tr>
      <w:tr>
        <w:tc>
          <w:tcPr>
            <w:tcW w:type="dxa" w:w="3264"/>
            <w:vAlign w:val="center"/>
          </w:tcPr>
          <w:p>
            <w:pPr>
              <w:spacing w:after="40"/>
            </w:pPr>
            <w:r/>
            <w:r>
              <w:rPr>
                <w:rFonts w:ascii="Aptos" w:hAnsi="Aptos"/>
                <w:b w:val="0"/>
                <w:color w:val="2A3442"/>
                <w:sz w:val="18"/>
              </w:rPr>
              <w:t>Recording</w:t>
            </w:r>
          </w:p>
        </w:tc>
        <w:tc>
          <w:tcPr>
            <w:tcW w:type="dxa" w:w="3264"/>
            <w:vAlign w:val="center"/>
          </w:tcPr>
          <w:p>
            <w:pPr>
              <w:spacing w:after="40"/>
            </w:pPr>
            <w:r/>
            <w:r>
              <w:rPr>
                <w:rFonts w:ascii="Aptos" w:hAnsi="Aptos"/>
                <w:b w:val="0"/>
                <w:color w:val="2A3442"/>
                <w:sz w:val="18"/>
              </w:rPr>
              <w:t>Paper register or spreadsheet</w:t>
            </w:r>
          </w:p>
        </w:tc>
        <w:tc>
          <w:tcPr>
            <w:tcW w:type="dxa" w:w="3264"/>
            <w:vAlign w:val="center"/>
          </w:tcPr>
          <w:p>
            <w:pPr>
              <w:spacing w:after="40"/>
            </w:pPr>
            <w:r/>
            <w:r>
              <w:rPr>
                <w:rFonts w:ascii="Aptos" w:hAnsi="Aptos"/>
                <w:b w:val="0"/>
                <w:color w:val="2A3442"/>
                <w:sz w:val="18"/>
              </w:rPr>
              <w:t>Web form with structured records</w:t>
            </w:r>
          </w:p>
        </w:tc>
      </w:tr>
      <w:tr>
        <w:tc>
          <w:tcPr>
            <w:tcW w:type="dxa" w:w="3264"/>
            <w:vAlign w:val="center"/>
            <w:shd w:fill="F2F6FB"/>
          </w:tcPr>
          <w:p>
            <w:pPr>
              <w:spacing w:after="40"/>
            </w:pPr>
            <w:r/>
            <w:r>
              <w:rPr>
                <w:rFonts w:ascii="Aptos" w:hAnsi="Aptos"/>
                <w:b w:val="0"/>
                <w:color w:val="2A3442"/>
                <w:sz w:val="18"/>
              </w:rPr>
              <w:t>Searching</w:t>
            </w:r>
          </w:p>
        </w:tc>
        <w:tc>
          <w:tcPr>
            <w:tcW w:type="dxa" w:w="3264"/>
            <w:vAlign w:val="center"/>
            <w:shd w:fill="F2F6FB"/>
          </w:tcPr>
          <w:p>
            <w:pPr>
              <w:spacing w:after="40"/>
            </w:pPr>
            <w:r/>
            <w:r>
              <w:rPr>
                <w:rFonts w:ascii="Aptos" w:hAnsi="Aptos"/>
                <w:b w:val="0"/>
                <w:color w:val="2A3442"/>
                <w:sz w:val="18"/>
              </w:rPr>
              <w:t>Manual lookup</w:t>
            </w:r>
          </w:p>
        </w:tc>
        <w:tc>
          <w:tcPr>
            <w:tcW w:type="dxa" w:w="3264"/>
            <w:vAlign w:val="center"/>
            <w:shd w:fill="F2F6FB"/>
          </w:tcPr>
          <w:p>
            <w:pPr>
              <w:spacing w:after="40"/>
            </w:pPr>
            <w:r/>
            <w:r>
              <w:rPr>
                <w:rFonts w:ascii="Aptos" w:hAnsi="Aptos"/>
                <w:b w:val="0"/>
                <w:color w:val="2A3442"/>
                <w:sz w:val="18"/>
              </w:rPr>
              <w:t>Filter by student, subject, or date</w:t>
            </w:r>
          </w:p>
        </w:tc>
      </w:tr>
      <w:tr>
        <w:tc>
          <w:tcPr>
            <w:tcW w:type="dxa" w:w="3264"/>
            <w:vAlign w:val="center"/>
          </w:tcPr>
          <w:p>
            <w:pPr>
              <w:spacing w:after="40"/>
            </w:pPr>
            <w:r/>
            <w:r>
              <w:rPr>
                <w:rFonts w:ascii="Aptos" w:hAnsi="Aptos"/>
                <w:b w:val="0"/>
                <w:color w:val="2A3442"/>
                <w:sz w:val="18"/>
              </w:rPr>
              <w:t>Calculations</w:t>
            </w:r>
          </w:p>
        </w:tc>
        <w:tc>
          <w:tcPr>
            <w:tcW w:type="dxa" w:w="3264"/>
            <w:vAlign w:val="center"/>
          </w:tcPr>
          <w:p>
            <w:pPr>
              <w:spacing w:after="40"/>
            </w:pPr>
            <w:r/>
            <w:r>
              <w:rPr>
                <w:rFonts w:ascii="Aptos" w:hAnsi="Aptos"/>
                <w:b w:val="0"/>
                <w:color w:val="2A3442"/>
                <w:sz w:val="18"/>
              </w:rPr>
              <w:t>Often calculated manually</w:t>
            </w:r>
          </w:p>
        </w:tc>
        <w:tc>
          <w:tcPr>
            <w:tcW w:type="dxa" w:w="3264"/>
            <w:vAlign w:val="center"/>
          </w:tcPr>
          <w:p>
            <w:pPr>
              <w:spacing w:after="40"/>
            </w:pPr>
            <w:r/>
            <w:r>
              <w:rPr>
                <w:rFonts w:ascii="Aptos" w:hAnsi="Aptos"/>
                <w:b w:val="0"/>
                <w:color w:val="2A3442"/>
                <w:sz w:val="18"/>
              </w:rPr>
              <w:t>Automatically computed summaries</w:t>
            </w:r>
          </w:p>
        </w:tc>
      </w:tr>
      <w:tr>
        <w:tc>
          <w:tcPr>
            <w:tcW w:type="dxa" w:w="3264"/>
            <w:vAlign w:val="center"/>
            <w:shd w:fill="F2F6FB"/>
          </w:tcPr>
          <w:p>
            <w:pPr>
              <w:spacing w:after="40"/>
            </w:pPr>
            <w:r/>
            <w:r>
              <w:rPr>
                <w:rFonts w:ascii="Aptos" w:hAnsi="Aptos"/>
                <w:b w:val="0"/>
                <w:color w:val="2A3442"/>
                <w:sz w:val="18"/>
              </w:rPr>
              <w:t>Updates</w:t>
            </w:r>
          </w:p>
        </w:tc>
        <w:tc>
          <w:tcPr>
            <w:tcW w:type="dxa" w:w="3264"/>
            <w:vAlign w:val="center"/>
            <w:shd w:fill="F2F6FB"/>
          </w:tcPr>
          <w:p>
            <w:pPr>
              <w:spacing w:after="40"/>
            </w:pPr>
            <w:r/>
            <w:r>
              <w:rPr>
                <w:rFonts w:ascii="Aptos" w:hAnsi="Aptos"/>
                <w:b w:val="0"/>
                <w:color w:val="2A3442"/>
                <w:sz w:val="18"/>
              </w:rPr>
              <w:t>Edit paper or shared files</w:t>
            </w:r>
          </w:p>
        </w:tc>
        <w:tc>
          <w:tcPr>
            <w:tcW w:type="dxa" w:w="3264"/>
            <w:vAlign w:val="center"/>
            <w:shd w:fill="F2F6FB"/>
          </w:tcPr>
          <w:p>
            <w:pPr>
              <w:spacing w:after="40"/>
            </w:pPr>
            <w:r/>
            <w:r>
              <w:rPr>
                <w:rFonts w:ascii="Aptos" w:hAnsi="Aptos"/>
                <w:b w:val="0"/>
                <w:color w:val="2A3442"/>
                <w:sz w:val="18"/>
              </w:rPr>
              <w:t>Controlled updates through APIs</w:t>
            </w:r>
          </w:p>
        </w:tc>
      </w:tr>
      <w:tr>
        <w:tc>
          <w:tcPr>
            <w:tcW w:type="dxa" w:w="3264"/>
            <w:vAlign w:val="center"/>
          </w:tcPr>
          <w:p>
            <w:pPr>
              <w:spacing w:after="40"/>
            </w:pPr>
            <w:r/>
            <w:r>
              <w:rPr>
                <w:rFonts w:ascii="Aptos" w:hAnsi="Aptos"/>
                <w:b w:val="0"/>
                <w:color w:val="2A3442"/>
                <w:sz w:val="18"/>
              </w:rPr>
              <w:t>Reporting</w:t>
            </w:r>
          </w:p>
        </w:tc>
        <w:tc>
          <w:tcPr>
            <w:tcW w:type="dxa" w:w="3264"/>
            <w:vAlign w:val="center"/>
          </w:tcPr>
          <w:p>
            <w:pPr>
              <w:spacing w:after="40"/>
            </w:pPr>
            <w:r/>
            <w:r>
              <w:rPr>
                <w:rFonts w:ascii="Aptos" w:hAnsi="Aptos"/>
                <w:b w:val="0"/>
                <w:color w:val="2A3442"/>
                <w:sz w:val="18"/>
              </w:rPr>
              <w:t>Time-consuming compilation</w:t>
            </w:r>
          </w:p>
        </w:tc>
        <w:tc>
          <w:tcPr>
            <w:tcW w:type="dxa" w:w="3264"/>
            <w:vAlign w:val="center"/>
          </w:tcPr>
          <w:p>
            <w:pPr>
              <w:spacing w:after="40"/>
            </w:pPr>
            <w:r/>
            <w:r>
              <w:rPr>
                <w:rFonts w:ascii="Aptos" w:hAnsi="Aptos"/>
                <w:b w:val="0"/>
                <w:color w:val="2A3442"/>
                <w:sz w:val="18"/>
              </w:rPr>
              <w:t>Daily, monthly, and subject-wise views</w:t>
            </w:r>
          </w:p>
        </w:tc>
      </w:tr>
      <w:tr>
        <w:tc>
          <w:tcPr>
            <w:tcW w:type="dxa" w:w="3264"/>
            <w:vAlign w:val="center"/>
            <w:shd w:fill="F2F6FB"/>
          </w:tcPr>
          <w:p>
            <w:pPr>
              <w:spacing w:after="40"/>
            </w:pPr>
            <w:r/>
            <w:r>
              <w:rPr>
                <w:rFonts w:ascii="Aptos" w:hAnsi="Aptos"/>
                <w:b w:val="0"/>
                <w:color w:val="2A3442"/>
                <w:sz w:val="18"/>
              </w:rPr>
              <w:t>Access control</w:t>
            </w:r>
          </w:p>
        </w:tc>
        <w:tc>
          <w:tcPr>
            <w:tcW w:type="dxa" w:w="3264"/>
            <w:vAlign w:val="center"/>
            <w:shd w:fill="F2F6FB"/>
          </w:tcPr>
          <w:p>
            <w:pPr>
              <w:spacing w:after="40"/>
            </w:pPr>
            <w:r/>
            <w:r>
              <w:rPr>
                <w:rFonts w:ascii="Aptos" w:hAnsi="Aptos"/>
                <w:b w:val="0"/>
                <w:color w:val="2A3442"/>
                <w:sz w:val="18"/>
              </w:rPr>
              <w:t>May be informal</w:t>
            </w:r>
          </w:p>
        </w:tc>
        <w:tc>
          <w:tcPr>
            <w:tcW w:type="dxa" w:w="3264"/>
            <w:vAlign w:val="center"/>
            <w:shd w:fill="F2F6FB"/>
          </w:tcPr>
          <w:p>
            <w:pPr>
              <w:spacing w:after="40"/>
            </w:pPr>
            <w:r/>
            <w:r>
              <w:rPr>
                <w:rFonts w:ascii="Aptos" w:hAnsi="Aptos"/>
                <w:b w:val="0"/>
                <w:color w:val="2A3442"/>
                <w:sz w:val="18"/>
              </w:rPr>
              <w:t>Login and role-based authorization</w:t>
            </w:r>
          </w:p>
        </w:tc>
      </w:tr>
    </w:tbl>
    <w:p>
      <w:pPr>
        <w:spacing w:after="20"/>
      </w:pPr>
    </w:p>
    <w:p>
      <w:r>
        <w:t>The proposed system is intended to improve consistency and reduce repetitive administrative work. Its actual effectiveness will depend on correct implementation, user training, and accurate data entry.</w:t>
      </w:r>
    </w:p>
    <w:p>
      <w:pPr>
        <w:pStyle w:val="Heading1"/>
      </w:pPr>
      <w:r>
        <w:t>6. Requirements Analysis</w:t>
      </w:r>
    </w:p>
    <w:p>
      <w:pPr>
        <w:pStyle w:val="Heading2"/>
      </w:pPr>
      <w:r>
        <w:t>6.1 Functional requirements</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vAlign w:val="center"/>
            <w:shd w:fill="14233E"/>
          </w:tcPr>
          <w:p>
            <w:pPr>
              <w:spacing w:after="40"/>
            </w:pPr>
            <w:r/>
            <w:r>
              <w:rPr>
                <w:rFonts w:ascii="Aptos" w:hAnsi="Aptos"/>
                <w:b/>
                <w:color w:val="FFFFFF"/>
                <w:sz w:val="19"/>
              </w:rPr>
              <w:t>ID</w:t>
            </w:r>
          </w:p>
        </w:tc>
        <w:tc>
          <w:tcPr>
            <w:tcW w:type="dxa" w:w="3264"/>
            <w:vAlign w:val="center"/>
            <w:shd w:fill="14233E"/>
          </w:tcPr>
          <w:p>
            <w:pPr>
              <w:spacing w:after="40"/>
            </w:pPr>
            <w:r/>
            <w:r>
              <w:rPr>
                <w:rFonts w:ascii="Aptos" w:hAnsi="Aptos"/>
                <w:b/>
                <w:color w:val="FFFFFF"/>
                <w:sz w:val="19"/>
              </w:rPr>
              <w:t>Requirement</w:t>
            </w:r>
          </w:p>
        </w:tc>
        <w:tc>
          <w:tcPr>
            <w:tcW w:type="dxa" w:w="3264"/>
            <w:vAlign w:val="center"/>
            <w:shd w:fill="14233E"/>
          </w:tcPr>
          <w:p>
            <w:pPr>
              <w:spacing w:after="40"/>
            </w:pPr>
            <w:r/>
            <w:r>
              <w:rPr>
                <w:rFonts w:ascii="Aptos" w:hAnsi="Aptos"/>
                <w:b/>
                <w:color w:val="FFFFFF"/>
                <w:sz w:val="19"/>
              </w:rPr>
              <w:t>Description</w:t>
            </w:r>
          </w:p>
        </w:tc>
      </w:tr>
      <w:tr>
        <w:tc>
          <w:tcPr>
            <w:tcW w:type="dxa" w:w="3264"/>
            <w:vAlign w:val="center"/>
          </w:tcPr>
          <w:p>
            <w:pPr>
              <w:spacing w:after="40"/>
            </w:pPr>
            <w:r/>
            <w:r>
              <w:rPr>
                <w:rFonts w:ascii="Aptos" w:hAnsi="Aptos"/>
                <w:b w:val="0"/>
                <w:color w:val="2A3442"/>
                <w:sz w:val="18"/>
              </w:rPr>
              <w:t>FR-01</w:t>
            </w:r>
          </w:p>
        </w:tc>
        <w:tc>
          <w:tcPr>
            <w:tcW w:type="dxa" w:w="3264"/>
            <w:vAlign w:val="center"/>
          </w:tcPr>
          <w:p>
            <w:pPr>
              <w:spacing w:after="40"/>
            </w:pPr>
            <w:r/>
            <w:r>
              <w:rPr>
                <w:rFonts w:ascii="Aptos" w:hAnsi="Aptos"/>
                <w:b w:val="0"/>
                <w:color w:val="2A3442"/>
                <w:sz w:val="18"/>
              </w:rPr>
              <w:t>Authentication</w:t>
            </w:r>
          </w:p>
        </w:tc>
        <w:tc>
          <w:tcPr>
            <w:tcW w:type="dxa" w:w="3264"/>
            <w:vAlign w:val="center"/>
          </w:tcPr>
          <w:p>
            <w:pPr>
              <w:spacing w:after="40"/>
            </w:pPr>
            <w:r/>
            <w:r>
              <w:rPr>
                <w:rFonts w:ascii="Aptos" w:hAnsi="Aptos"/>
                <w:b w:val="0"/>
                <w:color w:val="2A3442"/>
                <w:sz w:val="18"/>
              </w:rPr>
              <w:t>Users log in and access only permitted features.</w:t>
            </w:r>
          </w:p>
        </w:tc>
      </w:tr>
      <w:tr>
        <w:tc>
          <w:tcPr>
            <w:tcW w:type="dxa" w:w="3264"/>
            <w:vAlign w:val="center"/>
            <w:shd w:fill="F2F6FB"/>
          </w:tcPr>
          <w:p>
            <w:pPr>
              <w:spacing w:after="40"/>
            </w:pPr>
            <w:r/>
            <w:r>
              <w:rPr>
                <w:rFonts w:ascii="Aptos" w:hAnsi="Aptos"/>
                <w:b w:val="0"/>
                <w:color w:val="2A3442"/>
                <w:sz w:val="18"/>
              </w:rPr>
              <w:t>FR-02</w:t>
            </w:r>
          </w:p>
        </w:tc>
        <w:tc>
          <w:tcPr>
            <w:tcW w:type="dxa" w:w="3264"/>
            <w:vAlign w:val="center"/>
            <w:shd w:fill="F2F6FB"/>
          </w:tcPr>
          <w:p>
            <w:pPr>
              <w:spacing w:after="40"/>
            </w:pPr>
            <w:r/>
            <w:r>
              <w:rPr>
                <w:rFonts w:ascii="Aptos" w:hAnsi="Aptos"/>
                <w:b w:val="0"/>
                <w:color w:val="2A3442"/>
                <w:sz w:val="18"/>
              </w:rPr>
              <w:t>Student management</w:t>
            </w:r>
          </w:p>
        </w:tc>
        <w:tc>
          <w:tcPr>
            <w:tcW w:type="dxa" w:w="3264"/>
            <w:vAlign w:val="center"/>
            <w:shd w:fill="F2F6FB"/>
          </w:tcPr>
          <w:p>
            <w:pPr>
              <w:spacing w:after="40"/>
            </w:pPr>
            <w:r/>
            <w:r>
              <w:rPr>
                <w:rFonts w:ascii="Aptos" w:hAnsi="Aptos"/>
                <w:b w:val="0"/>
                <w:color w:val="2A3442"/>
                <w:sz w:val="18"/>
              </w:rPr>
              <w:t>Create, view, update, and remove student records.</w:t>
            </w:r>
          </w:p>
        </w:tc>
      </w:tr>
      <w:tr>
        <w:tc>
          <w:tcPr>
            <w:tcW w:type="dxa" w:w="3264"/>
            <w:vAlign w:val="center"/>
          </w:tcPr>
          <w:p>
            <w:pPr>
              <w:spacing w:after="40"/>
            </w:pPr>
            <w:r/>
            <w:r>
              <w:rPr>
                <w:rFonts w:ascii="Aptos" w:hAnsi="Aptos"/>
                <w:b w:val="0"/>
                <w:color w:val="2A3442"/>
                <w:sz w:val="18"/>
              </w:rPr>
              <w:t>FR-03</w:t>
            </w:r>
          </w:p>
        </w:tc>
        <w:tc>
          <w:tcPr>
            <w:tcW w:type="dxa" w:w="3264"/>
            <w:vAlign w:val="center"/>
          </w:tcPr>
          <w:p>
            <w:pPr>
              <w:spacing w:after="40"/>
            </w:pPr>
            <w:r/>
            <w:r>
              <w:rPr>
                <w:rFonts w:ascii="Aptos" w:hAnsi="Aptos"/>
                <w:b w:val="0"/>
                <w:color w:val="2A3442"/>
                <w:sz w:val="18"/>
              </w:rPr>
              <w:t>Subject management</w:t>
            </w:r>
          </w:p>
        </w:tc>
        <w:tc>
          <w:tcPr>
            <w:tcW w:type="dxa" w:w="3264"/>
            <w:vAlign w:val="center"/>
          </w:tcPr>
          <w:p>
            <w:pPr>
              <w:spacing w:after="40"/>
            </w:pPr>
            <w:r/>
            <w:r>
              <w:rPr>
                <w:rFonts w:ascii="Aptos" w:hAnsi="Aptos"/>
                <w:b w:val="0"/>
                <w:color w:val="2A3442"/>
                <w:sz w:val="18"/>
              </w:rPr>
              <w:t>Maintain subject codes and names.</w:t>
            </w:r>
          </w:p>
        </w:tc>
      </w:tr>
      <w:tr>
        <w:tc>
          <w:tcPr>
            <w:tcW w:type="dxa" w:w="3264"/>
            <w:vAlign w:val="center"/>
            <w:shd w:fill="F2F6FB"/>
          </w:tcPr>
          <w:p>
            <w:pPr>
              <w:spacing w:after="40"/>
            </w:pPr>
            <w:r/>
            <w:r>
              <w:rPr>
                <w:rFonts w:ascii="Aptos" w:hAnsi="Aptos"/>
                <w:b w:val="0"/>
                <w:color w:val="2A3442"/>
                <w:sz w:val="18"/>
              </w:rPr>
              <w:t>FR-04</w:t>
            </w:r>
          </w:p>
        </w:tc>
        <w:tc>
          <w:tcPr>
            <w:tcW w:type="dxa" w:w="3264"/>
            <w:vAlign w:val="center"/>
            <w:shd w:fill="F2F6FB"/>
          </w:tcPr>
          <w:p>
            <w:pPr>
              <w:spacing w:after="40"/>
            </w:pPr>
            <w:r/>
            <w:r>
              <w:rPr>
                <w:rFonts w:ascii="Aptos" w:hAnsi="Aptos"/>
                <w:b w:val="0"/>
                <w:color w:val="2A3442"/>
                <w:sz w:val="18"/>
              </w:rPr>
              <w:t>Attendance entry</w:t>
            </w:r>
          </w:p>
        </w:tc>
        <w:tc>
          <w:tcPr>
            <w:tcW w:type="dxa" w:w="3264"/>
            <w:vAlign w:val="center"/>
            <w:shd w:fill="F2F6FB"/>
          </w:tcPr>
          <w:p>
            <w:pPr>
              <w:spacing w:after="40"/>
            </w:pPr>
            <w:r/>
            <w:r>
              <w:rPr>
                <w:rFonts w:ascii="Aptos" w:hAnsi="Aptos"/>
                <w:b w:val="0"/>
                <w:color w:val="2A3442"/>
                <w:sz w:val="18"/>
              </w:rPr>
              <w:t>Record present/absent status by student, subject, and date.</w:t>
            </w:r>
          </w:p>
        </w:tc>
      </w:tr>
      <w:tr>
        <w:tc>
          <w:tcPr>
            <w:tcW w:type="dxa" w:w="3264"/>
            <w:vAlign w:val="center"/>
          </w:tcPr>
          <w:p>
            <w:pPr>
              <w:spacing w:after="40"/>
            </w:pPr>
            <w:r/>
            <w:r>
              <w:rPr>
                <w:rFonts w:ascii="Aptos" w:hAnsi="Aptos"/>
                <w:b w:val="0"/>
                <w:color w:val="2A3442"/>
                <w:sz w:val="18"/>
              </w:rPr>
              <w:t>FR-05</w:t>
            </w:r>
          </w:p>
        </w:tc>
        <w:tc>
          <w:tcPr>
            <w:tcW w:type="dxa" w:w="3264"/>
            <w:vAlign w:val="center"/>
          </w:tcPr>
          <w:p>
            <w:pPr>
              <w:spacing w:after="40"/>
            </w:pPr>
            <w:r/>
            <w:r>
              <w:rPr>
                <w:rFonts w:ascii="Aptos" w:hAnsi="Aptos"/>
                <w:b w:val="0"/>
                <w:color w:val="2A3442"/>
                <w:sz w:val="18"/>
              </w:rPr>
              <w:t>Attendance maintenance</w:t>
            </w:r>
          </w:p>
        </w:tc>
        <w:tc>
          <w:tcPr>
            <w:tcW w:type="dxa" w:w="3264"/>
            <w:vAlign w:val="center"/>
          </w:tcPr>
          <w:p>
            <w:pPr>
              <w:spacing w:after="40"/>
            </w:pPr>
            <w:r/>
            <w:r>
              <w:rPr>
                <w:rFonts w:ascii="Aptos" w:hAnsi="Aptos"/>
                <w:b w:val="0"/>
                <w:color w:val="2A3442"/>
                <w:sz w:val="18"/>
              </w:rPr>
              <w:t>View and correct existing entries.</w:t>
            </w:r>
          </w:p>
        </w:tc>
      </w:tr>
      <w:tr>
        <w:tc>
          <w:tcPr>
            <w:tcW w:type="dxa" w:w="3264"/>
            <w:vAlign w:val="center"/>
            <w:shd w:fill="F2F6FB"/>
          </w:tcPr>
          <w:p>
            <w:pPr>
              <w:spacing w:after="40"/>
            </w:pPr>
            <w:r/>
            <w:r>
              <w:rPr>
                <w:rFonts w:ascii="Aptos" w:hAnsi="Aptos"/>
                <w:b w:val="0"/>
                <w:color w:val="2A3442"/>
                <w:sz w:val="18"/>
              </w:rPr>
              <w:t>FR-06</w:t>
            </w:r>
          </w:p>
        </w:tc>
        <w:tc>
          <w:tcPr>
            <w:tcW w:type="dxa" w:w="3264"/>
            <w:vAlign w:val="center"/>
            <w:shd w:fill="F2F6FB"/>
          </w:tcPr>
          <w:p>
            <w:pPr>
              <w:spacing w:after="40"/>
            </w:pPr>
            <w:r/>
            <w:r>
              <w:rPr>
                <w:rFonts w:ascii="Aptos" w:hAnsi="Aptos"/>
                <w:b w:val="0"/>
                <w:color w:val="2A3442"/>
                <w:sz w:val="18"/>
              </w:rPr>
              <w:t>Search and filtering</w:t>
            </w:r>
          </w:p>
        </w:tc>
        <w:tc>
          <w:tcPr>
            <w:tcW w:type="dxa" w:w="3264"/>
            <w:vAlign w:val="center"/>
            <w:shd w:fill="F2F6FB"/>
          </w:tcPr>
          <w:p>
            <w:pPr>
              <w:spacing w:after="40"/>
            </w:pPr>
            <w:r/>
            <w:r>
              <w:rPr>
                <w:rFonts w:ascii="Aptos" w:hAnsi="Aptos"/>
                <w:b w:val="0"/>
                <w:color w:val="2A3442"/>
                <w:sz w:val="18"/>
              </w:rPr>
              <w:t>Filter records using student, subject, and date range.</w:t>
            </w:r>
          </w:p>
        </w:tc>
      </w:tr>
      <w:tr>
        <w:tc>
          <w:tcPr>
            <w:tcW w:type="dxa" w:w="3264"/>
            <w:vAlign w:val="center"/>
          </w:tcPr>
          <w:p>
            <w:pPr>
              <w:spacing w:after="40"/>
            </w:pPr>
            <w:r/>
            <w:r>
              <w:rPr>
                <w:rFonts w:ascii="Aptos" w:hAnsi="Aptos"/>
                <w:b w:val="0"/>
                <w:color w:val="2A3442"/>
                <w:sz w:val="18"/>
              </w:rPr>
              <w:t>FR-07</w:t>
            </w:r>
          </w:p>
        </w:tc>
        <w:tc>
          <w:tcPr>
            <w:tcW w:type="dxa" w:w="3264"/>
            <w:vAlign w:val="center"/>
          </w:tcPr>
          <w:p>
            <w:pPr>
              <w:spacing w:after="40"/>
            </w:pPr>
            <w:r/>
            <w:r>
              <w:rPr>
                <w:rFonts w:ascii="Aptos" w:hAnsi="Aptos"/>
                <w:b w:val="0"/>
                <w:color w:val="2A3442"/>
                <w:sz w:val="18"/>
              </w:rPr>
              <w:t>Reporting</w:t>
            </w:r>
          </w:p>
        </w:tc>
        <w:tc>
          <w:tcPr>
            <w:tcW w:type="dxa" w:w="3264"/>
            <w:vAlign w:val="center"/>
          </w:tcPr>
          <w:p>
            <w:pPr>
              <w:spacing w:after="40"/>
            </w:pPr>
            <w:r/>
            <w:r>
              <w:rPr>
                <w:rFonts w:ascii="Aptos" w:hAnsi="Aptos"/>
                <w:b w:val="0"/>
                <w:color w:val="2A3442"/>
                <w:sz w:val="18"/>
              </w:rPr>
              <w:t>Generate attendance totals and percentages.</w:t>
            </w:r>
          </w:p>
        </w:tc>
      </w:tr>
      <w:tr>
        <w:tc>
          <w:tcPr>
            <w:tcW w:type="dxa" w:w="3264"/>
            <w:vAlign w:val="center"/>
            <w:shd w:fill="F2F6FB"/>
          </w:tcPr>
          <w:p>
            <w:pPr>
              <w:spacing w:after="40"/>
            </w:pPr>
            <w:r/>
            <w:r>
              <w:rPr>
                <w:rFonts w:ascii="Aptos" w:hAnsi="Aptos"/>
                <w:b w:val="0"/>
                <w:color w:val="2A3442"/>
                <w:sz w:val="18"/>
              </w:rPr>
              <w:t>FR-08</w:t>
            </w:r>
          </w:p>
        </w:tc>
        <w:tc>
          <w:tcPr>
            <w:tcW w:type="dxa" w:w="3264"/>
            <w:vAlign w:val="center"/>
            <w:shd w:fill="F2F6FB"/>
          </w:tcPr>
          <w:p>
            <w:pPr>
              <w:spacing w:after="40"/>
            </w:pPr>
            <w:r/>
            <w:r>
              <w:rPr>
                <w:rFonts w:ascii="Aptos" w:hAnsi="Aptos"/>
                <w:b w:val="0"/>
                <w:color w:val="2A3442"/>
                <w:sz w:val="18"/>
              </w:rPr>
              <w:t>Role permissions</w:t>
            </w:r>
          </w:p>
        </w:tc>
        <w:tc>
          <w:tcPr>
            <w:tcW w:type="dxa" w:w="3264"/>
            <w:vAlign w:val="center"/>
            <w:shd w:fill="F2F6FB"/>
          </w:tcPr>
          <w:p>
            <w:pPr>
              <w:spacing w:after="40"/>
            </w:pPr>
            <w:r/>
            <w:r>
              <w:rPr>
                <w:rFonts w:ascii="Aptos" w:hAnsi="Aptos"/>
                <w:b w:val="0"/>
                <w:color w:val="2A3442"/>
                <w:sz w:val="18"/>
              </w:rPr>
              <w:t>Restrict management actions to authorized roles.</w:t>
            </w:r>
          </w:p>
        </w:tc>
      </w:tr>
    </w:tbl>
    <w:p>
      <w:pPr>
        <w:spacing w:after="20"/>
      </w:pPr>
    </w:p>
    <w:p>
      <w:pPr>
        <w:pStyle w:val="Heading2"/>
      </w:pPr>
      <w:r>
        <w:t>6.2 Non-functional requirements</w:t>
      </w:r>
    </w:p>
    <w:p>
      <w:pPr>
        <w:pStyle w:val="ListBullet"/>
        <w:spacing w:after="60"/>
      </w:pPr>
      <w:r>
        <w:t>Security: hash passwords, validate requests, and protect private APIs.</w:t>
      </w:r>
    </w:p>
    <w:p>
      <w:pPr>
        <w:pStyle w:val="ListBullet"/>
        <w:spacing w:after="60"/>
      </w:pPr>
      <w:r>
        <w:t>Performance: paginate larger lists and index frequently queried fields.</w:t>
      </w:r>
    </w:p>
    <w:p>
      <w:pPr>
        <w:pStyle w:val="ListBullet"/>
        <w:spacing w:after="60"/>
      </w:pPr>
      <w:r>
        <w:t>Usability: provide clear forms, feedback messages, and responsive layouts.</w:t>
      </w:r>
    </w:p>
    <w:p>
      <w:pPr>
        <w:pStyle w:val="ListBullet"/>
        <w:spacing w:after="60"/>
      </w:pPr>
      <w:r>
        <w:t>Reliability: prevent duplicate entries and handle failures gracefully.</w:t>
      </w:r>
    </w:p>
    <w:p>
      <w:pPr>
        <w:pStyle w:val="ListBullet"/>
        <w:spacing w:after="60"/>
      </w:pPr>
      <w:r>
        <w:t>Maintainability: separate routes, controllers, models, and frontend components.</w:t>
      </w:r>
    </w:p>
    <w:p>
      <w:pPr>
        <w:pStyle w:val="ListBullet"/>
        <w:spacing w:after="60"/>
      </w:pPr>
      <w:r>
        <w:t>Scalability: allow the dataset and modules to grow as needed.</w:t>
      </w:r>
    </w:p>
    <w:p>
      <w:pPr>
        <w:pStyle w:val="Heading1"/>
      </w:pPr>
      <w:r>
        <w:t>7. Technology Stack</w:t>
      </w:r>
    </w:p>
    <w:tbl>
      <w:tblPr>
        <w:tblStyle w:val="TableGrid"/>
        <w:tblW w:type="auto" w:w="0"/>
        <w:tblLayout w:type="autofit"/>
        <w:tblLook w:firstColumn="1" w:firstRow="1" w:lastColumn="0" w:lastRow="0" w:noHBand="0" w:noVBand="1" w:val="04A0"/>
      </w:tblPr>
      <w:tblGrid>
        <w:gridCol w:w="4896"/>
        <w:gridCol w:w="4896"/>
      </w:tblGrid>
      <w:tr>
        <w:tc>
          <w:tcPr>
            <w:tcW w:type="dxa" w:w="4896"/>
            <w:vAlign w:val="center"/>
            <w:shd w:fill="14233E"/>
          </w:tcPr>
          <w:p>
            <w:pPr>
              <w:spacing w:after="40"/>
            </w:pPr>
            <w:r/>
            <w:r>
              <w:rPr>
                <w:rFonts w:ascii="Aptos" w:hAnsi="Aptos"/>
                <w:b/>
                <w:color w:val="FFFFFF"/>
                <w:sz w:val="19"/>
              </w:rPr>
              <w:t>Technology</w:t>
            </w:r>
          </w:p>
        </w:tc>
        <w:tc>
          <w:tcPr>
            <w:tcW w:type="dxa" w:w="4896"/>
            <w:vAlign w:val="center"/>
            <w:shd w:fill="14233E"/>
          </w:tcPr>
          <w:p>
            <w:pPr>
              <w:spacing w:after="40"/>
            </w:pPr>
            <w:r/>
            <w:r>
              <w:rPr>
                <w:rFonts w:ascii="Aptos" w:hAnsi="Aptos"/>
                <w:b/>
                <w:color w:val="FFFFFF"/>
                <w:sz w:val="19"/>
              </w:rPr>
              <w:t>Role in the system</w:t>
            </w:r>
          </w:p>
        </w:tc>
      </w:tr>
      <w:tr>
        <w:tc>
          <w:tcPr>
            <w:tcW w:type="dxa" w:w="4896"/>
            <w:vAlign w:val="center"/>
          </w:tcPr>
          <w:p>
            <w:pPr>
              <w:spacing w:after="40"/>
            </w:pPr>
            <w:r/>
            <w:r>
              <w:rPr>
                <w:rFonts w:ascii="Aptos" w:hAnsi="Aptos"/>
                <w:b w:val="0"/>
                <w:color w:val="2A3442"/>
                <w:sz w:val="18"/>
              </w:rPr>
              <w:t>MongoDB</w:t>
            </w:r>
          </w:p>
        </w:tc>
        <w:tc>
          <w:tcPr>
            <w:tcW w:type="dxa" w:w="4896"/>
            <w:vAlign w:val="center"/>
          </w:tcPr>
          <w:p>
            <w:pPr>
              <w:spacing w:after="40"/>
            </w:pPr>
            <w:r/>
            <w:r>
              <w:rPr>
                <w:rFonts w:ascii="Aptos" w:hAnsi="Aptos"/>
                <w:b w:val="0"/>
                <w:color w:val="2A3442"/>
                <w:sz w:val="18"/>
              </w:rPr>
              <w:t>Document database for users, students, subjects, and attendance records.</w:t>
            </w:r>
          </w:p>
        </w:tc>
      </w:tr>
      <w:tr>
        <w:tc>
          <w:tcPr>
            <w:tcW w:type="dxa" w:w="4896"/>
            <w:vAlign w:val="center"/>
            <w:shd w:fill="F2F6FB"/>
          </w:tcPr>
          <w:p>
            <w:pPr>
              <w:spacing w:after="40"/>
            </w:pPr>
            <w:r/>
            <w:r>
              <w:rPr>
                <w:rFonts w:ascii="Aptos" w:hAnsi="Aptos"/>
                <w:b w:val="0"/>
                <w:color w:val="2A3442"/>
                <w:sz w:val="18"/>
              </w:rPr>
              <w:t>Express.js</w:t>
            </w:r>
          </w:p>
        </w:tc>
        <w:tc>
          <w:tcPr>
            <w:tcW w:type="dxa" w:w="4896"/>
            <w:vAlign w:val="center"/>
            <w:shd w:fill="F2F6FB"/>
          </w:tcPr>
          <w:p>
            <w:pPr>
              <w:spacing w:after="40"/>
            </w:pPr>
            <w:r/>
            <w:r>
              <w:rPr>
                <w:rFonts w:ascii="Aptos" w:hAnsi="Aptos"/>
                <w:b w:val="0"/>
                <w:color w:val="2A3442"/>
                <w:sz w:val="18"/>
              </w:rPr>
              <w:t>Backend framework for REST routes, middleware, validation, and responses.</w:t>
            </w:r>
          </w:p>
        </w:tc>
      </w:tr>
      <w:tr>
        <w:tc>
          <w:tcPr>
            <w:tcW w:type="dxa" w:w="4896"/>
            <w:vAlign w:val="center"/>
          </w:tcPr>
          <w:p>
            <w:pPr>
              <w:spacing w:after="40"/>
            </w:pPr>
            <w:r/>
            <w:r>
              <w:rPr>
                <w:rFonts w:ascii="Aptos" w:hAnsi="Aptos"/>
                <w:b w:val="0"/>
                <w:color w:val="2A3442"/>
                <w:sz w:val="18"/>
              </w:rPr>
              <w:t>React.js</w:t>
            </w:r>
          </w:p>
        </w:tc>
        <w:tc>
          <w:tcPr>
            <w:tcW w:type="dxa" w:w="4896"/>
            <w:vAlign w:val="center"/>
          </w:tcPr>
          <w:p>
            <w:pPr>
              <w:spacing w:after="40"/>
            </w:pPr>
            <w:r/>
            <w:r>
              <w:rPr>
                <w:rFonts w:ascii="Aptos" w:hAnsi="Aptos"/>
                <w:b w:val="0"/>
                <w:color w:val="2A3442"/>
                <w:sz w:val="18"/>
              </w:rPr>
              <w:t>Frontend for dashboards, forms, attendance tables, and report screens.</w:t>
            </w:r>
          </w:p>
        </w:tc>
      </w:tr>
      <w:tr>
        <w:tc>
          <w:tcPr>
            <w:tcW w:type="dxa" w:w="4896"/>
            <w:vAlign w:val="center"/>
            <w:shd w:fill="F2F6FB"/>
          </w:tcPr>
          <w:p>
            <w:pPr>
              <w:spacing w:after="40"/>
            </w:pPr>
            <w:r/>
            <w:r>
              <w:rPr>
                <w:rFonts w:ascii="Aptos" w:hAnsi="Aptos"/>
                <w:b w:val="0"/>
                <w:color w:val="2A3442"/>
                <w:sz w:val="18"/>
              </w:rPr>
              <w:t>Node.js</w:t>
            </w:r>
          </w:p>
        </w:tc>
        <w:tc>
          <w:tcPr>
            <w:tcW w:type="dxa" w:w="4896"/>
            <w:vAlign w:val="center"/>
            <w:shd w:fill="F2F6FB"/>
          </w:tcPr>
          <w:p>
            <w:pPr>
              <w:spacing w:after="40"/>
            </w:pPr>
            <w:r/>
            <w:r>
              <w:rPr>
                <w:rFonts w:ascii="Aptos" w:hAnsi="Aptos"/>
                <w:b w:val="0"/>
                <w:color w:val="2A3442"/>
                <w:sz w:val="18"/>
              </w:rPr>
              <w:t>JavaScript runtime for server-side application logic.</w:t>
            </w:r>
          </w:p>
        </w:tc>
      </w:tr>
      <w:tr>
        <w:tc>
          <w:tcPr>
            <w:tcW w:type="dxa" w:w="4896"/>
            <w:vAlign w:val="center"/>
          </w:tcPr>
          <w:p>
            <w:pPr>
              <w:spacing w:after="40"/>
            </w:pPr>
            <w:r/>
            <w:r>
              <w:rPr>
                <w:rFonts w:ascii="Aptos" w:hAnsi="Aptos"/>
                <w:b w:val="0"/>
                <w:color w:val="2A3442"/>
                <w:sz w:val="18"/>
              </w:rPr>
              <w:t>Mongoose</w:t>
            </w:r>
          </w:p>
        </w:tc>
        <w:tc>
          <w:tcPr>
            <w:tcW w:type="dxa" w:w="4896"/>
            <w:vAlign w:val="center"/>
          </w:tcPr>
          <w:p>
            <w:pPr>
              <w:spacing w:after="40"/>
            </w:pPr>
            <w:r/>
            <w:r>
              <w:rPr>
                <w:rFonts w:ascii="Aptos" w:hAnsi="Aptos"/>
                <w:b w:val="0"/>
                <w:color w:val="2A3442"/>
                <w:sz w:val="18"/>
              </w:rPr>
              <w:t>Schema definitions, validation, and database access patterns.</w:t>
            </w:r>
          </w:p>
        </w:tc>
      </w:tr>
      <w:tr>
        <w:tc>
          <w:tcPr>
            <w:tcW w:type="dxa" w:w="4896"/>
            <w:vAlign w:val="center"/>
            <w:shd w:fill="F2F6FB"/>
          </w:tcPr>
          <w:p>
            <w:pPr>
              <w:spacing w:after="40"/>
            </w:pPr>
            <w:r/>
            <w:r>
              <w:rPr>
                <w:rFonts w:ascii="Aptos" w:hAnsi="Aptos"/>
                <w:b w:val="0"/>
                <w:color w:val="2A3442"/>
                <w:sz w:val="18"/>
              </w:rPr>
              <w:t>JWT and bcrypt</w:t>
            </w:r>
          </w:p>
        </w:tc>
        <w:tc>
          <w:tcPr>
            <w:tcW w:type="dxa" w:w="4896"/>
            <w:vAlign w:val="center"/>
            <w:shd w:fill="F2F6FB"/>
          </w:tcPr>
          <w:p>
            <w:pPr>
              <w:spacing w:after="40"/>
            </w:pPr>
            <w:r/>
            <w:r>
              <w:rPr>
                <w:rFonts w:ascii="Aptos" w:hAnsi="Aptos"/>
                <w:b w:val="0"/>
                <w:color w:val="2A3442"/>
                <w:sz w:val="18"/>
              </w:rPr>
              <w:t>Common options for session/token-based authentication and password hashing.</w:t>
            </w:r>
          </w:p>
        </w:tc>
      </w:tr>
      <w:tr>
        <w:tc>
          <w:tcPr>
            <w:tcW w:type="dxa" w:w="4896"/>
            <w:vAlign w:val="center"/>
          </w:tcPr>
          <w:p>
            <w:pPr>
              <w:spacing w:after="40"/>
            </w:pPr>
            <w:r/>
            <w:r>
              <w:rPr>
                <w:rFonts w:ascii="Aptos" w:hAnsi="Aptos"/>
                <w:b w:val="0"/>
                <w:color w:val="2A3442"/>
                <w:sz w:val="18"/>
              </w:rPr>
              <w:t>React Router</w:t>
            </w:r>
          </w:p>
        </w:tc>
        <w:tc>
          <w:tcPr>
            <w:tcW w:type="dxa" w:w="4896"/>
            <w:vAlign w:val="center"/>
          </w:tcPr>
          <w:p>
            <w:pPr>
              <w:spacing w:after="40"/>
            </w:pPr>
            <w:r/>
            <w:r>
              <w:rPr>
                <w:rFonts w:ascii="Aptos" w:hAnsi="Aptos"/>
                <w:b w:val="0"/>
                <w:color w:val="2A3442"/>
                <w:sz w:val="18"/>
              </w:rPr>
              <w:t>Client-side navigation between application pages.</w:t>
            </w:r>
          </w:p>
        </w:tc>
      </w:tr>
      <w:tr>
        <w:tc>
          <w:tcPr>
            <w:tcW w:type="dxa" w:w="4896"/>
            <w:vAlign w:val="center"/>
            <w:shd w:fill="F2F6FB"/>
          </w:tcPr>
          <w:p>
            <w:pPr>
              <w:spacing w:after="40"/>
            </w:pPr>
            <w:r/>
            <w:r>
              <w:rPr>
                <w:rFonts w:ascii="Aptos" w:hAnsi="Aptos"/>
                <w:b w:val="0"/>
                <w:color w:val="2A3442"/>
                <w:sz w:val="18"/>
              </w:rPr>
              <w:t>Axios or Fetch</w:t>
            </w:r>
          </w:p>
        </w:tc>
        <w:tc>
          <w:tcPr>
            <w:tcW w:type="dxa" w:w="4896"/>
            <w:vAlign w:val="center"/>
            <w:shd w:fill="F2F6FB"/>
          </w:tcPr>
          <w:p>
            <w:pPr>
              <w:spacing w:after="40"/>
            </w:pPr>
            <w:r/>
            <w:r>
              <w:rPr>
                <w:rFonts w:ascii="Aptos" w:hAnsi="Aptos"/>
                <w:b w:val="0"/>
                <w:color w:val="2A3442"/>
                <w:sz w:val="18"/>
              </w:rPr>
              <w:t>HTTP requests from the frontend to the backend.</w:t>
            </w:r>
          </w:p>
        </w:tc>
      </w:tr>
    </w:tbl>
    <w:p>
      <w:pPr>
        <w:spacing w:after="20"/>
      </w:pPr>
    </w:p>
    <w:p>
      <w:r>
        <w:t>The supporting libraries are recommendations. The final implementation may choose equivalent tools while preserving the core MERN architecture.</w:t>
      </w:r>
    </w:p>
    <w:p>
      <w:pPr>
        <w:pStyle w:val="Heading1"/>
      </w:pPr>
      <w:r>
        <w:t>8. System Architecture</w:t>
      </w:r>
    </w:p>
    <w:p>
      <w:r>
        <w:t>The application follows a client-server architecture. React renders the user interface and sends HTTP requests to the Express API. Express middleware validates requests and checks authentication and permissions. Route handlers apply business rules and use Mongoose to read or update MongoDB. The server returns structured JSON responses for the frontend to display.</w:t>
      </w:r>
    </w:p>
    <w:p>
      <w:pPr>
        <w:pStyle w:val="ListBullet"/>
        <w:spacing w:after="60"/>
      </w:pPr>
      <w:r>
        <w:t>Presentation layer: React components, forms, tables, filters, and dashboards.</w:t>
      </w:r>
    </w:p>
    <w:p>
      <w:pPr>
        <w:pStyle w:val="ListBullet"/>
        <w:spacing w:after="60"/>
      </w:pPr>
      <w:r>
        <w:t>API layer: Express routes and middleware for authentication, validation, and error handling.</w:t>
      </w:r>
    </w:p>
    <w:p>
      <w:pPr>
        <w:pStyle w:val="ListBullet"/>
        <w:spacing w:after="60"/>
      </w:pPr>
      <w:r>
        <w:t>Business logic layer: attendance rules, duplicate checks, permission checks, and report calculations.</w:t>
      </w:r>
    </w:p>
    <w:p>
      <w:pPr>
        <w:pStyle w:val="ListBullet"/>
        <w:spacing w:after="60"/>
      </w:pPr>
      <w:r>
        <w:t>Data layer: MongoDB collections and Mongoose models.</w:t>
      </w:r>
    </w:p>
    <w:p>
      <w:pPr>
        <w:pStyle w:val="Heading2"/>
      </w:pPr>
      <w:r>
        <w:t>8.1 Typical workflow</w:t>
      </w:r>
    </w:p>
    <w:p>
      <w:pPr>
        <w:pStyle w:val="ListNumber"/>
        <w:spacing w:after="60"/>
      </w:pPr>
      <w:r>
        <w:t>The user logs in and the application verifies the credentials.</w:t>
      </w:r>
    </w:p>
    <w:p>
      <w:pPr>
        <w:pStyle w:val="ListNumber"/>
        <w:spacing w:after="60"/>
      </w:pPr>
      <w:r>
        <w:t>The user selects a module such as Students, Subjects, Attendance, or Reports.</w:t>
      </w:r>
    </w:p>
    <w:p>
      <w:pPr>
        <w:pStyle w:val="ListNumber"/>
        <w:spacing w:after="60"/>
      </w:pPr>
      <w:r>
        <w:t>React sends the requested operation to the backend API.</w:t>
      </w:r>
    </w:p>
    <w:p>
      <w:pPr>
        <w:pStyle w:val="ListNumber"/>
        <w:spacing w:after="60"/>
      </w:pPr>
      <w:r>
        <w:t>The backend validates the input and checks the user's permissions.</w:t>
      </w:r>
    </w:p>
    <w:p>
      <w:pPr>
        <w:pStyle w:val="ListNumber"/>
        <w:spacing w:after="60"/>
      </w:pPr>
      <w:r>
        <w:t>The backend reads or writes the relevant MongoDB documents.</w:t>
      </w:r>
    </w:p>
    <w:p>
      <w:pPr>
        <w:pStyle w:val="ListNumber"/>
        <w:spacing w:after="60"/>
      </w:pPr>
      <w:r>
        <w:t>The API returns the result and React refreshes the displayed data.</w:t>
      </w:r>
    </w:p>
    <w:p>
      <w:pPr>
        <w:pStyle w:val="Heading1"/>
      </w:pPr>
      <w:r>
        <w:t>9. Database Design</w:t>
      </w:r>
    </w:p>
    <w:p>
      <w:r>
        <w:t>MongoDB stores records as documents in collections. References between collections should use MongoDB ObjectIds where appropriate. The following fields are a suggested starting design and can be adjusted to institutional needs.</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vAlign w:val="center"/>
            <w:shd w:fill="14233E"/>
          </w:tcPr>
          <w:p>
            <w:pPr>
              <w:spacing w:after="40"/>
            </w:pPr>
            <w:r/>
            <w:r>
              <w:rPr>
                <w:rFonts w:ascii="Aptos" w:hAnsi="Aptos"/>
                <w:b/>
                <w:color w:val="FFFFFF"/>
                <w:sz w:val="19"/>
              </w:rPr>
              <w:t>Collection</w:t>
            </w:r>
          </w:p>
        </w:tc>
        <w:tc>
          <w:tcPr>
            <w:tcW w:type="dxa" w:w="3264"/>
            <w:vAlign w:val="center"/>
            <w:shd w:fill="14233E"/>
          </w:tcPr>
          <w:p>
            <w:pPr>
              <w:spacing w:after="40"/>
            </w:pPr>
            <w:r/>
            <w:r>
              <w:rPr>
                <w:rFonts w:ascii="Aptos" w:hAnsi="Aptos"/>
                <w:b/>
                <w:color w:val="FFFFFF"/>
                <w:sz w:val="19"/>
              </w:rPr>
              <w:t>Suggested fields</w:t>
            </w:r>
          </w:p>
        </w:tc>
        <w:tc>
          <w:tcPr>
            <w:tcW w:type="dxa" w:w="3264"/>
            <w:vAlign w:val="center"/>
            <w:shd w:fill="14233E"/>
          </w:tcPr>
          <w:p>
            <w:pPr>
              <w:spacing w:after="40"/>
            </w:pPr>
            <w:r/>
            <w:r>
              <w:rPr>
                <w:rFonts w:ascii="Aptos" w:hAnsi="Aptos"/>
                <w:b/>
                <w:color w:val="FFFFFF"/>
                <w:sz w:val="19"/>
              </w:rPr>
              <w:t>Purpose</w:t>
            </w:r>
          </w:p>
        </w:tc>
      </w:tr>
      <w:tr>
        <w:tc>
          <w:tcPr>
            <w:tcW w:type="dxa" w:w="3264"/>
            <w:vAlign w:val="center"/>
          </w:tcPr>
          <w:p>
            <w:pPr>
              <w:spacing w:after="40"/>
            </w:pPr>
            <w:r/>
            <w:r>
              <w:rPr>
                <w:rFonts w:ascii="Aptos" w:hAnsi="Aptos"/>
                <w:b w:val="0"/>
                <w:color w:val="2A3442"/>
                <w:sz w:val="18"/>
              </w:rPr>
              <w:t>Students</w:t>
            </w:r>
          </w:p>
        </w:tc>
        <w:tc>
          <w:tcPr>
            <w:tcW w:type="dxa" w:w="3264"/>
            <w:vAlign w:val="center"/>
          </w:tcPr>
          <w:p>
            <w:pPr>
              <w:spacing w:after="40"/>
            </w:pPr>
            <w:r/>
            <w:r>
              <w:rPr>
                <w:rFonts w:ascii="Aptos" w:hAnsi="Aptos"/>
                <w:b w:val="0"/>
                <w:color w:val="2A3442"/>
                <w:sz w:val="18"/>
              </w:rPr>
              <w:t>name, rollNumber, class/section, email, active</w:t>
            </w:r>
          </w:p>
        </w:tc>
        <w:tc>
          <w:tcPr>
            <w:tcW w:type="dxa" w:w="3264"/>
            <w:vAlign w:val="center"/>
          </w:tcPr>
          <w:p>
            <w:pPr>
              <w:spacing w:after="40"/>
            </w:pPr>
            <w:r/>
            <w:r>
              <w:rPr>
                <w:rFonts w:ascii="Aptos" w:hAnsi="Aptos"/>
                <w:b w:val="0"/>
                <w:color w:val="2A3442"/>
                <w:sz w:val="18"/>
              </w:rPr>
              <w:t>Stores student identity and enrolment details.</w:t>
            </w:r>
          </w:p>
        </w:tc>
      </w:tr>
      <w:tr>
        <w:tc>
          <w:tcPr>
            <w:tcW w:type="dxa" w:w="3264"/>
            <w:vAlign w:val="center"/>
            <w:shd w:fill="F2F6FB"/>
          </w:tcPr>
          <w:p>
            <w:pPr>
              <w:spacing w:after="40"/>
            </w:pPr>
            <w:r/>
            <w:r>
              <w:rPr>
                <w:rFonts w:ascii="Aptos" w:hAnsi="Aptos"/>
                <w:b w:val="0"/>
                <w:color w:val="2A3442"/>
                <w:sz w:val="18"/>
              </w:rPr>
              <w:t>Subjects</w:t>
            </w:r>
          </w:p>
        </w:tc>
        <w:tc>
          <w:tcPr>
            <w:tcW w:type="dxa" w:w="3264"/>
            <w:vAlign w:val="center"/>
            <w:shd w:fill="F2F6FB"/>
          </w:tcPr>
          <w:p>
            <w:pPr>
              <w:spacing w:after="40"/>
            </w:pPr>
            <w:r/>
            <w:r>
              <w:rPr>
                <w:rFonts w:ascii="Aptos" w:hAnsi="Aptos"/>
                <w:b w:val="0"/>
                <w:color w:val="2A3442"/>
                <w:sz w:val="18"/>
              </w:rPr>
              <w:t>subjectCode, subjectName, class/section, active</w:t>
            </w:r>
          </w:p>
        </w:tc>
        <w:tc>
          <w:tcPr>
            <w:tcW w:type="dxa" w:w="3264"/>
            <w:vAlign w:val="center"/>
            <w:shd w:fill="F2F6FB"/>
          </w:tcPr>
          <w:p>
            <w:pPr>
              <w:spacing w:after="40"/>
            </w:pPr>
            <w:r/>
            <w:r>
              <w:rPr>
                <w:rFonts w:ascii="Aptos" w:hAnsi="Aptos"/>
                <w:b w:val="0"/>
                <w:color w:val="2A3442"/>
                <w:sz w:val="18"/>
              </w:rPr>
              <w:t>Stores subject information.</w:t>
            </w:r>
          </w:p>
        </w:tc>
      </w:tr>
      <w:tr>
        <w:tc>
          <w:tcPr>
            <w:tcW w:type="dxa" w:w="3264"/>
            <w:vAlign w:val="center"/>
          </w:tcPr>
          <w:p>
            <w:pPr>
              <w:spacing w:after="40"/>
            </w:pPr>
            <w:r/>
            <w:r>
              <w:rPr>
                <w:rFonts w:ascii="Aptos" w:hAnsi="Aptos"/>
                <w:b w:val="0"/>
                <w:color w:val="2A3442"/>
                <w:sz w:val="18"/>
              </w:rPr>
              <w:t>Attendance</w:t>
            </w:r>
          </w:p>
        </w:tc>
        <w:tc>
          <w:tcPr>
            <w:tcW w:type="dxa" w:w="3264"/>
            <w:vAlign w:val="center"/>
          </w:tcPr>
          <w:p>
            <w:pPr>
              <w:spacing w:after="40"/>
            </w:pPr>
            <w:r/>
            <w:r>
              <w:rPr>
                <w:rFonts w:ascii="Aptos" w:hAnsi="Aptos"/>
                <w:b w:val="0"/>
                <w:color w:val="2A3442"/>
                <w:sz w:val="18"/>
              </w:rPr>
              <w:t>studentId, subjectId, date, status, markedBy, updatedAt</w:t>
            </w:r>
          </w:p>
        </w:tc>
        <w:tc>
          <w:tcPr>
            <w:tcW w:type="dxa" w:w="3264"/>
            <w:vAlign w:val="center"/>
          </w:tcPr>
          <w:p>
            <w:pPr>
              <w:spacing w:after="40"/>
            </w:pPr>
            <w:r/>
            <w:r>
              <w:rPr>
                <w:rFonts w:ascii="Aptos" w:hAnsi="Aptos"/>
                <w:b w:val="0"/>
                <w:color w:val="2A3442"/>
                <w:sz w:val="18"/>
              </w:rPr>
              <w:t>Stores each attendance entry and audit details.</w:t>
            </w:r>
          </w:p>
        </w:tc>
      </w:tr>
      <w:tr>
        <w:tc>
          <w:tcPr>
            <w:tcW w:type="dxa" w:w="3264"/>
            <w:vAlign w:val="center"/>
            <w:shd w:fill="F2F6FB"/>
          </w:tcPr>
          <w:p>
            <w:pPr>
              <w:spacing w:after="40"/>
            </w:pPr>
            <w:r/>
            <w:r>
              <w:rPr>
                <w:rFonts w:ascii="Aptos" w:hAnsi="Aptos"/>
                <w:b w:val="0"/>
                <w:color w:val="2A3442"/>
                <w:sz w:val="18"/>
              </w:rPr>
              <w:t>Users</w:t>
            </w:r>
          </w:p>
        </w:tc>
        <w:tc>
          <w:tcPr>
            <w:tcW w:type="dxa" w:w="3264"/>
            <w:vAlign w:val="center"/>
            <w:shd w:fill="F2F6FB"/>
          </w:tcPr>
          <w:p>
            <w:pPr>
              <w:spacing w:after="40"/>
            </w:pPr>
            <w:r/>
            <w:r>
              <w:rPr>
                <w:rFonts w:ascii="Aptos" w:hAnsi="Aptos"/>
                <w:b w:val="0"/>
                <w:color w:val="2A3442"/>
                <w:sz w:val="18"/>
              </w:rPr>
              <w:t>name, email, passwordHash, role, assignedSubjects</w:t>
            </w:r>
          </w:p>
        </w:tc>
        <w:tc>
          <w:tcPr>
            <w:tcW w:type="dxa" w:w="3264"/>
            <w:vAlign w:val="center"/>
            <w:shd w:fill="F2F6FB"/>
          </w:tcPr>
          <w:p>
            <w:pPr>
              <w:spacing w:after="40"/>
            </w:pPr>
            <w:r/>
            <w:r>
              <w:rPr>
                <w:rFonts w:ascii="Aptos" w:hAnsi="Aptos"/>
                <w:b w:val="0"/>
                <w:color w:val="2A3442"/>
                <w:sz w:val="18"/>
              </w:rPr>
              <w:t>Stores account and access information.</w:t>
            </w:r>
          </w:p>
        </w:tc>
      </w:tr>
    </w:tbl>
    <w:p>
      <w:pPr>
        <w:spacing w:after="20"/>
      </w:pPr>
    </w:p>
    <w:p>
      <w:pPr>
        <w:pStyle w:val="Heading2"/>
      </w:pPr>
      <w:r>
        <w:t>9.1 Data integrity rules</w:t>
      </w:r>
    </w:p>
    <w:p>
      <w:pPr>
        <w:pStyle w:val="ListBullet"/>
        <w:spacing w:after="60"/>
      </w:pPr>
      <w:r>
        <w:t>Use unique identifiers for students and subjects; define the uniqueness scope carefully (for example, roll number within a class).</w:t>
      </w:r>
    </w:p>
    <w:p>
      <w:pPr>
        <w:pStyle w:val="ListBullet"/>
        <w:spacing w:after="60"/>
      </w:pPr>
      <w:r>
        <w:t>Restrict attendance status to supported values such as Present and Absent.</w:t>
      </w:r>
    </w:p>
    <w:p>
      <w:pPr>
        <w:pStyle w:val="ListBullet"/>
        <w:spacing w:after="60"/>
      </w:pPr>
      <w:r>
        <w:t>Ensure each attendance record references an existing student and subject.</w:t>
      </w:r>
    </w:p>
    <w:p>
      <w:pPr>
        <w:pStyle w:val="ListBullet"/>
        <w:spacing w:after="60"/>
      </w:pPr>
      <w:r>
        <w:t>Use a unique compound index on studentId + subjectId + date if only one session per subject per day is permitted.</w:t>
      </w:r>
    </w:p>
    <w:p>
      <w:pPr>
        <w:pStyle w:val="ListBullet"/>
        <w:spacing w:after="60"/>
      </w:pPr>
      <w:r>
        <w:t>If multiple sessions can occur on the same day, include a session or period identifier in the attendance record and uniqueness rule.</w:t>
      </w:r>
    </w:p>
    <w:p>
      <w:pPr>
        <w:pStyle w:val="ListBullet"/>
        <w:spacing w:after="60"/>
      </w:pPr>
      <w:r>
        <w:t>Store passwords only as secure hashes, never as plain text.</w:t>
      </w:r>
    </w:p>
    <w:p>
      <w:pPr>
        <w:pStyle w:val="Heading1"/>
      </w:pPr>
      <w:r>
        <w:t>10. Functional Modules</w:t>
      </w:r>
    </w:p>
    <w:p>
      <w:pPr>
        <w:pStyle w:val="Heading2"/>
      </w:pPr>
      <w:r>
        <w:t>10.1 Student management</w:t>
      </w:r>
    </w:p>
    <w:p>
      <w:r>
        <w:t>Authorized users can create student records, view lists, search by name or roll number, update details, and deactivate or remove records according to institutional policy. Validation should prevent missing required fields and conflicting identifiers.</w:t>
      </w:r>
    </w:p>
    <w:p>
      <w:pPr>
        <w:pStyle w:val="Heading2"/>
      </w:pPr>
      <w:r>
        <w:t>10.2 Subject management</w:t>
      </w:r>
    </w:p>
    <w:p>
      <w:r>
        <w:t>The subject module maintains subject names, codes, and any relevant class or section association. Subject records are used when attendance is marked and when reports are filtered.</w:t>
      </w:r>
    </w:p>
    <w:p>
      <w:pPr>
        <w:pStyle w:val="Heading2"/>
      </w:pPr>
      <w:r>
        <w:t>10.3 Attendance management</w:t>
      </w:r>
    </w:p>
    <w:p>
      <w:r>
        <w:t>The attendance interface should allow the teacher to select a date and subject, display the relevant student list, and mark each student Present or Absent. The backend should validate the request, enforce access rules, and prevent duplicate entries under the selected attendance-session policy.</w:t>
      </w:r>
    </w:p>
    <w:p>
      <w:pPr>
        <w:pStyle w:val="Heading2"/>
      </w:pPr>
      <w:r>
        <w:t>10.4 Dashboard and reports</w:t>
      </w:r>
    </w:p>
    <w:p>
      <w:r>
        <w:t>A dashboard may display total active students, subjects, attendance entries, and a high-level attendance summary. Report views should support date filters and show totals clearly, including the number of classes held and attended.</w:t>
      </w:r>
    </w:p>
    <w:p>
      <w:pPr>
        <w:pStyle w:val="Heading1"/>
      </w:pPr>
      <w:r>
        <w:t>11. REST API Design</w:t>
      </w:r>
    </w:p>
    <w:p>
      <w:r>
        <w:t>REST APIs provide a consistent interface between React and the backend. The following endpoints are illustrative; the final route names and response formats should be documented during implementation.</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vAlign w:val="center"/>
            <w:shd w:fill="14233E"/>
          </w:tcPr>
          <w:p>
            <w:pPr>
              <w:spacing w:after="40"/>
            </w:pPr>
            <w:r/>
            <w:r>
              <w:rPr>
                <w:rFonts w:ascii="Aptos" w:hAnsi="Aptos"/>
                <w:b/>
                <w:color w:val="FFFFFF"/>
                <w:sz w:val="19"/>
              </w:rPr>
              <w:t>Method</w:t>
            </w:r>
          </w:p>
        </w:tc>
        <w:tc>
          <w:tcPr>
            <w:tcW w:type="dxa" w:w="3264"/>
            <w:vAlign w:val="center"/>
            <w:shd w:fill="14233E"/>
          </w:tcPr>
          <w:p>
            <w:pPr>
              <w:spacing w:after="40"/>
            </w:pPr>
            <w:r/>
            <w:r>
              <w:rPr>
                <w:rFonts w:ascii="Aptos" w:hAnsi="Aptos"/>
                <w:b/>
                <w:color w:val="FFFFFF"/>
                <w:sz w:val="19"/>
              </w:rPr>
              <w:t>Endpoint</w:t>
            </w:r>
          </w:p>
        </w:tc>
        <w:tc>
          <w:tcPr>
            <w:tcW w:type="dxa" w:w="3264"/>
            <w:vAlign w:val="center"/>
            <w:shd w:fill="14233E"/>
          </w:tcPr>
          <w:p>
            <w:pPr>
              <w:spacing w:after="40"/>
            </w:pPr>
            <w:r/>
            <w:r>
              <w:rPr>
                <w:rFonts w:ascii="Aptos" w:hAnsi="Aptos"/>
                <w:b/>
                <w:color w:val="FFFFFF"/>
                <w:sz w:val="19"/>
              </w:rPr>
              <w:t>Purpose</w:t>
            </w:r>
          </w:p>
        </w:tc>
      </w:tr>
      <w:tr>
        <w:tc>
          <w:tcPr>
            <w:tcW w:type="dxa" w:w="3264"/>
            <w:vAlign w:val="center"/>
          </w:tcPr>
          <w:p>
            <w:pPr>
              <w:spacing w:after="40"/>
            </w:pPr>
            <w:r/>
            <w:r>
              <w:rPr>
                <w:rFonts w:ascii="Aptos" w:hAnsi="Aptos"/>
                <w:b w:val="0"/>
                <w:color w:val="2A3442"/>
                <w:sz w:val="18"/>
              </w:rPr>
              <w:t>POST</w:t>
            </w:r>
          </w:p>
        </w:tc>
        <w:tc>
          <w:tcPr>
            <w:tcW w:type="dxa" w:w="3264"/>
            <w:vAlign w:val="center"/>
          </w:tcPr>
          <w:p>
            <w:pPr>
              <w:spacing w:after="40"/>
            </w:pPr>
            <w:r/>
            <w:r>
              <w:rPr>
                <w:rFonts w:ascii="Aptos" w:hAnsi="Aptos"/>
                <w:b w:val="0"/>
                <w:color w:val="2A3442"/>
                <w:sz w:val="18"/>
              </w:rPr>
              <w:t>/api/auth/login</w:t>
            </w:r>
          </w:p>
        </w:tc>
        <w:tc>
          <w:tcPr>
            <w:tcW w:type="dxa" w:w="3264"/>
            <w:vAlign w:val="center"/>
          </w:tcPr>
          <w:p>
            <w:pPr>
              <w:spacing w:after="40"/>
            </w:pPr>
            <w:r/>
            <w:r>
              <w:rPr>
                <w:rFonts w:ascii="Aptos" w:hAnsi="Aptos"/>
                <w:b w:val="0"/>
                <w:color w:val="2A3442"/>
                <w:sz w:val="18"/>
              </w:rPr>
              <w:t>Authenticate a user.</w:t>
            </w:r>
          </w:p>
        </w:tc>
      </w:tr>
      <w:tr>
        <w:tc>
          <w:tcPr>
            <w:tcW w:type="dxa" w:w="3264"/>
            <w:vAlign w:val="center"/>
            <w:shd w:fill="F2F6FB"/>
          </w:tcPr>
          <w:p>
            <w:pPr>
              <w:spacing w:after="40"/>
            </w:pPr>
            <w:r/>
            <w:r>
              <w:rPr>
                <w:rFonts w:ascii="Aptos" w:hAnsi="Aptos"/>
                <w:b w:val="0"/>
                <w:color w:val="2A3442"/>
                <w:sz w:val="18"/>
              </w:rPr>
              <w:t>GET</w:t>
            </w:r>
          </w:p>
        </w:tc>
        <w:tc>
          <w:tcPr>
            <w:tcW w:type="dxa" w:w="3264"/>
            <w:vAlign w:val="center"/>
            <w:shd w:fill="F2F6FB"/>
          </w:tcPr>
          <w:p>
            <w:pPr>
              <w:spacing w:after="40"/>
            </w:pPr>
            <w:r/>
            <w:r>
              <w:rPr>
                <w:rFonts w:ascii="Aptos" w:hAnsi="Aptos"/>
                <w:b w:val="0"/>
                <w:color w:val="2A3442"/>
                <w:sz w:val="18"/>
              </w:rPr>
              <w:t>/api/students</w:t>
            </w:r>
          </w:p>
        </w:tc>
        <w:tc>
          <w:tcPr>
            <w:tcW w:type="dxa" w:w="3264"/>
            <w:vAlign w:val="center"/>
            <w:shd w:fill="F2F6FB"/>
          </w:tcPr>
          <w:p>
            <w:pPr>
              <w:spacing w:after="40"/>
            </w:pPr>
            <w:r/>
            <w:r>
              <w:rPr>
                <w:rFonts w:ascii="Aptos" w:hAnsi="Aptos"/>
                <w:b w:val="0"/>
                <w:color w:val="2A3442"/>
                <w:sz w:val="18"/>
              </w:rPr>
              <w:t>List or search students.</w:t>
            </w:r>
          </w:p>
        </w:tc>
      </w:tr>
      <w:tr>
        <w:tc>
          <w:tcPr>
            <w:tcW w:type="dxa" w:w="3264"/>
            <w:vAlign w:val="center"/>
          </w:tcPr>
          <w:p>
            <w:pPr>
              <w:spacing w:after="40"/>
            </w:pPr>
            <w:r/>
            <w:r>
              <w:rPr>
                <w:rFonts w:ascii="Aptos" w:hAnsi="Aptos"/>
                <w:b w:val="0"/>
                <w:color w:val="2A3442"/>
                <w:sz w:val="18"/>
              </w:rPr>
              <w:t>POST</w:t>
            </w:r>
          </w:p>
        </w:tc>
        <w:tc>
          <w:tcPr>
            <w:tcW w:type="dxa" w:w="3264"/>
            <w:vAlign w:val="center"/>
          </w:tcPr>
          <w:p>
            <w:pPr>
              <w:spacing w:after="40"/>
            </w:pPr>
            <w:r/>
            <w:r>
              <w:rPr>
                <w:rFonts w:ascii="Aptos" w:hAnsi="Aptos"/>
                <w:b w:val="0"/>
                <w:color w:val="2A3442"/>
                <w:sz w:val="18"/>
              </w:rPr>
              <w:t>/api/students</w:t>
            </w:r>
          </w:p>
        </w:tc>
        <w:tc>
          <w:tcPr>
            <w:tcW w:type="dxa" w:w="3264"/>
            <w:vAlign w:val="center"/>
          </w:tcPr>
          <w:p>
            <w:pPr>
              <w:spacing w:after="40"/>
            </w:pPr>
            <w:r/>
            <w:r>
              <w:rPr>
                <w:rFonts w:ascii="Aptos" w:hAnsi="Aptos"/>
                <w:b w:val="0"/>
                <w:color w:val="2A3442"/>
                <w:sz w:val="18"/>
              </w:rPr>
              <w:t>Create a student.</w:t>
            </w:r>
          </w:p>
        </w:tc>
      </w:tr>
      <w:tr>
        <w:tc>
          <w:tcPr>
            <w:tcW w:type="dxa" w:w="3264"/>
            <w:vAlign w:val="center"/>
            <w:shd w:fill="F2F6FB"/>
          </w:tcPr>
          <w:p>
            <w:pPr>
              <w:spacing w:after="40"/>
            </w:pPr>
            <w:r/>
            <w:r>
              <w:rPr>
                <w:rFonts w:ascii="Aptos" w:hAnsi="Aptos"/>
                <w:b w:val="0"/>
                <w:color w:val="2A3442"/>
                <w:sz w:val="18"/>
              </w:rPr>
              <w:t>PUT/PATCH</w:t>
            </w:r>
          </w:p>
        </w:tc>
        <w:tc>
          <w:tcPr>
            <w:tcW w:type="dxa" w:w="3264"/>
            <w:vAlign w:val="center"/>
            <w:shd w:fill="F2F6FB"/>
          </w:tcPr>
          <w:p>
            <w:pPr>
              <w:spacing w:after="40"/>
            </w:pPr>
            <w:r/>
            <w:r>
              <w:rPr>
                <w:rFonts w:ascii="Aptos" w:hAnsi="Aptos"/>
                <w:b w:val="0"/>
                <w:color w:val="2A3442"/>
                <w:sz w:val="18"/>
              </w:rPr>
              <w:t>/api/students/:id</w:t>
            </w:r>
          </w:p>
        </w:tc>
        <w:tc>
          <w:tcPr>
            <w:tcW w:type="dxa" w:w="3264"/>
            <w:vAlign w:val="center"/>
            <w:shd w:fill="F2F6FB"/>
          </w:tcPr>
          <w:p>
            <w:pPr>
              <w:spacing w:after="40"/>
            </w:pPr>
            <w:r/>
            <w:r>
              <w:rPr>
                <w:rFonts w:ascii="Aptos" w:hAnsi="Aptos"/>
                <w:b w:val="0"/>
                <w:color w:val="2A3442"/>
                <w:sz w:val="18"/>
              </w:rPr>
              <w:t>Update student details.</w:t>
            </w:r>
          </w:p>
        </w:tc>
      </w:tr>
      <w:tr>
        <w:tc>
          <w:tcPr>
            <w:tcW w:type="dxa" w:w="3264"/>
            <w:vAlign w:val="center"/>
          </w:tcPr>
          <w:p>
            <w:pPr>
              <w:spacing w:after="40"/>
            </w:pPr>
            <w:r/>
            <w:r>
              <w:rPr>
                <w:rFonts w:ascii="Aptos" w:hAnsi="Aptos"/>
                <w:b w:val="0"/>
                <w:color w:val="2A3442"/>
                <w:sz w:val="18"/>
              </w:rPr>
              <w:t>DELETE</w:t>
            </w:r>
          </w:p>
        </w:tc>
        <w:tc>
          <w:tcPr>
            <w:tcW w:type="dxa" w:w="3264"/>
            <w:vAlign w:val="center"/>
          </w:tcPr>
          <w:p>
            <w:pPr>
              <w:spacing w:after="40"/>
            </w:pPr>
            <w:r/>
            <w:r>
              <w:rPr>
                <w:rFonts w:ascii="Aptos" w:hAnsi="Aptos"/>
                <w:b w:val="0"/>
                <w:color w:val="2A3442"/>
                <w:sz w:val="18"/>
              </w:rPr>
              <w:t>/api/students/:id</w:t>
            </w:r>
          </w:p>
        </w:tc>
        <w:tc>
          <w:tcPr>
            <w:tcW w:type="dxa" w:w="3264"/>
            <w:vAlign w:val="center"/>
          </w:tcPr>
          <w:p>
            <w:pPr>
              <w:spacing w:after="40"/>
            </w:pPr>
            <w:r/>
            <w:r>
              <w:rPr>
                <w:rFonts w:ascii="Aptos" w:hAnsi="Aptos"/>
                <w:b w:val="0"/>
                <w:color w:val="2A3442"/>
                <w:sz w:val="18"/>
              </w:rPr>
              <w:t>Delete or deactivate a student, if permitted.</w:t>
            </w:r>
          </w:p>
        </w:tc>
      </w:tr>
      <w:tr>
        <w:tc>
          <w:tcPr>
            <w:tcW w:type="dxa" w:w="3264"/>
            <w:vAlign w:val="center"/>
            <w:shd w:fill="F2F6FB"/>
          </w:tcPr>
          <w:p>
            <w:pPr>
              <w:spacing w:after="40"/>
            </w:pPr>
            <w:r/>
            <w:r>
              <w:rPr>
                <w:rFonts w:ascii="Aptos" w:hAnsi="Aptos"/>
                <w:b w:val="0"/>
                <w:color w:val="2A3442"/>
                <w:sz w:val="18"/>
              </w:rPr>
              <w:t>GET</w:t>
            </w:r>
          </w:p>
        </w:tc>
        <w:tc>
          <w:tcPr>
            <w:tcW w:type="dxa" w:w="3264"/>
            <w:vAlign w:val="center"/>
            <w:shd w:fill="F2F6FB"/>
          </w:tcPr>
          <w:p>
            <w:pPr>
              <w:spacing w:after="40"/>
            </w:pPr>
            <w:r/>
            <w:r>
              <w:rPr>
                <w:rFonts w:ascii="Aptos" w:hAnsi="Aptos"/>
                <w:b w:val="0"/>
                <w:color w:val="2A3442"/>
                <w:sz w:val="18"/>
              </w:rPr>
              <w:t>/api/subjects</w:t>
            </w:r>
          </w:p>
        </w:tc>
        <w:tc>
          <w:tcPr>
            <w:tcW w:type="dxa" w:w="3264"/>
            <w:vAlign w:val="center"/>
            <w:shd w:fill="F2F6FB"/>
          </w:tcPr>
          <w:p>
            <w:pPr>
              <w:spacing w:after="40"/>
            </w:pPr>
            <w:r/>
            <w:r>
              <w:rPr>
                <w:rFonts w:ascii="Aptos" w:hAnsi="Aptos"/>
                <w:b w:val="0"/>
                <w:color w:val="2A3442"/>
                <w:sz w:val="18"/>
              </w:rPr>
              <w:t>List subjects.</w:t>
            </w:r>
          </w:p>
        </w:tc>
      </w:tr>
      <w:tr>
        <w:tc>
          <w:tcPr>
            <w:tcW w:type="dxa" w:w="3264"/>
            <w:vAlign w:val="center"/>
          </w:tcPr>
          <w:p>
            <w:pPr>
              <w:spacing w:after="40"/>
            </w:pPr>
            <w:r/>
            <w:r>
              <w:rPr>
                <w:rFonts w:ascii="Aptos" w:hAnsi="Aptos"/>
                <w:b w:val="0"/>
                <w:color w:val="2A3442"/>
                <w:sz w:val="18"/>
              </w:rPr>
              <w:t>POST</w:t>
            </w:r>
          </w:p>
        </w:tc>
        <w:tc>
          <w:tcPr>
            <w:tcW w:type="dxa" w:w="3264"/>
            <w:vAlign w:val="center"/>
          </w:tcPr>
          <w:p>
            <w:pPr>
              <w:spacing w:after="40"/>
            </w:pPr>
            <w:r/>
            <w:r>
              <w:rPr>
                <w:rFonts w:ascii="Aptos" w:hAnsi="Aptos"/>
                <w:b w:val="0"/>
                <w:color w:val="2A3442"/>
                <w:sz w:val="18"/>
              </w:rPr>
              <w:t>/api/subjects</w:t>
            </w:r>
          </w:p>
        </w:tc>
        <w:tc>
          <w:tcPr>
            <w:tcW w:type="dxa" w:w="3264"/>
            <w:vAlign w:val="center"/>
          </w:tcPr>
          <w:p>
            <w:pPr>
              <w:spacing w:after="40"/>
            </w:pPr>
            <w:r/>
            <w:r>
              <w:rPr>
                <w:rFonts w:ascii="Aptos" w:hAnsi="Aptos"/>
                <w:b w:val="0"/>
                <w:color w:val="2A3442"/>
                <w:sz w:val="18"/>
              </w:rPr>
              <w:t>Create a subject.</w:t>
            </w:r>
          </w:p>
        </w:tc>
      </w:tr>
      <w:tr>
        <w:tc>
          <w:tcPr>
            <w:tcW w:type="dxa" w:w="3264"/>
            <w:vAlign w:val="center"/>
            <w:shd w:fill="F2F6FB"/>
          </w:tcPr>
          <w:p>
            <w:pPr>
              <w:spacing w:after="40"/>
            </w:pPr>
            <w:r/>
            <w:r>
              <w:rPr>
                <w:rFonts w:ascii="Aptos" w:hAnsi="Aptos"/>
                <w:b w:val="0"/>
                <w:color w:val="2A3442"/>
                <w:sz w:val="18"/>
              </w:rPr>
              <w:t>POST</w:t>
            </w:r>
          </w:p>
        </w:tc>
        <w:tc>
          <w:tcPr>
            <w:tcW w:type="dxa" w:w="3264"/>
            <w:vAlign w:val="center"/>
            <w:shd w:fill="F2F6FB"/>
          </w:tcPr>
          <w:p>
            <w:pPr>
              <w:spacing w:after="40"/>
            </w:pPr>
            <w:r/>
            <w:r>
              <w:rPr>
                <w:rFonts w:ascii="Aptos" w:hAnsi="Aptos"/>
                <w:b w:val="0"/>
                <w:color w:val="2A3442"/>
                <w:sz w:val="18"/>
              </w:rPr>
              <w:t>/api/attendance</w:t>
            </w:r>
          </w:p>
        </w:tc>
        <w:tc>
          <w:tcPr>
            <w:tcW w:type="dxa" w:w="3264"/>
            <w:vAlign w:val="center"/>
            <w:shd w:fill="F2F6FB"/>
          </w:tcPr>
          <w:p>
            <w:pPr>
              <w:spacing w:after="40"/>
            </w:pPr>
            <w:r/>
            <w:r>
              <w:rPr>
                <w:rFonts w:ascii="Aptos" w:hAnsi="Aptos"/>
                <w:b w:val="0"/>
                <w:color w:val="2A3442"/>
                <w:sz w:val="18"/>
              </w:rPr>
              <w:t>Create attendance entries.</w:t>
            </w:r>
          </w:p>
        </w:tc>
      </w:tr>
      <w:tr>
        <w:tc>
          <w:tcPr>
            <w:tcW w:type="dxa" w:w="3264"/>
            <w:vAlign w:val="center"/>
          </w:tcPr>
          <w:p>
            <w:pPr>
              <w:spacing w:after="40"/>
            </w:pPr>
            <w:r/>
            <w:r>
              <w:rPr>
                <w:rFonts w:ascii="Aptos" w:hAnsi="Aptos"/>
                <w:b w:val="0"/>
                <w:color w:val="2A3442"/>
                <w:sz w:val="18"/>
              </w:rPr>
              <w:t>GET</w:t>
            </w:r>
          </w:p>
        </w:tc>
        <w:tc>
          <w:tcPr>
            <w:tcW w:type="dxa" w:w="3264"/>
            <w:vAlign w:val="center"/>
          </w:tcPr>
          <w:p>
            <w:pPr>
              <w:spacing w:after="40"/>
            </w:pPr>
            <w:r/>
            <w:r>
              <w:rPr>
                <w:rFonts w:ascii="Aptos" w:hAnsi="Aptos"/>
                <w:b w:val="0"/>
                <w:color w:val="2A3442"/>
                <w:sz w:val="18"/>
              </w:rPr>
              <w:t>/api/attendance</w:t>
            </w:r>
          </w:p>
        </w:tc>
        <w:tc>
          <w:tcPr>
            <w:tcW w:type="dxa" w:w="3264"/>
            <w:vAlign w:val="center"/>
          </w:tcPr>
          <w:p>
            <w:pPr>
              <w:spacing w:after="40"/>
            </w:pPr>
            <w:r/>
            <w:r>
              <w:rPr>
                <w:rFonts w:ascii="Aptos" w:hAnsi="Aptos"/>
                <w:b w:val="0"/>
                <w:color w:val="2A3442"/>
                <w:sz w:val="18"/>
              </w:rPr>
              <w:t>Retrieve filtered attendance records.</w:t>
            </w:r>
          </w:p>
        </w:tc>
      </w:tr>
      <w:tr>
        <w:tc>
          <w:tcPr>
            <w:tcW w:type="dxa" w:w="3264"/>
            <w:vAlign w:val="center"/>
            <w:shd w:fill="F2F6FB"/>
          </w:tcPr>
          <w:p>
            <w:pPr>
              <w:spacing w:after="40"/>
            </w:pPr>
            <w:r/>
            <w:r>
              <w:rPr>
                <w:rFonts w:ascii="Aptos" w:hAnsi="Aptos"/>
                <w:b w:val="0"/>
                <w:color w:val="2A3442"/>
                <w:sz w:val="18"/>
              </w:rPr>
              <w:t>PATCH</w:t>
            </w:r>
          </w:p>
        </w:tc>
        <w:tc>
          <w:tcPr>
            <w:tcW w:type="dxa" w:w="3264"/>
            <w:vAlign w:val="center"/>
            <w:shd w:fill="F2F6FB"/>
          </w:tcPr>
          <w:p>
            <w:pPr>
              <w:spacing w:after="40"/>
            </w:pPr>
            <w:r/>
            <w:r>
              <w:rPr>
                <w:rFonts w:ascii="Aptos" w:hAnsi="Aptos"/>
                <w:b w:val="0"/>
                <w:color w:val="2A3442"/>
                <w:sz w:val="18"/>
              </w:rPr>
              <w:t>/api/attendance/:id</w:t>
            </w:r>
          </w:p>
        </w:tc>
        <w:tc>
          <w:tcPr>
            <w:tcW w:type="dxa" w:w="3264"/>
            <w:vAlign w:val="center"/>
            <w:shd w:fill="F2F6FB"/>
          </w:tcPr>
          <w:p>
            <w:pPr>
              <w:spacing w:after="40"/>
            </w:pPr>
            <w:r/>
            <w:r>
              <w:rPr>
                <w:rFonts w:ascii="Aptos" w:hAnsi="Aptos"/>
                <w:b w:val="0"/>
                <w:color w:val="2A3442"/>
                <w:sz w:val="18"/>
              </w:rPr>
              <w:t>Correct an attendance entry.</w:t>
            </w:r>
          </w:p>
        </w:tc>
      </w:tr>
      <w:tr>
        <w:tc>
          <w:tcPr>
            <w:tcW w:type="dxa" w:w="3264"/>
            <w:vAlign w:val="center"/>
          </w:tcPr>
          <w:p>
            <w:pPr>
              <w:spacing w:after="40"/>
            </w:pPr>
            <w:r/>
            <w:r>
              <w:rPr>
                <w:rFonts w:ascii="Aptos" w:hAnsi="Aptos"/>
                <w:b w:val="0"/>
                <w:color w:val="2A3442"/>
                <w:sz w:val="18"/>
              </w:rPr>
              <w:t>GET</w:t>
            </w:r>
          </w:p>
        </w:tc>
        <w:tc>
          <w:tcPr>
            <w:tcW w:type="dxa" w:w="3264"/>
            <w:vAlign w:val="center"/>
          </w:tcPr>
          <w:p>
            <w:pPr>
              <w:spacing w:after="40"/>
            </w:pPr>
            <w:r/>
            <w:r>
              <w:rPr>
                <w:rFonts w:ascii="Aptos" w:hAnsi="Aptos"/>
                <w:b w:val="0"/>
                <w:color w:val="2A3442"/>
                <w:sz w:val="18"/>
              </w:rPr>
              <w:t>/api/reports/attendance</w:t>
            </w:r>
          </w:p>
        </w:tc>
        <w:tc>
          <w:tcPr>
            <w:tcW w:type="dxa" w:w="3264"/>
            <w:vAlign w:val="center"/>
          </w:tcPr>
          <w:p>
            <w:pPr>
              <w:spacing w:after="40"/>
            </w:pPr>
            <w:r/>
            <w:r>
              <w:rPr>
                <w:rFonts w:ascii="Aptos" w:hAnsi="Aptos"/>
                <w:b w:val="0"/>
                <w:color w:val="2A3442"/>
                <w:sz w:val="18"/>
              </w:rPr>
              <w:t>Generate report data for selected filters.</w:t>
            </w:r>
          </w:p>
        </w:tc>
      </w:tr>
    </w:tbl>
    <w:p>
      <w:pPr>
        <w:spacing w:after="20"/>
      </w:pPr>
    </w:p>
    <w:p>
      <w:r>
        <w:t>API responses should use suitable HTTP status codes, return consistent JSON, validate identifiers and dates, and avoid exposing sensitive user fields. Protected routes should reject unauthenticated or unauthorized requests.</w:t>
      </w:r>
    </w:p>
    <w:p>
      <w:pPr>
        <w:pStyle w:val="Heading1"/>
      </w:pPr>
      <w:r>
        <w:t>12. Attendance Calculation and Reports</w:t>
      </w:r>
    </w:p>
    <w:p>
      <w:r>
        <w:t>The reporting module converts individual attendance entries into summaries. Reports can be filtered by student, subject, class/section, and date range. The calculation should use finalized attendance sessions and a consistent rule for excused absences or cancelled classes if those features are introduced.</w:t>
      </w:r>
    </w:p>
    <w:p>
      <w:pPr>
        <w:jc w:val="center"/>
      </w:pPr>
      <w:r>
        <w:rPr>
          <w:b/>
          <w:color w:val="2C68B0"/>
          <w:sz w:val="26"/>
        </w:rPr>
        <w:t>Attendance Percentage = (Classes Attended ÷ Total Classes Held) × 100</w:t>
      </w:r>
    </w:p>
    <w:p>
      <w:r>
        <w:t>Example: if a student attends 36 of 40 classes, the attendance percentage is (36 ÷ 40) × 100 = 90%. The application should distinguish between no attendance data and a genuine zero attendance result.</w:t>
      </w:r>
    </w:p>
    <w:p>
      <w:pPr>
        <w:pStyle w:val="Heading2"/>
      </w:pPr>
      <w:r>
        <w:t>12.1 Report types</w:t>
      </w:r>
    </w:p>
    <w:p>
      <w:pPr>
        <w:pStyle w:val="ListBullet"/>
        <w:spacing w:after="60"/>
      </w:pPr>
      <w:r>
        <w:t>Daily report: students marked present and absent for a selected date and subject.</w:t>
      </w:r>
    </w:p>
    <w:p>
      <w:pPr>
        <w:pStyle w:val="ListBullet"/>
        <w:spacing w:after="60"/>
      </w:pPr>
      <w:r>
        <w:t>Monthly report: attendance totals over a calendar month or selected date range.</w:t>
      </w:r>
    </w:p>
    <w:p>
      <w:pPr>
        <w:pStyle w:val="ListBullet"/>
        <w:spacing w:after="60"/>
      </w:pPr>
      <w:r>
        <w:t>Student-wise report: attendance history and percentage for an individual student.</w:t>
      </w:r>
    </w:p>
    <w:p>
      <w:pPr>
        <w:pStyle w:val="ListBullet"/>
        <w:spacing w:after="60"/>
      </w:pPr>
      <w:r>
        <w:t>Subject-wise report: summary for students enrolled in a selected subject.</w:t>
      </w:r>
    </w:p>
    <w:p>
      <w:pPr>
        <w:pStyle w:val="ListBullet"/>
        <w:spacing w:after="60"/>
      </w:pPr>
      <w:r>
        <w:t>Summary report: aggregate present/absent counts and percentage for a selected scope.</w:t>
      </w:r>
    </w:p>
    <w:p>
      <w:pPr>
        <w:pStyle w:val="Heading1"/>
      </w:pPr>
      <w:r>
        <w:t>13. Authentication and Security</w:t>
      </w:r>
    </w:p>
    <w:p>
      <w:r>
        <w:t>The system can use Administrator and Teacher roles. Administrators may manage student, subject, and user records, while teachers may mark attendance and view reports for assigned classes or subjects. Exact permissions should be confirmed before implementation.</w:t>
      </w:r>
    </w:p>
    <w:p>
      <w:pPr>
        <w:pStyle w:val="ListBullet"/>
        <w:spacing w:after="60"/>
      </w:pPr>
      <w:r>
        <w:t>Hash passwords with a suitable password-hashing algorithm such as bcrypt.</w:t>
      </w:r>
    </w:p>
    <w:p>
      <w:pPr>
        <w:pStyle w:val="ListBullet"/>
        <w:spacing w:after="60"/>
      </w:pPr>
      <w:r>
        <w:t>Protect API endpoints with authentication middleware.</w:t>
      </w:r>
    </w:p>
    <w:p>
      <w:pPr>
        <w:pStyle w:val="ListBullet"/>
        <w:spacing w:after="60"/>
      </w:pPr>
      <w:r>
        <w:t>Enforce authorization in the backend; hiding frontend controls alone is not security.</w:t>
      </w:r>
    </w:p>
    <w:p>
      <w:pPr>
        <w:pStyle w:val="ListBullet"/>
        <w:spacing w:after="60"/>
      </w:pPr>
      <w:r>
        <w:t>Validate and sanitize incoming data and use controlled error messages.</w:t>
      </w:r>
    </w:p>
    <w:p>
      <w:pPr>
        <w:pStyle w:val="ListBullet"/>
        <w:spacing w:after="60"/>
      </w:pPr>
      <w:r>
        <w:t>Restrict teachers to assigned subjects/classes where applicable.</w:t>
      </w:r>
    </w:p>
    <w:p>
      <w:pPr>
        <w:pStyle w:val="ListBullet"/>
        <w:spacing w:after="60"/>
      </w:pPr>
      <w:r>
        <w:t>Record who marked or modified attendance and when.</w:t>
      </w:r>
    </w:p>
    <w:p>
      <w:pPr>
        <w:pStyle w:val="ListBullet"/>
        <w:spacing w:after="60"/>
      </w:pPr>
      <w:r>
        <w:t>Use HTTPS in deployment, secure secrets through environment variables, and avoid committing credentials.</w:t>
      </w:r>
    </w:p>
    <w:p>
      <w:pPr>
        <w:pStyle w:val="Heading1"/>
      </w:pPr>
      <w:r>
        <w:t>14. Testing Strategy</w:t>
      </w:r>
    </w:p>
    <w:p>
      <w:r>
        <w:t>Testing should verify that each module behaves correctly, that permissions are enforced, and that report calculations match the underlying attendance records. The following cases provide a baseline test plan.</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vAlign w:val="center"/>
            <w:shd w:fill="14233E"/>
          </w:tcPr>
          <w:p>
            <w:pPr>
              <w:spacing w:after="40"/>
            </w:pPr>
            <w:r/>
            <w:r>
              <w:rPr>
                <w:rFonts w:ascii="Aptos" w:hAnsi="Aptos"/>
                <w:b/>
                <w:color w:val="FFFFFF"/>
                <w:sz w:val="19"/>
              </w:rPr>
              <w:t>Test area</w:t>
            </w:r>
          </w:p>
        </w:tc>
        <w:tc>
          <w:tcPr>
            <w:tcW w:type="dxa" w:w="3264"/>
            <w:vAlign w:val="center"/>
            <w:shd w:fill="14233E"/>
          </w:tcPr>
          <w:p>
            <w:pPr>
              <w:spacing w:after="40"/>
            </w:pPr>
            <w:r/>
            <w:r>
              <w:rPr>
                <w:rFonts w:ascii="Aptos" w:hAnsi="Aptos"/>
                <w:b/>
                <w:color w:val="FFFFFF"/>
                <w:sz w:val="19"/>
              </w:rPr>
              <w:t>Test case</w:t>
            </w:r>
          </w:p>
        </w:tc>
        <w:tc>
          <w:tcPr>
            <w:tcW w:type="dxa" w:w="3264"/>
            <w:vAlign w:val="center"/>
            <w:shd w:fill="14233E"/>
          </w:tcPr>
          <w:p>
            <w:pPr>
              <w:spacing w:after="40"/>
            </w:pPr>
            <w:r/>
            <w:r>
              <w:rPr>
                <w:rFonts w:ascii="Aptos" w:hAnsi="Aptos"/>
                <w:b/>
                <w:color w:val="FFFFFF"/>
                <w:sz w:val="19"/>
              </w:rPr>
              <w:t>Expected result</w:t>
            </w:r>
          </w:p>
        </w:tc>
      </w:tr>
      <w:tr>
        <w:tc>
          <w:tcPr>
            <w:tcW w:type="dxa" w:w="3264"/>
            <w:vAlign w:val="center"/>
          </w:tcPr>
          <w:p>
            <w:pPr>
              <w:spacing w:after="40"/>
            </w:pPr>
            <w:r/>
            <w:r>
              <w:rPr>
                <w:rFonts w:ascii="Aptos" w:hAnsi="Aptos"/>
                <w:b w:val="0"/>
                <w:color w:val="2A3442"/>
                <w:sz w:val="18"/>
              </w:rPr>
              <w:t>Student CRUD</w:t>
            </w:r>
          </w:p>
        </w:tc>
        <w:tc>
          <w:tcPr>
            <w:tcW w:type="dxa" w:w="3264"/>
            <w:vAlign w:val="center"/>
          </w:tcPr>
          <w:p>
            <w:pPr>
              <w:spacing w:after="40"/>
            </w:pPr>
            <w:r/>
            <w:r>
              <w:rPr>
                <w:rFonts w:ascii="Aptos" w:hAnsi="Aptos"/>
                <w:b w:val="0"/>
                <w:color w:val="2A3442"/>
                <w:sz w:val="18"/>
              </w:rPr>
              <w:t>Create a student with valid data</w:t>
            </w:r>
          </w:p>
        </w:tc>
        <w:tc>
          <w:tcPr>
            <w:tcW w:type="dxa" w:w="3264"/>
            <w:vAlign w:val="center"/>
          </w:tcPr>
          <w:p>
            <w:pPr>
              <w:spacing w:after="40"/>
            </w:pPr>
            <w:r/>
            <w:r>
              <w:rPr>
                <w:rFonts w:ascii="Aptos" w:hAnsi="Aptos"/>
                <w:b w:val="0"/>
                <w:color w:val="2A3442"/>
                <w:sz w:val="18"/>
              </w:rPr>
              <w:t>Record is saved and appears in the list.</w:t>
            </w:r>
          </w:p>
        </w:tc>
      </w:tr>
      <w:tr>
        <w:tc>
          <w:tcPr>
            <w:tcW w:type="dxa" w:w="3264"/>
            <w:vAlign w:val="center"/>
            <w:shd w:fill="F2F6FB"/>
          </w:tcPr>
          <w:p>
            <w:pPr>
              <w:spacing w:after="40"/>
            </w:pPr>
            <w:r/>
            <w:r>
              <w:rPr>
                <w:rFonts w:ascii="Aptos" w:hAnsi="Aptos"/>
                <w:b w:val="0"/>
                <w:color w:val="2A3442"/>
                <w:sz w:val="18"/>
              </w:rPr>
              <w:t>Validation</w:t>
            </w:r>
          </w:p>
        </w:tc>
        <w:tc>
          <w:tcPr>
            <w:tcW w:type="dxa" w:w="3264"/>
            <w:vAlign w:val="center"/>
            <w:shd w:fill="F2F6FB"/>
          </w:tcPr>
          <w:p>
            <w:pPr>
              <w:spacing w:after="40"/>
            </w:pPr>
            <w:r/>
            <w:r>
              <w:rPr>
                <w:rFonts w:ascii="Aptos" w:hAnsi="Aptos"/>
                <w:b w:val="0"/>
                <w:color w:val="2A3442"/>
                <w:sz w:val="18"/>
              </w:rPr>
              <w:t>Submit a missing required field</w:t>
            </w:r>
          </w:p>
        </w:tc>
        <w:tc>
          <w:tcPr>
            <w:tcW w:type="dxa" w:w="3264"/>
            <w:vAlign w:val="center"/>
            <w:shd w:fill="F2F6FB"/>
          </w:tcPr>
          <w:p>
            <w:pPr>
              <w:spacing w:after="40"/>
            </w:pPr>
            <w:r/>
            <w:r>
              <w:rPr>
                <w:rFonts w:ascii="Aptos" w:hAnsi="Aptos"/>
                <w:b w:val="0"/>
                <w:color w:val="2A3442"/>
                <w:sz w:val="18"/>
              </w:rPr>
              <w:t>Request is rejected with a clear validation message.</w:t>
            </w:r>
          </w:p>
        </w:tc>
      </w:tr>
      <w:tr>
        <w:tc>
          <w:tcPr>
            <w:tcW w:type="dxa" w:w="3264"/>
            <w:vAlign w:val="center"/>
          </w:tcPr>
          <w:p>
            <w:pPr>
              <w:spacing w:after="40"/>
            </w:pPr>
            <w:r/>
            <w:r>
              <w:rPr>
                <w:rFonts w:ascii="Aptos" w:hAnsi="Aptos"/>
                <w:b w:val="0"/>
                <w:color w:val="2A3442"/>
                <w:sz w:val="18"/>
              </w:rPr>
              <w:t>Attendance</w:t>
            </w:r>
          </w:p>
        </w:tc>
        <w:tc>
          <w:tcPr>
            <w:tcW w:type="dxa" w:w="3264"/>
            <w:vAlign w:val="center"/>
          </w:tcPr>
          <w:p>
            <w:pPr>
              <w:spacing w:after="40"/>
            </w:pPr>
            <w:r/>
            <w:r>
              <w:rPr>
                <w:rFonts w:ascii="Aptos" w:hAnsi="Aptos"/>
                <w:b w:val="0"/>
                <w:color w:val="2A3442"/>
                <w:sz w:val="18"/>
              </w:rPr>
              <w:t>Mark a student present for a valid session</w:t>
            </w:r>
          </w:p>
        </w:tc>
        <w:tc>
          <w:tcPr>
            <w:tcW w:type="dxa" w:w="3264"/>
            <w:vAlign w:val="center"/>
          </w:tcPr>
          <w:p>
            <w:pPr>
              <w:spacing w:after="40"/>
            </w:pPr>
            <w:r/>
            <w:r>
              <w:rPr>
                <w:rFonts w:ascii="Aptos" w:hAnsi="Aptos"/>
                <w:b w:val="0"/>
                <w:color w:val="2A3442"/>
                <w:sz w:val="18"/>
              </w:rPr>
              <w:t>Attendance record is stored correctly.</w:t>
            </w:r>
          </w:p>
        </w:tc>
      </w:tr>
      <w:tr>
        <w:tc>
          <w:tcPr>
            <w:tcW w:type="dxa" w:w="3264"/>
            <w:vAlign w:val="center"/>
            <w:shd w:fill="F2F6FB"/>
          </w:tcPr>
          <w:p>
            <w:pPr>
              <w:spacing w:after="40"/>
            </w:pPr>
            <w:r/>
            <w:r>
              <w:rPr>
                <w:rFonts w:ascii="Aptos" w:hAnsi="Aptos"/>
                <w:b w:val="0"/>
                <w:color w:val="2A3442"/>
                <w:sz w:val="18"/>
              </w:rPr>
              <w:t>Duplicate prevention</w:t>
            </w:r>
          </w:p>
        </w:tc>
        <w:tc>
          <w:tcPr>
            <w:tcW w:type="dxa" w:w="3264"/>
            <w:vAlign w:val="center"/>
            <w:shd w:fill="F2F6FB"/>
          </w:tcPr>
          <w:p>
            <w:pPr>
              <w:spacing w:after="40"/>
            </w:pPr>
            <w:r/>
            <w:r>
              <w:rPr>
                <w:rFonts w:ascii="Aptos" w:hAnsi="Aptos"/>
                <w:b w:val="0"/>
                <w:color w:val="2A3442"/>
                <w:sz w:val="18"/>
              </w:rPr>
              <w:t>Submit the same student/session twice</w:t>
            </w:r>
          </w:p>
        </w:tc>
        <w:tc>
          <w:tcPr>
            <w:tcW w:type="dxa" w:w="3264"/>
            <w:vAlign w:val="center"/>
            <w:shd w:fill="F2F6FB"/>
          </w:tcPr>
          <w:p>
            <w:pPr>
              <w:spacing w:after="40"/>
            </w:pPr>
            <w:r/>
            <w:r>
              <w:rPr>
                <w:rFonts w:ascii="Aptos" w:hAnsi="Aptos"/>
                <w:b w:val="0"/>
                <w:color w:val="2A3442"/>
                <w:sz w:val="18"/>
              </w:rPr>
              <w:t>Duplicate is rejected or handled according to defined policy.</w:t>
            </w:r>
          </w:p>
        </w:tc>
      </w:tr>
      <w:tr>
        <w:tc>
          <w:tcPr>
            <w:tcW w:type="dxa" w:w="3264"/>
            <w:vAlign w:val="center"/>
          </w:tcPr>
          <w:p>
            <w:pPr>
              <w:spacing w:after="40"/>
            </w:pPr>
            <w:r/>
            <w:r>
              <w:rPr>
                <w:rFonts w:ascii="Aptos" w:hAnsi="Aptos"/>
                <w:b w:val="0"/>
                <w:color w:val="2A3442"/>
                <w:sz w:val="18"/>
              </w:rPr>
              <w:t>Update</w:t>
            </w:r>
          </w:p>
        </w:tc>
        <w:tc>
          <w:tcPr>
            <w:tcW w:type="dxa" w:w="3264"/>
            <w:vAlign w:val="center"/>
          </w:tcPr>
          <w:p>
            <w:pPr>
              <w:spacing w:after="40"/>
            </w:pPr>
            <w:r/>
            <w:r>
              <w:rPr>
                <w:rFonts w:ascii="Aptos" w:hAnsi="Aptos"/>
                <w:b w:val="0"/>
                <w:color w:val="2A3442"/>
                <w:sz w:val="18"/>
              </w:rPr>
              <w:t>Correct a status with authorized access</w:t>
            </w:r>
          </w:p>
        </w:tc>
        <w:tc>
          <w:tcPr>
            <w:tcW w:type="dxa" w:w="3264"/>
            <w:vAlign w:val="center"/>
          </w:tcPr>
          <w:p>
            <w:pPr>
              <w:spacing w:after="40"/>
            </w:pPr>
            <w:r/>
            <w:r>
              <w:rPr>
                <w:rFonts w:ascii="Aptos" w:hAnsi="Aptos"/>
                <w:b w:val="0"/>
                <w:color w:val="2A3442"/>
                <w:sz w:val="18"/>
              </w:rPr>
              <w:t>Record is updated and change is reflected.</w:t>
            </w:r>
          </w:p>
        </w:tc>
      </w:tr>
      <w:tr>
        <w:tc>
          <w:tcPr>
            <w:tcW w:type="dxa" w:w="3264"/>
            <w:vAlign w:val="center"/>
            <w:shd w:fill="F2F6FB"/>
          </w:tcPr>
          <w:p>
            <w:pPr>
              <w:spacing w:after="40"/>
            </w:pPr>
            <w:r/>
            <w:r>
              <w:rPr>
                <w:rFonts w:ascii="Aptos" w:hAnsi="Aptos"/>
                <w:b w:val="0"/>
                <w:color w:val="2A3442"/>
                <w:sz w:val="18"/>
              </w:rPr>
              <w:t>Authorization</w:t>
            </w:r>
          </w:p>
        </w:tc>
        <w:tc>
          <w:tcPr>
            <w:tcW w:type="dxa" w:w="3264"/>
            <w:vAlign w:val="center"/>
            <w:shd w:fill="F2F6FB"/>
          </w:tcPr>
          <w:p>
            <w:pPr>
              <w:spacing w:after="40"/>
            </w:pPr>
            <w:r/>
            <w:r>
              <w:rPr>
                <w:rFonts w:ascii="Aptos" w:hAnsi="Aptos"/>
                <w:b w:val="0"/>
                <w:color w:val="2A3442"/>
                <w:sz w:val="18"/>
              </w:rPr>
              <w:t>Teacher attempts an unassigned subject</w:t>
            </w:r>
          </w:p>
        </w:tc>
        <w:tc>
          <w:tcPr>
            <w:tcW w:type="dxa" w:w="3264"/>
            <w:vAlign w:val="center"/>
            <w:shd w:fill="F2F6FB"/>
          </w:tcPr>
          <w:p>
            <w:pPr>
              <w:spacing w:after="40"/>
            </w:pPr>
            <w:r/>
            <w:r>
              <w:rPr>
                <w:rFonts w:ascii="Aptos" w:hAnsi="Aptos"/>
                <w:b w:val="0"/>
                <w:color w:val="2A3442"/>
                <w:sz w:val="18"/>
              </w:rPr>
              <w:t>Backend denies the operation.</w:t>
            </w:r>
          </w:p>
        </w:tc>
      </w:tr>
      <w:tr>
        <w:tc>
          <w:tcPr>
            <w:tcW w:type="dxa" w:w="3264"/>
            <w:vAlign w:val="center"/>
          </w:tcPr>
          <w:p>
            <w:pPr>
              <w:spacing w:after="40"/>
            </w:pPr>
            <w:r/>
            <w:r>
              <w:rPr>
                <w:rFonts w:ascii="Aptos" w:hAnsi="Aptos"/>
                <w:b w:val="0"/>
                <w:color w:val="2A3442"/>
                <w:sz w:val="18"/>
              </w:rPr>
              <w:t>Reports</w:t>
            </w:r>
          </w:p>
        </w:tc>
        <w:tc>
          <w:tcPr>
            <w:tcW w:type="dxa" w:w="3264"/>
            <w:vAlign w:val="center"/>
          </w:tcPr>
          <w:p>
            <w:pPr>
              <w:spacing w:after="40"/>
            </w:pPr>
            <w:r/>
            <w:r>
              <w:rPr>
                <w:rFonts w:ascii="Aptos" w:hAnsi="Aptos"/>
                <w:b w:val="0"/>
                <w:color w:val="2A3442"/>
                <w:sz w:val="18"/>
              </w:rPr>
              <w:t>Calculate percentage for 36 of 40 classes</w:t>
            </w:r>
          </w:p>
        </w:tc>
        <w:tc>
          <w:tcPr>
            <w:tcW w:type="dxa" w:w="3264"/>
            <w:vAlign w:val="center"/>
          </w:tcPr>
          <w:p>
            <w:pPr>
              <w:spacing w:after="40"/>
            </w:pPr>
            <w:r/>
            <w:r>
              <w:rPr>
                <w:rFonts w:ascii="Aptos" w:hAnsi="Aptos"/>
                <w:b w:val="0"/>
                <w:color w:val="2A3442"/>
                <w:sz w:val="18"/>
              </w:rPr>
              <w:t>Report displays 90%.</w:t>
            </w:r>
          </w:p>
        </w:tc>
      </w:tr>
      <w:tr>
        <w:tc>
          <w:tcPr>
            <w:tcW w:type="dxa" w:w="3264"/>
            <w:vAlign w:val="center"/>
            <w:shd w:fill="F2F6FB"/>
          </w:tcPr>
          <w:p>
            <w:pPr>
              <w:spacing w:after="40"/>
            </w:pPr>
            <w:r/>
            <w:r>
              <w:rPr>
                <w:rFonts w:ascii="Aptos" w:hAnsi="Aptos"/>
                <w:b w:val="0"/>
                <w:color w:val="2A3442"/>
                <w:sz w:val="18"/>
              </w:rPr>
              <w:t>Filtering</w:t>
            </w:r>
          </w:p>
        </w:tc>
        <w:tc>
          <w:tcPr>
            <w:tcW w:type="dxa" w:w="3264"/>
            <w:vAlign w:val="center"/>
            <w:shd w:fill="F2F6FB"/>
          </w:tcPr>
          <w:p>
            <w:pPr>
              <w:spacing w:after="40"/>
            </w:pPr>
            <w:r/>
            <w:r>
              <w:rPr>
                <w:rFonts w:ascii="Aptos" w:hAnsi="Aptos"/>
                <w:b w:val="0"/>
                <w:color w:val="2A3442"/>
                <w:sz w:val="18"/>
              </w:rPr>
              <w:t>Query a valid date range and subject</w:t>
            </w:r>
          </w:p>
        </w:tc>
        <w:tc>
          <w:tcPr>
            <w:tcW w:type="dxa" w:w="3264"/>
            <w:vAlign w:val="center"/>
            <w:shd w:fill="F2F6FB"/>
          </w:tcPr>
          <w:p>
            <w:pPr>
              <w:spacing w:after="40"/>
            </w:pPr>
            <w:r/>
            <w:r>
              <w:rPr>
                <w:rFonts w:ascii="Aptos" w:hAnsi="Aptos"/>
                <w:b w:val="0"/>
                <w:color w:val="2A3442"/>
                <w:sz w:val="18"/>
              </w:rPr>
              <w:t>Only matching records are returned.</w:t>
            </w:r>
          </w:p>
        </w:tc>
      </w:tr>
    </w:tbl>
    <w:p>
      <w:pPr>
        <w:spacing w:after="20"/>
      </w:pPr>
    </w:p>
    <w:p>
      <w:r>
        <w:t>These are proposed test cases, not evidence that tests have already been executed. Test results should be recorded after the application has been implemented.</w:t>
      </w:r>
    </w:p>
    <w:p>
      <w:pPr>
        <w:pStyle w:val="Heading1"/>
      </w:pPr>
      <w:r>
        <w:t>15. Development Plan</w:t>
      </w:r>
    </w:p>
    <w:p>
      <w:pPr>
        <w:pStyle w:val="ListNumber"/>
        <w:spacing w:after="60"/>
      </w:pPr>
      <w:r>
        <w:t>Phase 1 — Requirements and design: finalize roles, attendance rules, database schema, and screen layouts.</w:t>
      </w:r>
    </w:p>
    <w:p>
      <w:pPr>
        <w:pStyle w:val="ListNumber"/>
        <w:spacing w:after="60"/>
      </w:pPr>
      <w:r>
        <w:t>Phase 2 — Backend foundation: configure Node.js, Express.js, MongoDB, models, routes, and validation.</w:t>
      </w:r>
    </w:p>
    <w:p>
      <w:pPr>
        <w:pStyle w:val="ListNumber"/>
        <w:spacing w:after="60"/>
      </w:pPr>
      <w:r>
        <w:t>Phase 3 — Authentication: implement login, password hashing, and role checks.</w:t>
      </w:r>
    </w:p>
    <w:p>
      <w:pPr>
        <w:pStyle w:val="ListNumber"/>
        <w:spacing w:after="60"/>
      </w:pPr>
      <w:r>
        <w:t>Phase 4 — React frontend: build navigation, student/subject forms, attendance entry, and tables.</w:t>
      </w:r>
    </w:p>
    <w:p>
      <w:pPr>
        <w:pStyle w:val="ListNumber"/>
        <w:spacing w:after="60"/>
      </w:pPr>
      <w:r>
        <w:t>Phase 5 — Reports: implement filters, aggregation, percentage calculations, and report presentation.</w:t>
      </w:r>
    </w:p>
    <w:p>
      <w:pPr>
        <w:pStyle w:val="ListNumber"/>
        <w:spacing w:after="60"/>
      </w:pPr>
      <w:r>
        <w:t>Phase 6 — Testing and deployment: run test cases, resolve defects, configure environment variables, and deploy.</w:t>
      </w:r>
    </w:p>
    <w:p>
      <w:pPr>
        <w:pStyle w:val="Heading1"/>
      </w:pPr>
      <w:r>
        <w:t>16. Expected Outcomes</w:t>
      </w:r>
    </w:p>
    <w:p>
      <w:pPr>
        <w:pStyle w:val="ListBullet"/>
        <w:spacing w:after="60"/>
      </w:pPr>
      <w:r>
        <w:t>A working full-stack web application based on the MERN architecture.</w:t>
      </w:r>
    </w:p>
    <w:p>
      <w:pPr>
        <w:pStyle w:val="ListBullet"/>
        <w:spacing w:after="60"/>
      </w:pPr>
      <w:r>
        <w:t>Centralized storage of student, subject, user, and attendance records.</w:t>
      </w:r>
    </w:p>
    <w:p>
      <w:pPr>
        <w:pStyle w:val="ListBullet"/>
        <w:spacing w:after="60"/>
      </w:pPr>
      <w:r>
        <w:t>CRUD operations exposed through REST APIs.</w:t>
      </w:r>
    </w:p>
    <w:p>
      <w:pPr>
        <w:pStyle w:val="ListBullet"/>
        <w:spacing w:after="60"/>
      </w:pPr>
      <w:r>
        <w:t>A responsive interface for attendance entry and record management.</w:t>
      </w:r>
    </w:p>
    <w:p>
      <w:pPr>
        <w:pStyle w:val="ListBullet"/>
        <w:spacing w:after="60"/>
      </w:pPr>
      <w:r>
        <w:t>Attendance reports with consistent calculations and filtering.</w:t>
      </w:r>
    </w:p>
    <w:p>
      <w:pPr>
        <w:pStyle w:val="ListBullet"/>
        <w:spacing w:after="60"/>
      </w:pPr>
      <w:r>
        <w:t>Improved control over data access and a clearer audit trail for changes.</w:t>
      </w:r>
    </w:p>
    <w:p>
      <w:pPr>
        <w:pStyle w:val="Heading1"/>
      </w:pPr>
      <w:r>
        <w:t>17. Limitations and Future Enhancements</w:t>
      </w:r>
    </w:p>
    <w:p>
      <w:r>
        <w:t>The initial system depends on authorized users entering attendance correctly. It does not automatically verify physical presence, synchronize with timetables, or notify parents unless those features are separately implemented.</w:t>
      </w:r>
    </w:p>
    <w:p>
      <w:pPr>
        <w:pStyle w:val="Heading2"/>
      </w:pPr>
      <w:r>
        <w:t>17.1 Possible future enhancements</w:t>
      </w:r>
    </w:p>
    <w:p>
      <w:pPr>
        <w:pStyle w:val="ListBullet"/>
        <w:spacing w:after="60"/>
      </w:pPr>
      <w:r>
        <w:t>QR-code-based attendance with safeguards against sharing or replay.</w:t>
      </w:r>
    </w:p>
    <w:p>
      <w:pPr>
        <w:pStyle w:val="ListBullet"/>
        <w:spacing w:after="60"/>
      </w:pPr>
      <w:r>
        <w:t>Biometric or facial-recognition integrations, subject to consent, privacy, and applicable policy.</w:t>
      </w:r>
    </w:p>
    <w:p>
      <w:pPr>
        <w:pStyle w:val="ListBullet"/>
        <w:spacing w:after="60"/>
      </w:pPr>
      <w:r>
        <w:t>Timetable and class-session management.</w:t>
      </w:r>
    </w:p>
    <w:p>
      <w:pPr>
        <w:pStyle w:val="ListBullet"/>
        <w:spacing w:after="60"/>
      </w:pPr>
      <w:r>
        <w:t>Export reports to PDF or spreadsheet formats.</w:t>
      </w:r>
    </w:p>
    <w:p>
      <w:pPr>
        <w:pStyle w:val="ListBullet"/>
        <w:spacing w:after="60"/>
      </w:pPr>
      <w:r>
        <w:t>Email or SMS notifications for configurable attendance thresholds.</w:t>
      </w:r>
    </w:p>
    <w:p>
      <w:pPr>
        <w:pStyle w:val="ListBullet"/>
        <w:spacing w:after="60"/>
      </w:pPr>
      <w:r>
        <w:t>Attendance correction history and approval workflow.</w:t>
      </w:r>
    </w:p>
    <w:p>
      <w:pPr>
        <w:pStyle w:val="ListBullet"/>
        <w:spacing w:after="60"/>
      </w:pPr>
      <w:r>
        <w:t>Charts showing attendance trends across subjects and time periods.</w:t>
      </w:r>
    </w:p>
    <w:p>
      <w:pPr>
        <w:pStyle w:val="Heading1"/>
      </w:pPr>
      <w:r>
        <w:t>18. Conclusion</w:t>
      </w:r>
    </w:p>
    <w:p>
      <w:r>
        <w:t>The Smart Student Attendance System is a suitable academic project for demonstrating full-stack development with MongoDB, Express.js, React.js, and Node.js. It brings student management, subject management, attendance recording, authentication, and report generation into one web application. A successful implementation should prioritize data integrity, duplicate prevention, accurate calculations, and backend-enforced permissions. The report provides a practical blueprint for development and testing; implementation results should be added once the application is built and evaluated.</w:t>
      </w:r>
    </w:p>
    <w:p>
      <w:pPr>
        <w:pStyle w:val="Heading1"/>
      </w:pPr>
      <w:r>
        <w:t>References</w:t>
      </w:r>
    </w:p>
    <w:p>
      <w:pPr>
        <w:pStyle w:val="ListBullet"/>
        <w:spacing w:after="60"/>
      </w:pPr>
      <w:r>
        <w:t>MongoDB Documentation. https://www.mongodb.com/docs/</w:t>
      </w:r>
    </w:p>
    <w:p>
      <w:pPr>
        <w:pStyle w:val="ListBullet"/>
        <w:spacing w:after="60"/>
      </w:pPr>
      <w:r>
        <w:t>Express.js Documentation. https://expressjs.com/</w:t>
      </w:r>
    </w:p>
    <w:p>
      <w:pPr>
        <w:pStyle w:val="ListBullet"/>
        <w:spacing w:after="60"/>
      </w:pPr>
      <w:r>
        <w:t>React Documentation. https://react.dev/</w:t>
      </w:r>
    </w:p>
    <w:p>
      <w:pPr>
        <w:pStyle w:val="ListBullet"/>
        <w:spacing w:after="60"/>
      </w:pPr>
      <w:r>
        <w:t>Node.js Documentation. https://nodejs.org/docs/</w:t>
      </w:r>
    </w:p>
    <w:p>
      <w:pPr>
        <w:pStyle w:val="ListBullet"/>
        <w:spacing w:after="60"/>
      </w:pPr>
      <w:r>
        <w:t>Mongoose Documentation. https://mongoosejs.com/docs/</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C7D"/>
        <w:sz w:val="16"/>
      </w:rPr>
      <w:t>Smart Student Attendance System</w:t>
    </w:r>
    <w:r>
      <w:t xml:space="preserve">  |  Page </w:t>
    </w:r>
    <w:fldChar w:fldCharType="begin"/>
    <w:instrText xml:space="preserve"> PAGE </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C7D"/>
        <w:sz w:val="16"/>
      </w:rPr>
      <w:t>SMART STUDENT ATTENDANCE SYSTEM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A34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33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C68B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A0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33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