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CEAE5" w:themeColor="accent2" w:themeTint="33"/>
  <w:body>
    <w:p w:rsidR="00F2235F" w:rsidRDefault="00F2235F">
      <w:pPr>
        <w:rPr>
          <w:b/>
          <w:bCs/>
        </w:rPr>
      </w:pPr>
      <w:r>
        <w:rPr>
          <w:b/>
          <w:bCs/>
        </w:rPr>
        <w:t>CAPSTONE PROJECT – DOMAIN 5</w:t>
      </w:r>
    </w:p>
    <w:p w:rsidR="00F2235F" w:rsidRPr="00F2235F" w:rsidRDefault="00970E73">
      <w:pPr>
        <w:rPr>
          <w:b/>
          <w:bCs/>
        </w:rPr>
      </w:pPr>
      <w:r w:rsidRPr="00F2235F">
        <w:rPr>
          <w:b/>
          <w:bCs/>
        </w:rPr>
        <w:t>Business Problem Statement</w:t>
      </w:r>
      <w:r w:rsidR="00F2235F">
        <w:rPr>
          <w:b/>
          <w:bCs/>
        </w:rPr>
        <w:t xml:space="preserve"> – </w:t>
      </w:r>
    </w:p>
    <w:p w:rsidR="00B91726" w:rsidRDefault="00970E73">
      <w:proofErr w:type="spellStart"/>
      <w:r>
        <w:t>SecureCore</w:t>
      </w:r>
      <w:proofErr w:type="spellEnd"/>
      <w:r>
        <w:t xml:space="preserve"> Technologies is a multinational technology services organization that provides cloud infrastructure, software development, managed security services, and enterprise digital transformation solutions to clients across multiple industries. Over the last several years, the organization has undergone rapid expansion, resulting in a substantial increase in employees, contractors, third-party vendors, remote work arrangements, and cloud-based systems. While this growth has enabled the company to scale its operations globally, executive leadership has become increasingly concerned about the growing complexity of managing cybersecurity risks across the enterprise.</w:t>
      </w:r>
    </w:p>
    <w:p w:rsidR="00B91726" w:rsidRDefault="00970E73">
      <w:r>
        <w:t xml:space="preserve">Over the past eighteen months, the organization has experienced a noticeable increase in security incidents, including unauthorized access attempts, suspicious user activities, policy violations, data exfiltration events, credential misuse, and endpoint security alerts. Although many incidents are identified and investigated by the Security Operations </w:t>
      </w:r>
      <w:proofErr w:type="spellStart"/>
      <w:r>
        <w:t>Center</w:t>
      </w:r>
      <w:proofErr w:type="spellEnd"/>
      <w:r>
        <w:t xml:space="preserve"> (SOC), the growing volume of alerts has made it increasingly difficult for analysts to distinguish genuine threats from routine system activity. Security teams report that a significant portion of their time is spent reviewing low-priority alerts while potentially high-risk incidents may remain undetected for extended periods.</w:t>
      </w:r>
    </w:p>
    <w:p w:rsidR="00B91726" w:rsidRDefault="00970E73">
      <w:r>
        <w:t xml:space="preserve">Multiple departments have expressed concerns regarding the organization's current security posture. Information Security teams have identified unusual user </w:t>
      </w:r>
      <w:proofErr w:type="spellStart"/>
      <w:r>
        <w:t>behavior</w:t>
      </w:r>
      <w:proofErr w:type="spellEnd"/>
      <w:r>
        <w:t xml:space="preserve"> patterns that do not align with established access policies. Infrastructure teams have reported an increase in privileged account usage outside standard operating hours. Compliance teams have raised concerns regarding policy violations and unauthorized access to sensitive systems. Human Resources and Risk Management teams have highlighted the challenges associated with monitoring insider threats, particularly in hybrid and remote working environments. Executive leadership believes that valuable insights may exist within employee activity logs, authentication records, device information, access histories, network activity, and operational security metrics.</w:t>
      </w:r>
    </w:p>
    <w:p w:rsidR="00B91726" w:rsidRDefault="00970E73">
      <w:r>
        <w:t xml:space="preserve">Currently, the organization relies heavily on rule-based monitoring systems and manual investigations to identify potential threats. Leadership wants to move toward a proactive and intelligence-driven security strategy that can help identify high-risk activities before they result in significant business impact. The analytics team has been provided with historical cybersecurity event data collected from multiple operational and security platforms. The dataset contains information related to employee activities, login </w:t>
      </w:r>
      <w:proofErr w:type="spellStart"/>
      <w:r>
        <w:t>behavior</w:t>
      </w:r>
      <w:proofErr w:type="spellEnd"/>
      <w:r>
        <w:t>, device characteristics, access privileges, network interactions, security alerts, policy violations, and several legacy fields inherited from previous monitoring systems. Management has intentionally not prescribed a specific analytical approach and expects the analytics team to investigate the available information, identify meaningful patterns, uncover risk indicators associated with security incidents, and recommend data-driven solutions that can strengthen the organization's overall cybersecurity posture.</w:t>
      </w:r>
    </w:p>
    <w:p w:rsidR="00474EB3" w:rsidRDefault="00474EB3"/>
    <w:p w:rsidR="00B94090" w:rsidRDefault="00B94090"/>
    <w:p w:rsidR="00B94090" w:rsidRDefault="00B94090"/>
    <w:p w:rsidR="00B94090" w:rsidRDefault="00B94090"/>
    <w:p w:rsidR="00474EB3" w:rsidRPr="009529C2" w:rsidRDefault="009529C2" w:rsidP="009529C2">
      <w:pPr>
        <w:pStyle w:val="Heading3"/>
        <w:jc w:val="center"/>
        <w:rPr>
          <w:rFonts w:cstheme="minorHAnsi"/>
          <w:color w:val="0070C0"/>
          <w:sz w:val="20"/>
          <w:szCs w:val="20"/>
        </w:rPr>
      </w:pPr>
      <w:r>
        <w:rPr>
          <w:rFonts w:cstheme="minorHAnsi"/>
          <w:color w:val="0070C0"/>
          <w:szCs w:val="20"/>
        </w:rPr>
        <w:lastRenderedPageBreak/>
        <w:t>Iss</w:t>
      </w:r>
      <w:r w:rsidR="00B94090" w:rsidRPr="009529C2">
        <w:rPr>
          <w:rFonts w:cstheme="minorHAnsi"/>
          <w:color w:val="0070C0"/>
          <w:szCs w:val="20"/>
        </w:rPr>
        <w:t>ue Statement</w:t>
      </w:r>
    </w:p>
    <w:p w:rsidR="00474EB3" w:rsidRPr="009529C2" w:rsidRDefault="00474EB3" w:rsidP="00474EB3">
      <w:pPr>
        <w:pStyle w:val="NormalWeb"/>
        <w:rPr>
          <w:rFonts w:asciiTheme="minorHAnsi" w:eastAsiaTheme="minorHAnsi" w:hAnsiTheme="minorHAnsi" w:cstheme="minorHAnsi"/>
          <w:kern w:val="2"/>
          <w:sz w:val="22"/>
          <w:szCs w:val="22"/>
          <w:lang w:eastAsia="en-US"/>
          <w14:ligatures w14:val="standardContextual"/>
        </w:rPr>
      </w:pPr>
      <w:proofErr w:type="spellStart"/>
      <w:r w:rsidRPr="009529C2">
        <w:rPr>
          <w:rFonts w:asciiTheme="minorHAnsi" w:hAnsiTheme="minorHAnsi" w:cstheme="minorHAnsi"/>
          <w:sz w:val="20"/>
          <w:szCs w:val="20"/>
        </w:rPr>
        <w:t>SecureCore</w:t>
      </w:r>
      <w:proofErr w:type="spellEnd"/>
      <w:r w:rsidRPr="009529C2">
        <w:rPr>
          <w:rFonts w:asciiTheme="minorHAnsi" w:hAnsiTheme="minorHAnsi" w:cstheme="minorHAnsi"/>
          <w:sz w:val="20"/>
          <w:szCs w:val="20"/>
        </w:rPr>
        <w:t xml:space="preserve"> has grown rapidly, expanding employees, contractors, vendors, remote work, and cloud systems. This expansion has increased cybersecurity complexity and led to a surge in incidents (unauthorized access, suspicious activity, policy violations, data exfiltration, credential misuse, endpoint alerts).</w:t>
      </w:r>
    </w:p>
    <w:p w:rsidR="00474EB3" w:rsidRPr="009529C2" w:rsidRDefault="00474EB3" w:rsidP="00474EB3">
      <w:pPr>
        <w:pStyle w:val="Heading3"/>
        <w:rPr>
          <w:rFonts w:cstheme="minorHAnsi"/>
          <w:color w:val="0070C0"/>
          <w:sz w:val="20"/>
          <w:szCs w:val="20"/>
        </w:rPr>
      </w:pPr>
      <w:r w:rsidRPr="009529C2">
        <w:rPr>
          <w:rFonts w:ascii="Segoe UI Symbol" w:hAnsi="Segoe UI Symbol" w:cs="Segoe UI Symbol"/>
          <w:color w:val="0070C0"/>
          <w:sz w:val="20"/>
          <w:szCs w:val="20"/>
        </w:rPr>
        <w:t>🔹</w:t>
      </w:r>
      <w:r w:rsidRPr="009529C2">
        <w:rPr>
          <w:rFonts w:cstheme="minorHAnsi"/>
          <w:color w:val="0070C0"/>
          <w:sz w:val="20"/>
          <w:szCs w:val="20"/>
        </w:rPr>
        <w:t xml:space="preserve"> Key Challenges</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Alert overload</w:t>
      </w:r>
      <w:r w:rsidRPr="009529C2">
        <w:rPr>
          <w:rFonts w:asciiTheme="minorHAnsi" w:hAnsiTheme="minorHAnsi" w:cstheme="minorHAnsi"/>
          <w:sz w:val="20"/>
          <w:szCs w:val="20"/>
        </w:rPr>
        <w:t xml:space="preserve"> → SOC analysts face too many alerts, making it hard to distinguish genuine threats.</w:t>
      </w:r>
      <w:r w:rsidR="00632538" w:rsidRPr="009529C2">
        <w:rPr>
          <w:rFonts w:asciiTheme="minorHAnsi" w:hAnsiTheme="minorHAnsi" w:cstheme="minorHAnsi"/>
          <w:sz w:val="20"/>
          <w:szCs w:val="20"/>
        </w:rPr>
        <w:t xml:space="preserve"> </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User anomalies</w:t>
      </w:r>
      <w:r w:rsidRPr="009529C2">
        <w:rPr>
          <w:rFonts w:asciiTheme="minorHAnsi" w:hAnsiTheme="minorHAnsi" w:cstheme="minorHAnsi"/>
          <w:sz w:val="20"/>
          <w:szCs w:val="20"/>
        </w:rPr>
        <w:t xml:space="preserve"> → </w:t>
      </w:r>
      <w:proofErr w:type="gramStart"/>
      <w:r w:rsidRPr="009529C2">
        <w:rPr>
          <w:rFonts w:asciiTheme="minorHAnsi" w:hAnsiTheme="minorHAnsi" w:cstheme="minorHAnsi"/>
          <w:sz w:val="20"/>
          <w:szCs w:val="20"/>
        </w:rPr>
        <w:t>Unusual</w:t>
      </w:r>
      <w:proofErr w:type="gramEnd"/>
      <w:r w:rsidRPr="009529C2">
        <w:rPr>
          <w:rFonts w:asciiTheme="minorHAnsi" w:hAnsiTheme="minorHAnsi" w:cstheme="minorHAnsi"/>
          <w:sz w:val="20"/>
          <w:szCs w:val="20"/>
        </w:rPr>
        <w:t xml:space="preserve"> login and privileged account usage patterns.</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Policy violations</w:t>
      </w:r>
      <w:r w:rsidRPr="009529C2">
        <w:rPr>
          <w:rFonts w:asciiTheme="minorHAnsi" w:hAnsiTheme="minorHAnsi" w:cstheme="minorHAnsi"/>
          <w:sz w:val="20"/>
          <w:szCs w:val="20"/>
        </w:rPr>
        <w:t xml:space="preserve"> → Unauthorized access to sensitive systems.</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Insider threats</w:t>
      </w:r>
      <w:r w:rsidRPr="009529C2">
        <w:rPr>
          <w:rFonts w:asciiTheme="minorHAnsi" w:hAnsiTheme="minorHAnsi" w:cstheme="minorHAnsi"/>
          <w:sz w:val="20"/>
          <w:szCs w:val="20"/>
        </w:rPr>
        <w:t xml:space="preserve"> → Hard to monitor hybrid/remote workers.</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Legacy monitoring</w:t>
      </w:r>
      <w:r w:rsidRPr="009529C2">
        <w:rPr>
          <w:rFonts w:asciiTheme="minorHAnsi" w:hAnsiTheme="minorHAnsi" w:cstheme="minorHAnsi"/>
          <w:sz w:val="20"/>
          <w:szCs w:val="20"/>
        </w:rPr>
        <w:t xml:space="preserve"> → Current rule</w:t>
      </w:r>
      <w:r w:rsidRPr="009529C2">
        <w:rPr>
          <w:rFonts w:asciiTheme="minorHAnsi" w:hAnsiTheme="minorHAnsi" w:cstheme="minorHAnsi"/>
          <w:sz w:val="20"/>
          <w:szCs w:val="20"/>
        </w:rPr>
        <w:noBreakHyphen/>
        <w:t>based systems are reactive, not proactive.</w:t>
      </w:r>
    </w:p>
    <w:p w:rsidR="00474EB3" w:rsidRPr="009529C2" w:rsidRDefault="00474EB3" w:rsidP="00474EB3">
      <w:pPr>
        <w:pStyle w:val="NormalWeb"/>
        <w:numPr>
          <w:ilvl w:val="0"/>
          <w:numId w:val="1"/>
        </w:numPr>
        <w:rPr>
          <w:rFonts w:asciiTheme="minorHAnsi" w:hAnsiTheme="minorHAnsi" w:cstheme="minorHAnsi"/>
          <w:sz w:val="20"/>
          <w:szCs w:val="20"/>
        </w:rPr>
      </w:pPr>
      <w:r w:rsidRPr="009529C2">
        <w:rPr>
          <w:rStyle w:val="Strong"/>
          <w:rFonts w:asciiTheme="minorHAnsi" w:eastAsiaTheme="majorEastAsia" w:hAnsiTheme="minorHAnsi" w:cstheme="minorHAnsi"/>
          <w:sz w:val="20"/>
          <w:szCs w:val="20"/>
        </w:rPr>
        <w:t>Cross</w:t>
      </w:r>
      <w:r w:rsidRPr="009529C2">
        <w:rPr>
          <w:rStyle w:val="Strong"/>
          <w:rFonts w:asciiTheme="minorHAnsi" w:eastAsiaTheme="majorEastAsia" w:hAnsiTheme="minorHAnsi" w:cstheme="minorHAnsi"/>
          <w:sz w:val="20"/>
          <w:szCs w:val="20"/>
        </w:rPr>
        <w:noBreakHyphen/>
        <w:t>department fragmentation</w:t>
      </w:r>
      <w:r w:rsidRPr="009529C2">
        <w:rPr>
          <w:rFonts w:asciiTheme="minorHAnsi" w:hAnsiTheme="minorHAnsi" w:cstheme="minorHAnsi"/>
          <w:sz w:val="20"/>
          <w:szCs w:val="20"/>
        </w:rPr>
        <w:t xml:space="preserve"> → Different teams see partial risks, no unified view.</w:t>
      </w:r>
    </w:p>
    <w:p w:rsidR="004D3122" w:rsidRPr="009529C2" w:rsidRDefault="004D3122" w:rsidP="004D3122">
      <w:pPr>
        <w:pStyle w:val="Heading3"/>
        <w:rPr>
          <w:rFonts w:cstheme="minorHAnsi"/>
          <w:b/>
          <w:color w:val="0070C0"/>
          <w:u w:val="single"/>
        </w:rPr>
      </w:pPr>
      <w:r w:rsidRPr="009529C2">
        <w:rPr>
          <w:rFonts w:cstheme="minorHAnsi"/>
          <w:b/>
          <w:color w:val="0070C0"/>
          <w:sz w:val="20"/>
          <w:szCs w:val="20"/>
          <w:u w:val="single"/>
        </w:rPr>
        <w:t>Business Need</w:t>
      </w:r>
    </w:p>
    <w:p w:rsidR="004D3122" w:rsidRPr="009529C2" w:rsidRDefault="004D3122" w:rsidP="004D3122">
      <w:pPr>
        <w:pStyle w:val="NormalWeb"/>
        <w:rPr>
          <w:rFonts w:asciiTheme="minorHAnsi" w:hAnsiTheme="minorHAnsi" w:cstheme="minorHAnsi"/>
          <w:sz w:val="20"/>
          <w:szCs w:val="20"/>
        </w:rPr>
      </w:pPr>
      <w:r w:rsidRPr="009529C2">
        <w:rPr>
          <w:rFonts w:asciiTheme="minorHAnsi" w:hAnsiTheme="minorHAnsi" w:cstheme="minorHAnsi"/>
          <w:sz w:val="20"/>
          <w:szCs w:val="20"/>
        </w:rPr>
        <w:t>Leadership wants to move from manual, rule</w:t>
      </w:r>
      <w:r w:rsidRPr="009529C2">
        <w:rPr>
          <w:rFonts w:asciiTheme="minorHAnsi" w:hAnsiTheme="minorHAnsi" w:cstheme="minorHAnsi"/>
          <w:sz w:val="20"/>
          <w:szCs w:val="20"/>
        </w:rPr>
        <w:noBreakHyphen/>
        <w:t>based monitoring to a proactive, intelligence</w:t>
      </w:r>
      <w:r w:rsidRPr="009529C2">
        <w:rPr>
          <w:rFonts w:asciiTheme="minorHAnsi" w:hAnsiTheme="minorHAnsi" w:cstheme="minorHAnsi"/>
          <w:sz w:val="20"/>
          <w:szCs w:val="20"/>
        </w:rPr>
        <w:noBreakHyphen/>
        <w:t xml:space="preserve">driven security strategy. </w:t>
      </w:r>
      <w:r w:rsidR="00F2235F" w:rsidRPr="009529C2">
        <w:rPr>
          <w:rFonts w:asciiTheme="minorHAnsi" w:hAnsiTheme="minorHAnsi" w:cstheme="minorHAnsi"/>
          <w:sz w:val="20"/>
          <w:szCs w:val="20"/>
        </w:rPr>
        <w:t>Expectation is to,</w:t>
      </w:r>
    </w:p>
    <w:p w:rsidR="004D3122" w:rsidRPr="009529C2" w:rsidRDefault="004D3122" w:rsidP="004D3122">
      <w:pPr>
        <w:pStyle w:val="NormalWeb"/>
        <w:numPr>
          <w:ilvl w:val="0"/>
          <w:numId w:val="1"/>
        </w:numPr>
        <w:rPr>
          <w:rFonts w:asciiTheme="minorHAnsi" w:hAnsiTheme="minorHAnsi" w:cstheme="minorHAnsi"/>
          <w:sz w:val="20"/>
          <w:szCs w:val="20"/>
        </w:rPr>
      </w:pPr>
      <w:r w:rsidRPr="009529C2">
        <w:rPr>
          <w:rFonts w:asciiTheme="minorHAnsi" w:hAnsiTheme="minorHAnsi" w:cstheme="minorHAnsi"/>
          <w:sz w:val="20"/>
          <w:szCs w:val="20"/>
        </w:rPr>
        <w:t>Investigate historical event data (logs, authentication, devices, access histories, alerts).</w:t>
      </w:r>
    </w:p>
    <w:p w:rsidR="004D3122" w:rsidRPr="009529C2" w:rsidRDefault="004D3122" w:rsidP="004D3122">
      <w:pPr>
        <w:pStyle w:val="NormalWeb"/>
        <w:numPr>
          <w:ilvl w:val="0"/>
          <w:numId w:val="1"/>
        </w:numPr>
        <w:rPr>
          <w:rFonts w:asciiTheme="minorHAnsi" w:hAnsiTheme="minorHAnsi" w:cstheme="minorHAnsi"/>
          <w:sz w:val="20"/>
          <w:szCs w:val="20"/>
        </w:rPr>
      </w:pPr>
      <w:r w:rsidRPr="009529C2">
        <w:rPr>
          <w:rFonts w:asciiTheme="minorHAnsi" w:hAnsiTheme="minorHAnsi" w:cstheme="minorHAnsi"/>
          <w:sz w:val="20"/>
          <w:szCs w:val="20"/>
        </w:rPr>
        <w:t>Identify patterns and risk indicators.</w:t>
      </w:r>
    </w:p>
    <w:p w:rsidR="00B94090" w:rsidRPr="009529C2" w:rsidRDefault="004D3122" w:rsidP="00B94090">
      <w:pPr>
        <w:pStyle w:val="NormalWeb"/>
        <w:numPr>
          <w:ilvl w:val="0"/>
          <w:numId w:val="1"/>
        </w:numPr>
        <w:rPr>
          <w:rStyle w:val="Strong"/>
          <w:rFonts w:asciiTheme="minorHAnsi" w:eastAsiaTheme="majorEastAsia" w:hAnsiTheme="minorHAnsi" w:cstheme="minorHAnsi"/>
          <w:sz w:val="20"/>
          <w:szCs w:val="20"/>
        </w:rPr>
      </w:pPr>
      <w:r w:rsidRPr="009529C2">
        <w:rPr>
          <w:rFonts w:asciiTheme="minorHAnsi" w:hAnsiTheme="minorHAnsi" w:cstheme="minorHAnsi"/>
          <w:sz w:val="20"/>
          <w:szCs w:val="20"/>
        </w:rPr>
        <w:t>Recommend data</w:t>
      </w:r>
      <w:r w:rsidRPr="009529C2">
        <w:rPr>
          <w:rFonts w:asciiTheme="minorHAnsi" w:hAnsiTheme="minorHAnsi" w:cstheme="minorHAnsi"/>
          <w:sz w:val="20"/>
          <w:szCs w:val="20"/>
        </w:rPr>
        <w:noBreakHyphen/>
        <w:t>driven solutions that strengthen overall cybersecurity posture</w:t>
      </w:r>
      <w:r w:rsidRPr="009529C2">
        <w:rPr>
          <w:rStyle w:val="Strong"/>
          <w:rFonts w:asciiTheme="minorHAnsi" w:eastAsiaTheme="majorEastAsia" w:hAnsiTheme="minorHAnsi" w:cstheme="minorHAnsi"/>
          <w:sz w:val="20"/>
          <w:szCs w:val="20"/>
        </w:rPr>
        <w:t>.</w:t>
      </w:r>
    </w:p>
    <w:p w:rsidR="004D3122" w:rsidRPr="009529C2" w:rsidRDefault="004D3122" w:rsidP="004D3122">
      <w:pPr>
        <w:pStyle w:val="Heading3"/>
        <w:rPr>
          <w:rFonts w:cstheme="minorHAnsi"/>
          <w:b/>
          <w:color w:val="0070C0"/>
          <w:u w:val="single"/>
        </w:rPr>
      </w:pPr>
      <w:r w:rsidRPr="009529C2">
        <w:rPr>
          <w:rFonts w:cstheme="minorHAnsi"/>
          <w:b/>
          <w:color w:val="0070C0"/>
          <w:sz w:val="20"/>
          <w:szCs w:val="20"/>
          <w:u w:val="single"/>
        </w:rPr>
        <w:t>Summary</w:t>
      </w:r>
    </w:p>
    <w:p w:rsidR="004D3122" w:rsidRPr="009529C2" w:rsidRDefault="004D3122" w:rsidP="004D3122">
      <w:pPr>
        <w:pStyle w:val="NormalWeb"/>
        <w:rPr>
          <w:rFonts w:asciiTheme="minorHAnsi" w:hAnsiTheme="minorHAnsi" w:cstheme="minorHAnsi"/>
        </w:rPr>
      </w:pPr>
      <w:r w:rsidRPr="009529C2">
        <w:rPr>
          <w:rFonts w:asciiTheme="minorHAnsi" w:hAnsiTheme="minorHAnsi" w:cstheme="minorHAnsi"/>
          <w:sz w:val="20"/>
          <w:szCs w:val="20"/>
        </w:rPr>
        <w:t xml:space="preserve">The business problem </w:t>
      </w:r>
      <w:r w:rsidR="00F2235F" w:rsidRPr="009529C2">
        <w:rPr>
          <w:rFonts w:asciiTheme="minorHAnsi" w:hAnsiTheme="minorHAnsi" w:cstheme="minorHAnsi"/>
          <w:sz w:val="20"/>
          <w:szCs w:val="20"/>
        </w:rPr>
        <w:t>is as follows:</w:t>
      </w:r>
    </w:p>
    <w:p w:rsidR="004D3122" w:rsidRPr="009529C2" w:rsidRDefault="004D3122" w:rsidP="004D3122">
      <w:pPr>
        <w:pStyle w:val="NormalWeb"/>
        <w:numPr>
          <w:ilvl w:val="0"/>
          <w:numId w:val="1"/>
        </w:numPr>
        <w:rPr>
          <w:rStyle w:val="Strong"/>
          <w:rFonts w:asciiTheme="minorHAnsi" w:eastAsiaTheme="majorEastAsia" w:hAnsiTheme="minorHAnsi" w:cstheme="minorHAnsi"/>
          <w:sz w:val="20"/>
          <w:szCs w:val="20"/>
        </w:rPr>
      </w:pPr>
      <w:r w:rsidRPr="009529C2">
        <w:rPr>
          <w:rStyle w:val="Strong"/>
          <w:rFonts w:asciiTheme="minorHAnsi" w:eastAsiaTheme="majorEastAsia" w:hAnsiTheme="minorHAnsi" w:cstheme="minorHAnsi"/>
          <w:sz w:val="20"/>
          <w:szCs w:val="20"/>
        </w:rPr>
        <w:t>Too many alerts, not enough prioritization.</w:t>
      </w:r>
    </w:p>
    <w:p w:rsidR="004D3122" w:rsidRPr="009529C2" w:rsidRDefault="004D3122" w:rsidP="004D3122">
      <w:pPr>
        <w:pStyle w:val="NormalWeb"/>
        <w:numPr>
          <w:ilvl w:val="0"/>
          <w:numId w:val="1"/>
        </w:numPr>
        <w:rPr>
          <w:rStyle w:val="Strong"/>
          <w:rFonts w:asciiTheme="minorHAnsi" w:eastAsiaTheme="majorEastAsia" w:hAnsiTheme="minorHAnsi" w:cstheme="minorHAnsi"/>
          <w:sz w:val="20"/>
          <w:szCs w:val="20"/>
        </w:rPr>
      </w:pPr>
      <w:r w:rsidRPr="009529C2">
        <w:rPr>
          <w:rStyle w:val="Strong"/>
          <w:rFonts w:asciiTheme="minorHAnsi" w:eastAsiaTheme="majorEastAsia" w:hAnsiTheme="minorHAnsi" w:cstheme="minorHAnsi"/>
          <w:sz w:val="20"/>
          <w:szCs w:val="20"/>
        </w:rPr>
        <w:t xml:space="preserve">Difficulty detecting abnormal </w:t>
      </w:r>
      <w:r w:rsidR="00D06238" w:rsidRPr="009529C2">
        <w:rPr>
          <w:rStyle w:val="Strong"/>
          <w:rFonts w:asciiTheme="minorHAnsi" w:eastAsiaTheme="majorEastAsia" w:hAnsiTheme="minorHAnsi" w:cstheme="minorHAnsi"/>
          <w:sz w:val="20"/>
          <w:szCs w:val="20"/>
        </w:rPr>
        <w:t>behaviour</w:t>
      </w:r>
      <w:r w:rsidRPr="009529C2">
        <w:rPr>
          <w:rStyle w:val="Strong"/>
          <w:rFonts w:asciiTheme="minorHAnsi" w:eastAsiaTheme="majorEastAsia" w:hAnsiTheme="minorHAnsi" w:cstheme="minorHAnsi"/>
          <w:sz w:val="20"/>
          <w:szCs w:val="20"/>
        </w:rPr>
        <w:t xml:space="preserve"> and insider threats.</w:t>
      </w:r>
    </w:p>
    <w:p w:rsidR="004D3122" w:rsidRPr="009529C2" w:rsidRDefault="004D3122" w:rsidP="004D3122">
      <w:pPr>
        <w:pStyle w:val="NormalWeb"/>
        <w:numPr>
          <w:ilvl w:val="0"/>
          <w:numId w:val="1"/>
        </w:numPr>
        <w:rPr>
          <w:rStyle w:val="Strong"/>
          <w:rFonts w:asciiTheme="minorHAnsi" w:eastAsiaTheme="majorEastAsia" w:hAnsiTheme="minorHAnsi" w:cstheme="minorHAnsi"/>
          <w:sz w:val="20"/>
          <w:szCs w:val="20"/>
        </w:rPr>
      </w:pPr>
      <w:r w:rsidRPr="009529C2">
        <w:rPr>
          <w:rStyle w:val="Strong"/>
          <w:rFonts w:asciiTheme="minorHAnsi" w:eastAsiaTheme="majorEastAsia" w:hAnsiTheme="minorHAnsi" w:cstheme="minorHAnsi"/>
          <w:sz w:val="20"/>
          <w:szCs w:val="20"/>
        </w:rPr>
        <w:t>Policy violations and credential misuse slipping through.</w:t>
      </w:r>
    </w:p>
    <w:p w:rsidR="004D3122" w:rsidRPr="009529C2" w:rsidRDefault="004D3122" w:rsidP="004D3122">
      <w:pPr>
        <w:pStyle w:val="NormalWeb"/>
        <w:numPr>
          <w:ilvl w:val="0"/>
          <w:numId w:val="1"/>
        </w:numPr>
        <w:rPr>
          <w:rStyle w:val="Strong"/>
          <w:rFonts w:asciiTheme="minorHAnsi" w:eastAsiaTheme="majorEastAsia" w:hAnsiTheme="minorHAnsi" w:cstheme="minorHAnsi"/>
          <w:sz w:val="20"/>
          <w:szCs w:val="20"/>
        </w:rPr>
      </w:pPr>
      <w:r w:rsidRPr="009529C2">
        <w:rPr>
          <w:rStyle w:val="Strong"/>
          <w:rFonts w:asciiTheme="minorHAnsi" w:eastAsiaTheme="majorEastAsia" w:hAnsiTheme="minorHAnsi" w:cstheme="minorHAnsi"/>
          <w:sz w:val="20"/>
          <w:szCs w:val="20"/>
        </w:rPr>
        <w:t>Legacy systems are reactive, not predictive.</w:t>
      </w:r>
    </w:p>
    <w:p w:rsidR="004D3122" w:rsidRPr="009529C2" w:rsidRDefault="004D3122" w:rsidP="004D3122">
      <w:pPr>
        <w:pStyle w:val="NormalWeb"/>
        <w:numPr>
          <w:ilvl w:val="0"/>
          <w:numId w:val="1"/>
        </w:numPr>
        <w:rPr>
          <w:rStyle w:val="Strong"/>
          <w:rFonts w:asciiTheme="minorHAnsi" w:eastAsiaTheme="majorEastAsia" w:hAnsiTheme="minorHAnsi" w:cstheme="minorHAnsi"/>
          <w:sz w:val="20"/>
          <w:szCs w:val="20"/>
        </w:rPr>
      </w:pPr>
      <w:r w:rsidRPr="009529C2">
        <w:rPr>
          <w:rStyle w:val="Strong"/>
          <w:rFonts w:asciiTheme="minorHAnsi" w:eastAsiaTheme="majorEastAsia" w:hAnsiTheme="minorHAnsi" w:cstheme="minorHAnsi"/>
          <w:sz w:val="20"/>
          <w:szCs w:val="20"/>
        </w:rPr>
        <w:t>Need for unified, intelligence</w:t>
      </w:r>
      <w:r w:rsidRPr="009529C2">
        <w:rPr>
          <w:rStyle w:val="Strong"/>
          <w:rFonts w:asciiTheme="minorHAnsi" w:eastAsiaTheme="majorEastAsia" w:hAnsiTheme="minorHAnsi" w:cstheme="minorHAnsi"/>
          <w:sz w:val="20"/>
          <w:szCs w:val="20"/>
        </w:rPr>
        <w:noBreakHyphen/>
        <w:t>driven risk scoring across departments.</w:t>
      </w:r>
    </w:p>
    <w:p w:rsidR="00B94090" w:rsidRPr="009529C2" w:rsidRDefault="00B94090" w:rsidP="00B94090">
      <w:pPr>
        <w:pStyle w:val="Heading3"/>
        <w:rPr>
          <w:rFonts w:cstheme="minorHAnsi"/>
          <w:b/>
          <w:color w:val="0070C0"/>
          <w:sz w:val="20"/>
          <w:szCs w:val="20"/>
          <w:u w:val="single"/>
        </w:rPr>
      </w:pPr>
      <w:r w:rsidRPr="009529C2">
        <w:rPr>
          <w:rFonts w:cstheme="minorHAnsi"/>
          <w:b/>
          <w:color w:val="0070C0"/>
          <w:sz w:val="20"/>
          <w:szCs w:val="20"/>
          <w:u w:val="single"/>
        </w:rPr>
        <w:t>Roadmap Flow</w:t>
      </w:r>
    </w:p>
    <w:p w:rsidR="00B94090" w:rsidRPr="009529C2" w:rsidRDefault="00B94090" w:rsidP="00B94090">
      <w:pPr>
        <w:pStyle w:val="NormalWeb"/>
        <w:rPr>
          <w:rFonts w:asciiTheme="minorHAnsi" w:hAnsiTheme="minorHAnsi" w:cstheme="minorHAnsi"/>
          <w:sz w:val="20"/>
          <w:szCs w:val="20"/>
        </w:rPr>
      </w:pPr>
      <w:r w:rsidRPr="009529C2">
        <w:rPr>
          <w:rFonts w:asciiTheme="minorHAnsi" w:hAnsiTheme="minorHAnsi" w:cstheme="minorHAnsi"/>
          <w:b/>
          <w:bCs/>
          <w:sz w:val="20"/>
          <w:szCs w:val="20"/>
        </w:rPr>
        <w:t>Data Sources</w:t>
      </w:r>
      <w:r w:rsidRPr="009529C2">
        <w:rPr>
          <w:rFonts w:asciiTheme="minorHAnsi" w:hAnsiTheme="minorHAnsi" w:cstheme="minorHAnsi"/>
          <w:sz w:val="20"/>
          <w:szCs w:val="20"/>
        </w:rPr>
        <w:t xml:space="preserve"> → Activity logs, authentication records, device info, access histories, network activity, policy violations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b/>
          <w:bCs/>
          <w:sz w:val="20"/>
          <w:szCs w:val="20"/>
        </w:rPr>
        <w:t>Stage 1: Classification</w:t>
      </w:r>
      <w:r w:rsidRPr="009529C2">
        <w:rPr>
          <w:rFonts w:asciiTheme="minorHAnsi" w:hAnsiTheme="minorHAnsi" w:cstheme="minorHAnsi"/>
          <w:sz w:val="20"/>
          <w:szCs w:val="20"/>
        </w:rPr>
        <w:t xml:space="preserve"> → Prioritize alerts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b/>
          <w:bCs/>
          <w:sz w:val="20"/>
          <w:szCs w:val="20"/>
        </w:rPr>
        <w:t>Stage 2: Anomaly Detection</w:t>
      </w:r>
      <w:r w:rsidRPr="009529C2">
        <w:rPr>
          <w:rFonts w:asciiTheme="minorHAnsi" w:hAnsiTheme="minorHAnsi" w:cstheme="minorHAnsi"/>
          <w:sz w:val="20"/>
          <w:szCs w:val="20"/>
        </w:rPr>
        <w:t xml:space="preserve"> → Spot unusual behaviour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sz w:val="20"/>
          <w:szCs w:val="20"/>
        </w:rPr>
        <w:t xml:space="preserve"> </w:t>
      </w:r>
      <w:r w:rsidRPr="009529C2">
        <w:rPr>
          <w:rFonts w:asciiTheme="minorHAnsi" w:hAnsiTheme="minorHAnsi" w:cstheme="minorHAnsi"/>
          <w:b/>
          <w:bCs/>
          <w:sz w:val="20"/>
          <w:szCs w:val="20"/>
        </w:rPr>
        <w:t xml:space="preserve">Stage 3: Risk </w:t>
      </w:r>
      <w:proofErr w:type="gramStart"/>
      <w:r w:rsidRPr="009529C2">
        <w:rPr>
          <w:rFonts w:asciiTheme="minorHAnsi" w:hAnsiTheme="minorHAnsi" w:cstheme="minorHAnsi"/>
          <w:b/>
          <w:bCs/>
          <w:sz w:val="20"/>
          <w:szCs w:val="20"/>
        </w:rPr>
        <w:t>Scoring</w:t>
      </w:r>
      <w:proofErr w:type="gramEnd"/>
      <w:r w:rsidRPr="009529C2">
        <w:rPr>
          <w:rFonts w:asciiTheme="minorHAnsi" w:hAnsiTheme="minorHAnsi" w:cstheme="minorHAnsi"/>
          <w:sz w:val="20"/>
          <w:szCs w:val="20"/>
        </w:rPr>
        <w:t xml:space="preserve"> → Aggregate signals into unified score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sz w:val="20"/>
          <w:szCs w:val="20"/>
        </w:rPr>
        <w:t xml:space="preserve"> </w:t>
      </w:r>
      <w:r w:rsidRPr="009529C2">
        <w:rPr>
          <w:rFonts w:asciiTheme="minorHAnsi" w:hAnsiTheme="minorHAnsi" w:cstheme="minorHAnsi"/>
          <w:b/>
          <w:bCs/>
          <w:sz w:val="20"/>
          <w:szCs w:val="20"/>
        </w:rPr>
        <w:t>Stage 4: Behavioural Analytics</w:t>
      </w:r>
      <w:r w:rsidRPr="009529C2">
        <w:rPr>
          <w:rFonts w:asciiTheme="minorHAnsi" w:hAnsiTheme="minorHAnsi" w:cstheme="minorHAnsi"/>
          <w:sz w:val="20"/>
          <w:szCs w:val="20"/>
        </w:rPr>
        <w:t xml:space="preserve"> → Detect insider threats &amp; misuse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sz w:val="20"/>
          <w:szCs w:val="20"/>
        </w:rPr>
        <w:t xml:space="preserve"> </w:t>
      </w:r>
      <w:r w:rsidRPr="009529C2">
        <w:rPr>
          <w:rFonts w:asciiTheme="minorHAnsi" w:hAnsiTheme="minorHAnsi" w:cstheme="minorHAnsi"/>
          <w:b/>
          <w:bCs/>
          <w:sz w:val="20"/>
          <w:szCs w:val="20"/>
        </w:rPr>
        <w:t>Stage 5: Proactive Detection</w:t>
      </w:r>
      <w:r w:rsidRPr="009529C2">
        <w:rPr>
          <w:rFonts w:asciiTheme="minorHAnsi" w:hAnsiTheme="minorHAnsi" w:cstheme="minorHAnsi"/>
          <w:sz w:val="20"/>
          <w:szCs w:val="20"/>
        </w:rPr>
        <w:t xml:space="preserve"> → Predict incidents before impact </w:t>
      </w:r>
    </w:p>
    <w:p w:rsidR="00B94090" w:rsidRPr="009529C2" w:rsidRDefault="00B94090" w:rsidP="00B94090">
      <w:pPr>
        <w:pStyle w:val="NormalWeb"/>
        <w:spacing w:before="0" w:beforeAutospacing="0" w:after="0" w:afterAutospacing="0"/>
        <w:rPr>
          <w:rFonts w:asciiTheme="minorHAnsi" w:hAnsiTheme="minorHAnsi" w:cstheme="minorHAnsi"/>
          <w:sz w:val="20"/>
          <w:szCs w:val="20"/>
        </w:rPr>
      </w:pPr>
      <w:r w:rsidRPr="009529C2">
        <w:rPr>
          <w:rFonts w:asciiTheme="minorHAnsi" w:hAnsiTheme="minorHAnsi" w:cstheme="minorHAnsi"/>
          <w:sz w:val="20"/>
          <w:szCs w:val="20"/>
        </w:rPr>
        <w:t xml:space="preserve"> </w:t>
      </w:r>
      <w:r w:rsidRPr="009529C2">
        <w:rPr>
          <w:rFonts w:asciiTheme="minorHAnsi" w:hAnsiTheme="minorHAnsi" w:cstheme="minorHAnsi"/>
          <w:b/>
          <w:bCs/>
          <w:sz w:val="20"/>
          <w:szCs w:val="20"/>
        </w:rPr>
        <w:t>Stage 6: Unified Intelligence</w:t>
      </w:r>
      <w:r w:rsidRPr="009529C2">
        <w:rPr>
          <w:rFonts w:asciiTheme="minorHAnsi" w:hAnsiTheme="minorHAnsi" w:cstheme="minorHAnsi"/>
          <w:sz w:val="20"/>
          <w:szCs w:val="20"/>
        </w:rPr>
        <w:t xml:space="preserve"> → Enterprise</w:t>
      </w:r>
      <w:r w:rsidRPr="009529C2">
        <w:rPr>
          <w:rFonts w:asciiTheme="minorHAnsi" w:hAnsiTheme="minorHAnsi" w:cstheme="minorHAnsi"/>
          <w:sz w:val="20"/>
          <w:szCs w:val="20"/>
        </w:rPr>
        <w:noBreakHyphen/>
        <w:t>wide risk visibility</w:t>
      </w:r>
    </w:p>
    <w:p w:rsidR="002212C3" w:rsidRPr="009529C2" w:rsidRDefault="002212C3" w:rsidP="00F2235F">
      <w:pPr>
        <w:pStyle w:val="Heading3"/>
        <w:rPr>
          <w:rFonts w:cstheme="minorHAnsi"/>
          <w:b/>
          <w:color w:val="0070C0"/>
          <w:sz w:val="20"/>
          <w:szCs w:val="20"/>
          <w:u w:val="single"/>
        </w:rPr>
      </w:pPr>
      <w:r w:rsidRPr="009529C2">
        <w:rPr>
          <w:rFonts w:cstheme="minorHAnsi"/>
          <w:b/>
          <w:color w:val="0070C0"/>
          <w:sz w:val="20"/>
          <w:szCs w:val="20"/>
          <w:u w:val="single"/>
        </w:rPr>
        <w:t xml:space="preserve">Roadmap </w:t>
      </w:r>
      <w:r w:rsidR="00F2235F" w:rsidRPr="009529C2">
        <w:rPr>
          <w:rFonts w:cstheme="minorHAnsi"/>
          <w:b/>
          <w:color w:val="0070C0"/>
          <w:sz w:val="20"/>
          <w:szCs w:val="20"/>
          <w:u w:val="single"/>
        </w:rPr>
        <w:t>Approach and Outcome</w:t>
      </w:r>
    </w:p>
    <w:p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Alert Classification</w:t>
      </w:r>
      <w:r w:rsidR="009529C2" w:rsidRPr="009529C2">
        <w:rPr>
          <w:rFonts w:asciiTheme="minorHAnsi" w:hAnsiTheme="minorHAnsi" w:cstheme="minorHAnsi"/>
          <w:b/>
          <w:bCs/>
          <w:sz w:val="20"/>
          <w:szCs w:val="20"/>
        </w:rPr>
        <w:t xml:space="preserve"> – Alert Prioritization Engine</w:t>
      </w:r>
      <w:bookmarkStart w:id="0" w:name="_GoBack"/>
      <w:bookmarkEnd w:id="0"/>
    </w:p>
    <w:p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Reduce noise, prioritize high</w:t>
      </w:r>
      <w:r w:rsidRPr="009529C2">
        <w:rPr>
          <w:rFonts w:asciiTheme="minorHAnsi" w:hAnsiTheme="minorHAnsi" w:cstheme="minorHAnsi"/>
          <w:sz w:val="20"/>
          <w:szCs w:val="20"/>
        </w:rPr>
        <w:noBreakHyphen/>
        <w:t>risk alerts.</w:t>
      </w:r>
    </w:p>
    <w:p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t>Approach</w:t>
      </w:r>
      <w:r w:rsidR="00B94090" w:rsidRPr="009529C2">
        <w:rPr>
          <w:rFonts w:asciiTheme="minorHAnsi" w:hAnsiTheme="minorHAnsi" w:cstheme="minorHAnsi"/>
          <w:sz w:val="20"/>
          <w:szCs w:val="20"/>
        </w:rPr>
        <w:t>: S</w:t>
      </w:r>
      <w:r w:rsidR="00F2235F" w:rsidRPr="009529C2">
        <w:rPr>
          <w:rFonts w:asciiTheme="minorHAnsi" w:hAnsiTheme="minorHAnsi" w:cstheme="minorHAnsi"/>
          <w:sz w:val="20"/>
          <w:szCs w:val="20"/>
        </w:rPr>
        <w:t xml:space="preserve">upervised models </w:t>
      </w:r>
      <w:r w:rsidRPr="009529C2">
        <w:rPr>
          <w:rFonts w:asciiTheme="minorHAnsi" w:hAnsiTheme="minorHAnsi" w:cstheme="minorHAnsi"/>
          <w:sz w:val="20"/>
          <w:szCs w:val="20"/>
        </w:rPr>
        <w:t>on historical SOC data to classify alerts as high/medium/low risk.</w:t>
      </w:r>
    </w:p>
    <w:p w:rsidR="002212C3" w:rsidRPr="009529C2" w:rsidRDefault="002212C3" w:rsidP="00D06238">
      <w:pPr>
        <w:pStyle w:val="NormalWeb"/>
        <w:numPr>
          <w:ilvl w:val="0"/>
          <w:numId w:val="7"/>
        </w:numPr>
        <w:rPr>
          <w:rFonts w:asciiTheme="minorHAnsi" w:hAnsiTheme="minorHAnsi" w:cstheme="minorHAnsi"/>
          <w:sz w:val="20"/>
          <w:szCs w:val="20"/>
        </w:rPr>
      </w:pPr>
      <w:r w:rsidRPr="009529C2">
        <w:rPr>
          <w:rFonts w:asciiTheme="minorHAnsi" w:hAnsiTheme="minorHAnsi" w:cstheme="minorHAnsi"/>
          <w:b/>
          <w:bCs/>
          <w:sz w:val="20"/>
          <w:szCs w:val="20"/>
        </w:rPr>
        <w:lastRenderedPageBreak/>
        <w:t>Outcome</w:t>
      </w:r>
      <w:r w:rsidRPr="009529C2">
        <w:rPr>
          <w:rFonts w:asciiTheme="minorHAnsi" w:hAnsiTheme="minorHAnsi" w:cstheme="minorHAnsi"/>
          <w:sz w:val="20"/>
          <w:szCs w:val="20"/>
        </w:rPr>
        <w:t>: Analysts spend time on genuine threats instead of routine activity.</w:t>
      </w:r>
    </w:p>
    <w:p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Anomaly Detection</w:t>
      </w:r>
      <w:r w:rsidR="009529C2" w:rsidRPr="009529C2">
        <w:rPr>
          <w:rFonts w:asciiTheme="minorHAnsi" w:hAnsiTheme="minorHAnsi" w:cstheme="minorHAnsi"/>
          <w:b/>
          <w:bCs/>
          <w:sz w:val="20"/>
          <w:szCs w:val="20"/>
        </w:rPr>
        <w:t xml:space="preserve"> – Threat Detection System</w:t>
      </w:r>
    </w:p>
    <w:p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xml:space="preserve">: Identify unusual user/device/network </w:t>
      </w:r>
      <w:proofErr w:type="spellStart"/>
      <w:r w:rsidRPr="009529C2">
        <w:rPr>
          <w:rFonts w:asciiTheme="minorHAnsi" w:hAnsiTheme="minorHAnsi" w:cstheme="minorHAnsi"/>
          <w:sz w:val="20"/>
          <w:szCs w:val="20"/>
        </w:rPr>
        <w:t>behavior</w:t>
      </w:r>
      <w:proofErr w:type="spellEnd"/>
      <w:r w:rsidRPr="009529C2">
        <w:rPr>
          <w:rFonts w:asciiTheme="minorHAnsi" w:hAnsiTheme="minorHAnsi" w:cstheme="minorHAnsi"/>
          <w:sz w:val="20"/>
          <w:szCs w:val="20"/>
        </w:rPr>
        <w:t>.</w:t>
      </w:r>
    </w:p>
    <w:p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Approach</w:t>
      </w:r>
      <w:r w:rsidR="00B94090" w:rsidRPr="009529C2">
        <w:rPr>
          <w:rFonts w:asciiTheme="minorHAnsi" w:hAnsiTheme="minorHAnsi" w:cstheme="minorHAnsi"/>
          <w:sz w:val="20"/>
          <w:szCs w:val="20"/>
        </w:rPr>
        <w:t>:</w:t>
      </w:r>
      <w:r w:rsidRPr="009529C2">
        <w:rPr>
          <w:rFonts w:asciiTheme="minorHAnsi" w:hAnsiTheme="minorHAnsi" w:cstheme="minorHAnsi"/>
          <w:sz w:val="20"/>
          <w:szCs w:val="20"/>
        </w:rPr>
        <w:t xml:space="preserve"> unsupervised models to detect deviations in login times, privileged account usage, or data transfers.</w:t>
      </w:r>
    </w:p>
    <w:p w:rsidR="002212C3" w:rsidRPr="009529C2" w:rsidRDefault="002212C3" w:rsidP="00D06238">
      <w:pPr>
        <w:pStyle w:val="NormalWeb"/>
        <w:numPr>
          <w:ilvl w:val="0"/>
          <w:numId w:val="8"/>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Early detection of compromised accounts or insider threats.</w:t>
      </w:r>
    </w:p>
    <w:p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Risk Scoring</w:t>
      </w:r>
      <w:r w:rsidR="009529C2" w:rsidRPr="009529C2">
        <w:rPr>
          <w:rFonts w:asciiTheme="minorHAnsi" w:hAnsiTheme="minorHAnsi" w:cstheme="minorHAnsi"/>
          <w:b/>
          <w:bCs/>
          <w:sz w:val="20"/>
          <w:szCs w:val="20"/>
        </w:rPr>
        <w:t xml:space="preserve"> – Incident Prediction System</w:t>
      </w:r>
    </w:p>
    <w:p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Quantify risk across multiple signals.</w:t>
      </w:r>
    </w:p>
    <w:p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xml:space="preserve">: </w:t>
      </w:r>
      <w:r w:rsidR="00B94090" w:rsidRPr="009529C2">
        <w:rPr>
          <w:rFonts w:asciiTheme="minorHAnsi" w:hAnsiTheme="minorHAnsi" w:cstheme="minorHAnsi"/>
          <w:sz w:val="20"/>
          <w:szCs w:val="20"/>
        </w:rPr>
        <w:t>To build</w:t>
      </w:r>
      <w:r w:rsidRPr="009529C2">
        <w:rPr>
          <w:rFonts w:asciiTheme="minorHAnsi" w:hAnsiTheme="minorHAnsi" w:cstheme="minorHAnsi"/>
          <w:sz w:val="20"/>
          <w:szCs w:val="20"/>
        </w:rPr>
        <w:t xml:space="preserve"> ensemble models that combine authentication logs, device info, policy violations, and network activity into a unified risk score.</w:t>
      </w:r>
    </w:p>
    <w:p w:rsidR="002212C3" w:rsidRPr="009529C2" w:rsidRDefault="002212C3" w:rsidP="00D06238">
      <w:pPr>
        <w:pStyle w:val="NormalWeb"/>
        <w:numPr>
          <w:ilvl w:val="0"/>
          <w:numId w:val="6"/>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A single metric that helps leadership and SOC prioritize incidents.</w:t>
      </w:r>
    </w:p>
    <w:p w:rsidR="002212C3" w:rsidRPr="009529C2" w:rsidRDefault="00F2235F"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Behavioural</w:t>
      </w:r>
      <w:r w:rsidR="002212C3" w:rsidRPr="009529C2">
        <w:rPr>
          <w:rFonts w:asciiTheme="minorHAnsi" w:hAnsiTheme="minorHAnsi" w:cstheme="minorHAnsi"/>
          <w:b/>
          <w:bCs/>
          <w:sz w:val="20"/>
          <w:szCs w:val="20"/>
        </w:rPr>
        <w:t xml:space="preserve"> Analytics</w:t>
      </w:r>
      <w:r w:rsidR="009529C2" w:rsidRPr="009529C2">
        <w:rPr>
          <w:rFonts w:asciiTheme="minorHAnsi" w:hAnsiTheme="minorHAnsi" w:cstheme="minorHAnsi"/>
          <w:b/>
          <w:bCs/>
          <w:sz w:val="20"/>
          <w:szCs w:val="20"/>
        </w:rPr>
        <w:t xml:space="preserve"> – Insider Threat Monitoring</w:t>
      </w:r>
    </w:p>
    <w:p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Detect insider threats and credential misuse.</w:t>
      </w:r>
    </w:p>
    <w:p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Apply sequential models to capture patterns in user activity over time.</w:t>
      </w:r>
    </w:p>
    <w:p w:rsidR="002212C3" w:rsidRPr="009529C2" w:rsidRDefault="002212C3" w:rsidP="00D06238">
      <w:pPr>
        <w:pStyle w:val="NormalWeb"/>
        <w:numPr>
          <w:ilvl w:val="0"/>
          <w:numId w:val="9"/>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Spot suspicious sequences like repeated off</w:t>
      </w:r>
      <w:r w:rsidRPr="009529C2">
        <w:rPr>
          <w:rFonts w:asciiTheme="minorHAnsi" w:hAnsiTheme="minorHAnsi" w:cstheme="minorHAnsi"/>
          <w:sz w:val="20"/>
          <w:szCs w:val="20"/>
        </w:rPr>
        <w:noBreakHyphen/>
        <w:t>hours privileged access.</w:t>
      </w:r>
    </w:p>
    <w:p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Proactive Threat Detection</w:t>
      </w:r>
    </w:p>
    <w:p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Predict incidents before they escalate.</w:t>
      </w:r>
    </w:p>
    <w:p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predictive ML pipelines combining anomaly detection + supervised classification.</w:t>
      </w:r>
    </w:p>
    <w:p w:rsidR="002212C3" w:rsidRPr="009529C2" w:rsidRDefault="002212C3" w:rsidP="00D06238">
      <w:pPr>
        <w:pStyle w:val="NormalWeb"/>
        <w:numPr>
          <w:ilvl w:val="0"/>
          <w:numId w:val="10"/>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Move from reactive alerts to proactive prevention.</w:t>
      </w:r>
    </w:p>
    <w:p w:rsidR="002212C3" w:rsidRPr="009529C2" w:rsidRDefault="002212C3" w:rsidP="002212C3">
      <w:pPr>
        <w:pStyle w:val="NormalWeb"/>
        <w:numPr>
          <w:ilvl w:val="0"/>
          <w:numId w:val="4"/>
        </w:numPr>
        <w:rPr>
          <w:rFonts w:asciiTheme="minorHAnsi" w:hAnsiTheme="minorHAnsi" w:cstheme="minorHAnsi"/>
          <w:sz w:val="20"/>
          <w:szCs w:val="20"/>
        </w:rPr>
      </w:pPr>
      <w:r w:rsidRPr="009529C2">
        <w:rPr>
          <w:rFonts w:asciiTheme="minorHAnsi" w:hAnsiTheme="minorHAnsi" w:cstheme="minorHAnsi"/>
          <w:b/>
          <w:bCs/>
          <w:sz w:val="20"/>
          <w:szCs w:val="20"/>
        </w:rPr>
        <w:t>Unified Security Intelligence</w:t>
      </w:r>
    </w:p>
    <w:p w:rsidR="002212C3" w:rsidRPr="009529C2" w:rsidRDefault="002212C3" w:rsidP="00D06238">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Goal</w:t>
      </w:r>
      <w:r w:rsidRPr="009529C2">
        <w:rPr>
          <w:rFonts w:asciiTheme="minorHAnsi" w:hAnsiTheme="minorHAnsi" w:cstheme="minorHAnsi"/>
          <w:sz w:val="20"/>
          <w:szCs w:val="20"/>
        </w:rPr>
        <w:t xml:space="preserve">: Break down silos across departments (InfoSec, Infrastructure, Compliance, </w:t>
      </w:r>
      <w:proofErr w:type="gramStart"/>
      <w:r w:rsidRPr="009529C2">
        <w:rPr>
          <w:rFonts w:asciiTheme="minorHAnsi" w:hAnsiTheme="minorHAnsi" w:cstheme="minorHAnsi"/>
          <w:sz w:val="20"/>
          <w:szCs w:val="20"/>
        </w:rPr>
        <w:t>HR</w:t>
      </w:r>
      <w:proofErr w:type="gramEnd"/>
      <w:r w:rsidRPr="009529C2">
        <w:rPr>
          <w:rFonts w:asciiTheme="minorHAnsi" w:hAnsiTheme="minorHAnsi" w:cstheme="minorHAnsi"/>
          <w:sz w:val="20"/>
          <w:szCs w:val="20"/>
        </w:rPr>
        <w:t>).</w:t>
      </w:r>
    </w:p>
    <w:p w:rsidR="002212C3" w:rsidRPr="009529C2" w:rsidRDefault="002212C3" w:rsidP="00D06238">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Approach</w:t>
      </w:r>
      <w:r w:rsidRPr="009529C2">
        <w:rPr>
          <w:rFonts w:asciiTheme="minorHAnsi" w:hAnsiTheme="minorHAnsi" w:cstheme="minorHAnsi"/>
          <w:sz w:val="20"/>
          <w:szCs w:val="20"/>
        </w:rPr>
        <w:t xml:space="preserve">: Integrate logs into a central analytics platform; </w:t>
      </w:r>
      <w:r w:rsidR="00F2235F" w:rsidRPr="009529C2">
        <w:rPr>
          <w:rFonts w:asciiTheme="minorHAnsi" w:hAnsiTheme="minorHAnsi" w:cstheme="minorHAnsi"/>
          <w:sz w:val="20"/>
          <w:szCs w:val="20"/>
        </w:rPr>
        <w:t xml:space="preserve">Neural </w:t>
      </w:r>
      <w:proofErr w:type="spellStart"/>
      <w:r w:rsidR="00F2235F" w:rsidRPr="009529C2">
        <w:rPr>
          <w:rFonts w:asciiTheme="minorHAnsi" w:hAnsiTheme="minorHAnsi" w:cstheme="minorHAnsi"/>
          <w:sz w:val="20"/>
          <w:szCs w:val="20"/>
        </w:rPr>
        <w:t>Networms</w:t>
      </w:r>
      <w:proofErr w:type="spellEnd"/>
      <w:r w:rsidR="00F2235F" w:rsidRPr="009529C2">
        <w:rPr>
          <w:rFonts w:asciiTheme="minorHAnsi" w:hAnsiTheme="minorHAnsi" w:cstheme="minorHAnsi"/>
          <w:sz w:val="20"/>
          <w:szCs w:val="20"/>
        </w:rPr>
        <w:t xml:space="preserve"> to be model </w:t>
      </w:r>
      <w:r w:rsidRPr="009529C2">
        <w:rPr>
          <w:rFonts w:asciiTheme="minorHAnsi" w:hAnsiTheme="minorHAnsi" w:cstheme="minorHAnsi"/>
          <w:sz w:val="20"/>
          <w:szCs w:val="20"/>
        </w:rPr>
        <w:t>relationships between users, devices, and systems.</w:t>
      </w:r>
    </w:p>
    <w:p w:rsidR="00970E73" w:rsidRPr="009529C2" w:rsidRDefault="002212C3" w:rsidP="00970E73">
      <w:pPr>
        <w:pStyle w:val="NormalWeb"/>
        <w:numPr>
          <w:ilvl w:val="0"/>
          <w:numId w:val="11"/>
        </w:numPr>
        <w:rPr>
          <w:rFonts w:asciiTheme="minorHAnsi" w:hAnsiTheme="minorHAnsi" w:cstheme="minorHAnsi"/>
          <w:sz w:val="20"/>
          <w:szCs w:val="20"/>
        </w:rPr>
      </w:pPr>
      <w:r w:rsidRPr="009529C2">
        <w:rPr>
          <w:rFonts w:asciiTheme="minorHAnsi" w:hAnsiTheme="minorHAnsi" w:cstheme="minorHAnsi"/>
          <w:b/>
          <w:bCs/>
          <w:sz w:val="20"/>
          <w:szCs w:val="20"/>
        </w:rPr>
        <w:t>Outcome</w:t>
      </w:r>
      <w:r w:rsidRPr="009529C2">
        <w:rPr>
          <w:rFonts w:asciiTheme="minorHAnsi" w:hAnsiTheme="minorHAnsi" w:cstheme="minorHAnsi"/>
          <w:sz w:val="20"/>
          <w:szCs w:val="20"/>
        </w:rPr>
        <w:t>: Enterprise</w:t>
      </w:r>
      <w:r w:rsidRPr="009529C2">
        <w:rPr>
          <w:rFonts w:asciiTheme="minorHAnsi" w:hAnsiTheme="minorHAnsi" w:cstheme="minorHAnsi"/>
          <w:sz w:val="20"/>
          <w:szCs w:val="20"/>
        </w:rPr>
        <w:noBreakHyphen/>
        <w:t>wide visibility and coordinated response.</w:t>
      </w:r>
    </w:p>
    <w:p w:rsidR="00F2235F" w:rsidRPr="009529C2" w:rsidRDefault="00F2235F" w:rsidP="00F2235F">
      <w:pPr>
        <w:pStyle w:val="NormalWeb"/>
        <w:ind w:left="1800"/>
        <w:rPr>
          <w:rFonts w:asciiTheme="minorHAnsi" w:hAnsiTheme="minorHAnsi" w:cstheme="minorHAnsi"/>
          <w:sz w:val="20"/>
          <w:szCs w:val="20"/>
        </w:rPr>
      </w:pPr>
    </w:p>
    <w:p w:rsidR="00970E73" w:rsidRPr="00C90F34" w:rsidRDefault="00970E73" w:rsidP="00970E73">
      <w:pPr>
        <w:pStyle w:val="NormalWeb"/>
        <w:rPr>
          <w:rFonts w:ascii="Comic Sans MS" w:hAnsi="Comic Sans MS" w:cstheme="majorHAnsi"/>
          <w:sz w:val="20"/>
          <w:szCs w:val="20"/>
        </w:rPr>
      </w:pPr>
      <w:r>
        <w:rPr>
          <w:noProof/>
        </w:rPr>
        <w:lastRenderedPageBreak/>
        <w:drawing>
          <wp:inline distT="0" distB="0" distL="0" distR="0">
            <wp:extent cx="5731510" cy="3822499"/>
            <wp:effectExtent l="0" t="0" r="2540" b="6985"/>
            <wp:docPr id="2" name="Picture 2" descr="Cybersecurity analytics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ybersecurity analytics roadma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499"/>
                    </a:xfrm>
                    <a:prstGeom prst="rect">
                      <a:avLst/>
                    </a:prstGeom>
                    <a:noFill/>
                    <a:ln>
                      <a:noFill/>
                    </a:ln>
                  </pic:spPr>
                </pic:pic>
              </a:graphicData>
            </a:graphic>
          </wp:inline>
        </w:drawing>
      </w:r>
    </w:p>
    <w:p w:rsidR="00C90F34" w:rsidRPr="00C90F34" w:rsidRDefault="00C90F34" w:rsidP="00C90F34">
      <w:pPr>
        <w:pStyle w:val="NormalWeb"/>
        <w:rPr>
          <w:rFonts w:ascii="Comic Sans MS" w:hAnsi="Comic Sans MS" w:cstheme="majorHAnsi"/>
          <w:sz w:val="20"/>
          <w:szCs w:val="20"/>
        </w:rPr>
      </w:pPr>
    </w:p>
    <w:p w:rsidR="00C90F34" w:rsidRPr="002212C3" w:rsidRDefault="00C90F34" w:rsidP="00C90F34">
      <w:pPr>
        <w:pStyle w:val="NormalWeb"/>
        <w:rPr>
          <w:rFonts w:ascii="Comic Sans MS" w:hAnsi="Comic Sans MS" w:cstheme="majorHAnsi"/>
          <w:sz w:val="20"/>
          <w:szCs w:val="20"/>
        </w:rPr>
      </w:pPr>
    </w:p>
    <w:p w:rsidR="002212C3" w:rsidRPr="004D3122" w:rsidRDefault="002212C3" w:rsidP="002212C3">
      <w:pPr>
        <w:pStyle w:val="NormalWeb"/>
        <w:rPr>
          <w:rStyle w:val="Strong"/>
          <w:rFonts w:ascii="Comic Sans MS" w:eastAsiaTheme="majorEastAsia" w:hAnsi="Comic Sans MS" w:cstheme="majorHAnsi"/>
          <w:sz w:val="20"/>
          <w:szCs w:val="20"/>
        </w:rPr>
      </w:pPr>
    </w:p>
    <w:p w:rsidR="004D3122" w:rsidRPr="004D3122" w:rsidRDefault="004D3122" w:rsidP="004D3122">
      <w:pPr>
        <w:pStyle w:val="NormalWeb"/>
        <w:rPr>
          <w:rStyle w:val="Strong"/>
          <w:rFonts w:ascii="Comic Sans MS" w:eastAsiaTheme="majorEastAsia" w:hAnsi="Comic Sans MS" w:cstheme="majorHAnsi"/>
          <w:sz w:val="20"/>
          <w:szCs w:val="20"/>
        </w:rPr>
      </w:pPr>
    </w:p>
    <w:p w:rsidR="004D3122" w:rsidRPr="00474EB3" w:rsidRDefault="004D3122" w:rsidP="004D3122">
      <w:pPr>
        <w:pStyle w:val="NormalWeb"/>
        <w:rPr>
          <w:rFonts w:ascii="Comic Sans MS" w:hAnsi="Comic Sans MS" w:cstheme="majorHAnsi"/>
          <w:sz w:val="20"/>
          <w:szCs w:val="20"/>
        </w:rPr>
      </w:pPr>
    </w:p>
    <w:p w:rsidR="00474EB3" w:rsidRPr="00474EB3" w:rsidRDefault="00474EB3" w:rsidP="00474EB3">
      <w:pPr>
        <w:pStyle w:val="NormalWeb"/>
        <w:rPr>
          <w:rFonts w:asciiTheme="minorHAnsi" w:eastAsiaTheme="minorHAnsi" w:hAnsiTheme="minorHAnsi" w:cstheme="minorBidi"/>
          <w:kern w:val="2"/>
          <w:sz w:val="22"/>
          <w:szCs w:val="22"/>
          <w:lang w:eastAsia="en-US"/>
          <w14:ligatures w14:val="standardContextual"/>
        </w:rPr>
      </w:pPr>
    </w:p>
    <w:p w:rsidR="00474EB3" w:rsidRDefault="00474EB3"/>
    <w:p w:rsidR="00B91726" w:rsidRDefault="00B91726"/>
    <w:sectPr w:rsidR="00B91726" w:rsidSect="00F2235F">
      <w:pgSz w:w="11906" w:h="16838"/>
      <w:pgMar w:top="1440" w:right="1440" w:bottom="1440" w:left="1440" w:header="708" w:footer="708" w:gutter="0"/>
      <w:pgBorders w:offsetFrom="page">
        <w:top w:val="single" w:sz="4" w:space="24" w:color="00B0F0"/>
        <w:left w:val="single" w:sz="4" w:space="24" w:color="00B0F0"/>
        <w:bottom w:val="single" w:sz="4" w:space="24" w:color="00B0F0"/>
        <w:right w:val="single" w:sz="4" w:space="24" w:color="00B0F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6C4" w:rsidRDefault="00B806C4">
      <w:pPr>
        <w:spacing w:line="240" w:lineRule="auto"/>
      </w:pPr>
      <w:r>
        <w:separator/>
      </w:r>
    </w:p>
  </w:endnote>
  <w:endnote w:type="continuationSeparator" w:id="0">
    <w:p w:rsidR="00B806C4" w:rsidRDefault="00B806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287" w:usb1="00000013" w:usb2="00000000" w:usb3="00000000" w:csb0="0000009F" w:csb1="00000000"/>
  </w:font>
  <w:font w:name="DengXian">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6C4" w:rsidRDefault="00B806C4">
      <w:pPr>
        <w:spacing w:after="0"/>
      </w:pPr>
      <w:r>
        <w:separator/>
      </w:r>
    </w:p>
  </w:footnote>
  <w:footnote w:type="continuationSeparator" w:id="0">
    <w:p w:rsidR="00B806C4" w:rsidRDefault="00B806C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5D55"/>
    <w:multiLevelType w:val="hybridMultilevel"/>
    <w:tmpl w:val="B00405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17E20060"/>
    <w:multiLevelType w:val="multilevel"/>
    <w:tmpl w:val="3EE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B719CB"/>
    <w:multiLevelType w:val="hybridMultilevel"/>
    <w:tmpl w:val="788E5AA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3119421D"/>
    <w:multiLevelType w:val="multilevel"/>
    <w:tmpl w:val="2A2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294185"/>
    <w:multiLevelType w:val="multilevel"/>
    <w:tmpl w:val="9892B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A54682"/>
    <w:multiLevelType w:val="hybridMultilevel"/>
    <w:tmpl w:val="6B2E5E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nsid w:val="672C4AD8"/>
    <w:multiLevelType w:val="hybridMultilevel"/>
    <w:tmpl w:val="E40E9C9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6B09170E"/>
    <w:multiLevelType w:val="hybridMultilevel"/>
    <w:tmpl w:val="4EF8F0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768D5273"/>
    <w:multiLevelType w:val="multilevel"/>
    <w:tmpl w:val="8A8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136F92"/>
    <w:multiLevelType w:val="hybridMultilevel"/>
    <w:tmpl w:val="173482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7E56003E"/>
    <w:multiLevelType w:val="multilevel"/>
    <w:tmpl w:val="D8A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3"/>
  </w:num>
  <w:num w:numId="4">
    <w:abstractNumId w:val="4"/>
  </w:num>
  <w:num w:numId="5">
    <w:abstractNumId w:val="1"/>
  </w:num>
  <w:num w:numId="6">
    <w:abstractNumId w:val="2"/>
  </w:num>
  <w:num w:numId="7">
    <w:abstractNumId w:val="0"/>
  </w:num>
  <w:num w:numId="8">
    <w:abstractNumId w:val="7"/>
  </w:num>
  <w:num w:numId="9">
    <w:abstractNumId w:val="9"/>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DB3"/>
    <w:rsid w:val="001E34ED"/>
    <w:rsid w:val="002212C3"/>
    <w:rsid w:val="00395DB3"/>
    <w:rsid w:val="003A5806"/>
    <w:rsid w:val="00474EB3"/>
    <w:rsid w:val="004D3122"/>
    <w:rsid w:val="00632538"/>
    <w:rsid w:val="009529C2"/>
    <w:rsid w:val="00970E73"/>
    <w:rsid w:val="009D6553"/>
    <w:rsid w:val="00A7487D"/>
    <w:rsid w:val="00AC6E31"/>
    <w:rsid w:val="00B806C4"/>
    <w:rsid w:val="00B91726"/>
    <w:rsid w:val="00B94090"/>
    <w:rsid w:val="00C90F34"/>
    <w:rsid w:val="00D06238"/>
    <w:rsid w:val="00D60D79"/>
    <w:rsid w:val="00DC20B4"/>
    <w:rsid w:val="00F2235F"/>
    <w:rsid w:val="79FD3E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66A4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766A4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766A4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766A4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766A4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66A4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766A45"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766A4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766A4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766A4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766A45" w:themeColor="accent1" w:themeShade="BF"/>
    </w:rPr>
  </w:style>
  <w:style w:type="paragraph" w:styleId="IntenseQuote">
    <w:name w:val="Intense Quote"/>
    <w:basedOn w:val="Normal"/>
    <w:next w:val="Normal"/>
    <w:link w:val="IntenseQuoteChar"/>
    <w:uiPriority w:val="30"/>
    <w:qFormat/>
    <w:pPr>
      <w:pBdr>
        <w:top w:val="single" w:sz="4" w:space="10" w:color="766A45" w:themeColor="accent1" w:themeShade="BF"/>
        <w:bottom w:val="single" w:sz="4" w:space="10" w:color="766A45" w:themeColor="accent1" w:themeShade="BF"/>
      </w:pBdr>
      <w:spacing w:before="360" w:after="360"/>
      <w:ind w:left="864" w:right="864"/>
      <w:jc w:val="center"/>
    </w:pPr>
    <w:rPr>
      <w:i/>
      <w:iCs/>
      <w:color w:val="766A45" w:themeColor="accent1" w:themeShade="BF"/>
    </w:rPr>
  </w:style>
  <w:style w:type="character" w:customStyle="1" w:styleId="IntenseQuoteChar">
    <w:name w:val="Intense Quote Char"/>
    <w:basedOn w:val="DefaultParagraphFont"/>
    <w:link w:val="IntenseQuote"/>
    <w:uiPriority w:val="30"/>
    <w:rPr>
      <w:i/>
      <w:iCs/>
      <w:color w:val="766A45" w:themeColor="accent1" w:themeShade="BF"/>
    </w:rPr>
  </w:style>
  <w:style w:type="character" w:customStyle="1" w:styleId="IntenseReference1">
    <w:name w:val="Intense Reference1"/>
    <w:basedOn w:val="DefaultParagraphFont"/>
    <w:uiPriority w:val="32"/>
    <w:qFormat/>
    <w:rPr>
      <w:b/>
      <w:bCs/>
      <w:smallCaps/>
      <w:color w:val="766A45" w:themeColor="accent1" w:themeShade="BF"/>
      <w:spacing w:val="5"/>
    </w:rPr>
  </w:style>
  <w:style w:type="paragraph" w:styleId="NormalWeb">
    <w:name w:val="Normal (Web)"/>
    <w:basedOn w:val="Normal"/>
    <w:uiPriority w:val="99"/>
    <w:semiHidden/>
    <w:unhideWhenUsed/>
    <w:rsid w:val="00474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4EB3"/>
    <w:rPr>
      <w:b/>
      <w:bCs/>
    </w:rPr>
  </w:style>
  <w:style w:type="paragraph" w:styleId="BalloonText">
    <w:name w:val="Balloon Text"/>
    <w:basedOn w:val="Normal"/>
    <w:link w:val="BalloonTextChar"/>
    <w:uiPriority w:val="99"/>
    <w:semiHidden/>
    <w:unhideWhenUsed/>
    <w:rsid w:val="00970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E73"/>
    <w:rPr>
      <w:rFonts w:ascii="Tahoma" w:hAnsi="Tahoma" w:cs="Tahoma"/>
      <w:kern w:val="2"/>
      <w:sz w:val="16"/>
      <w:szCs w:val="16"/>
      <w:lang w:eastAsia="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66A4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766A4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766A4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766A4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766A4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766A4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766A45"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766A4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766A4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766A4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766A45" w:themeColor="accent1" w:themeShade="BF"/>
    </w:rPr>
  </w:style>
  <w:style w:type="paragraph" w:styleId="IntenseQuote">
    <w:name w:val="Intense Quote"/>
    <w:basedOn w:val="Normal"/>
    <w:next w:val="Normal"/>
    <w:link w:val="IntenseQuoteChar"/>
    <w:uiPriority w:val="30"/>
    <w:qFormat/>
    <w:pPr>
      <w:pBdr>
        <w:top w:val="single" w:sz="4" w:space="10" w:color="766A45" w:themeColor="accent1" w:themeShade="BF"/>
        <w:bottom w:val="single" w:sz="4" w:space="10" w:color="766A45" w:themeColor="accent1" w:themeShade="BF"/>
      </w:pBdr>
      <w:spacing w:before="360" w:after="360"/>
      <w:ind w:left="864" w:right="864"/>
      <w:jc w:val="center"/>
    </w:pPr>
    <w:rPr>
      <w:i/>
      <w:iCs/>
      <w:color w:val="766A45" w:themeColor="accent1" w:themeShade="BF"/>
    </w:rPr>
  </w:style>
  <w:style w:type="character" w:customStyle="1" w:styleId="IntenseQuoteChar">
    <w:name w:val="Intense Quote Char"/>
    <w:basedOn w:val="DefaultParagraphFont"/>
    <w:link w:val="IntenseQuote"/>
    <w:uiPriority w:val="30"/>
    <w:rPr>
      <w:i/>
      <w:iCs/>
      <w:color w:val="766A45" w:themeColor="accent1" w:themeShade="BF"/>
    </w:rPr>
  </w:style>
  <w:style w:type="character" w:customStyle="1" w:styleId="IntenseReference1">
    <w:name w:val="Intense Reference1"/>
    <w:basedOn w:val="DefaultParagraphFont"/>
    <w:uiPriority w:val="32"/>
    <w:qFormat/>
    <w:rPr>
      <w:b/>
      <w:bCs/>
      <w:smallCaps/>
      <w:color w:val="766A45" w:themeColor="accent1" w:themeShade="BF"/>
      <w:spacing w:val="5"/>
    </w:rPr>
  </w:style>
  <w:style w:type="paragraph" w:styleId="NormalWeb">
    <w:name w:val="Normal (Web)"/>
    <w:basedOn w:val="Normal"/>
    <w:uiPriority w:val="99"/>
    <w:semiHidden/>
    <w:unhideWhenUsed/>
    <w:rsid w:val="00474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4EB3"/>
    <w:rPr>
      <w:b/>
      <w:bCs/>
    </w:rPr>
  </w:style>
  <w:style w:type="paragraph" w:styleId="BalloonText">
    <w:name w:val="Balloon Text"/>
    <w:basedOn w:val="Normal"/>
    <w:link w:val="BalloonTextChar"/>
    <w:uiPriority w:val="99"/>
    <w:semiHidden/>
    <w:unhideWhenUsed/>
    <w:rsid w:val="00970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E73"/>
    <w:rPr>
      <w:rFonts w:ascii="Tahoma" w:hAnsi="Tahoma" w:cs="Tahoma"/>
      <w:kern w:val="2"/>
      <w:sz w:val="16"/>
      <w:szCs w:val="1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13490">
      <w:bodyDiv w:val="1"/>
      <w:marLeft w:val="0"/>
      <w:marRight w:val="0"/>
      <w:marTop w:val="0"/>
      <w:marBottom w:val="0"/>
      <w:divBdr>
        <w:top w:val="none" w:sz="0" w:space="0" w:color="auto"/>
        <w:left w:val="none" w:sz="0" w:space="0" w:color="auto"/>
        <w:bottom w:val="none" w:sz="0" w:space="0" w:color="auto"/>
        <w:right w:val="none" w:sz="0" w:space="0" w:color="auto"/>
      </w:divBdr>
    </w:div>
    <w:div w:id="491336656">
      <w:bodyDiv w:val="1"/>
      <w:marLeft w:val="0"/>
      <w:marRight w:val="0"/>
      <w:marTop w:val="0"/>
      <w:marBottom w:val="0"/>
      <w:divBdr>
        <w:top w:val="none" w:sz="0" w:space="0" w:color="auto"/>
        <w:left w:val="none" w:sz="0" w:space="0" w:color="auto"/>
        <w:bottom w:val="none" w:sz="0" w:space="0" w:color="auto"/>
        <w:right w:val="none" w:sz="0" w:space="0" w:color="auto"/>
      </w:divBdr>
    </w:div>
    <w:div w:id="676426911">
      <w:bodyDiv w:val="1"/>
      <w:marLeft w:val="0"/>
      <w:marRight w:val="0"/>
      <w:marTop w:val="0"/>
      <w:marBottom w:val="0"/>
      <w:divBdr>
        <w:top w:val="none" w:sz="0" w:space="0" w:color="auto"/>
        <w:left w:val="none" w:sz="0" w:space="0" w:color="auto"/>
        <w:bottom w:val="none" w:sz="0" w:space="0" w:color="auto"/>
        <w:right w:val="none" w:sz="0" w:space="0" w:color="auto"/>
      </w:divBdr>
    </w:div>
    <w:div w:id="727219421">
      <w:bodyDiv w:val="1"/>
      <w:marLeft w:val="0"/>
      <w:marRight w:val="0"/>
      <w:marTop w:val="0"/>
      <w:marBottom w:val="0"/>
      <w:divBdr>
        <w:top w:val="none" w:sz="0" w:space="0" w:color="auto"/>
        <w:left w:val="none" w:sz="0" w:space="0" w:color="auto"/>
        <w:bottom w:val="none" w:sz="0" w:space="0" w:color="auto"/>
        <w:right w:val="none" w:sz="0" w:space="0" w:color="auto"/>
      </w:divBdr>
    </w:div>
    <w:div w:id="1460877194">
      <w:bodyDiv w:val="1"/>
      <w:marLeft w:val="0"/>
      <w:marRight w:val="0"/>
      <w:marTop w:val="0"/>
      <w:marBottom w:val="0"/>
      <w:divBdr>
        <w:top w:val="none" w:sz="0" w:space="0" w:color="auto"/>
        <w:left w:val="none" w:sz="0" w:space="0" w:color="auto"/>
        <w:bottom w:val="none" w:sz="0" w:space="0" w:color="auto"/>
        <w:right w:val="none" w:sz="0" w:space="0" w:color="auto"/>
      </w:divBdr>
    </w:div>
    <w:div w:id="1710184493">
      <w:bodyDiv w:val="1"/>
      <w:marLeft w:val="0"/>
      <w:marRight w:val="0"/>
      <w:marTop w:val="0"/>
      <w:marBottom w:val="0"/>
      <w:divBdr>
        <w:top w:val="none" w:sz="0" w:space="0" w:color="auto"/>
        <w:left w:val="none" w:sz="0" w:space="0" w:color="auto"/>
        <w:bottom w:val="none" w:sz="0" w:space="0" w:color="auto"/>
        <w:right w:val="none" w:sz="0" w:space="0" w:color="auto"/>
      </w:divBdr>
      <w:divsChild>
        <w:div w:id="353533410">
          <w:marLeft w:val="0"/>
          <w:marRight w:val="0"/>
          <w:marTop w:val="0"/>
          <w:marBottom w:val="0"/>
          <w:divBdr>
            <w:top w:val="none" w:sz="0" w:space="0" w:color="auto"/>
            <w:left w:val="none" w:sz="0" w:space="0" w:color="auto"/>
            <w:bottom w:val="none" w:sz="0" w:space="0" w:color="auto"/>
            <w:right w:val="none" w:sz="0" w:space="0" w:color="auto"/>
          </w:divBdr>
          <w:divsChild>
            <w:div w:id="1942372300">
              <w:marLeft w:val="0"/>
              <w:marRight w:val="0"/>
              <w:marTop w:val="0"/>
              <w:marBottom w:val="0"/>
              <w:divBdr>
                <w:top w:val="none" w:sz="0" w:space="0" w:color="auto"/>
                <w:left w:val="none" w:sz="0" w:space="0" w:color="auto"/>
                <w:bottom w:val="none" w:sz="0" w:space="0" w:color="auto"/>
                <w:right w:val="none" w:sz="0" w:space="0" w:color="auto"/>
              </w:divBdr>
              <w:divsChild>
                <w:div w:id="1188635560">
                  <w:marLeft w:val="0"/>
                  <w:marRight w:val="0"/>
                  <w:marTop w:val="0"/>
                  <w:marBottom w:val="0"/>
                  <w:divBdr>
                    <w:top w:val="none" w:sz="0" w:space="0" w:color="auto"/>
                    <w:left w:val="none" w:sz="0" w:space="0" w:color="auto"/>
                    <w:bottom w:val="none" w:sz="0" w:space="0" w:color="auto"/>
                    <w:right w:val="none" w:sz="0" w:space="0" w:color="auto"/>
                  </w:divBdr>
                  <w:divsChild>
                    <w:div w:id="924190769">
                      <w:marLeft w:val="0"/>
                      <w:marRight w:val="0"/>
                      <w:marTop w:val="0"/>
                      <w:marBottom w:val="0"/>
                      <w:divBdr>
                        <w:top w:val="none" w:sz="0" w:space="0" w:color="auto"/>
                        <w:left w:val="none" w:sz="0" w:space="0" w:color="auto"/>
                        <w:bottom w:val="none" w:sz="0" w:space="0" w:color="auto"/>
                        <w:right w:val="none" w:sz="0" w:space="0" w:color="auto"/>
                      </w:divBdr>
                      <w:divsChild>
                        <w:div w:id="374354145">
                          <w:marLeft w:val="0"/>
                          <w:marRight w:val="0"/>
                          <w:marTop w:val="0"/>
                          <w:marBottom w:val="0"/>
                          <w:divBdr>
                            <w:top w:val="none" w:sz="0" w:space="0" w:color="auto"/>
                            <w:left w:val="none" w:sz="0" w:space="0" w:color="auto"/>
                            <w:bottom w:val="none" w:sz="0" w:space="0" w:color="auto"/>
                            <w:right w:val="none" w:sz="0" w:space="0" w:color="auto"/>
                          </w:divBdr>
                          <w:divsChild>
                            <w:div w:id="1549217659">
                              <w:marLeft w:val="0"/>
                              <w:marRight w:val="0"/>
                              <w:marTop w:val="0"/>
                              <w:marBottom w:val="0"/>
                              <w:divBdr>
                                <w:top w:val="none" w:sz="0" w:space="0" w:color="auto"/>
                                <w:left w:val="none" w:sz="0" w:space="0" w:color="auto"/>
                                <w:bottom w:val="none" w:sz="0" w:space="0" w:color="auto"/>
                                <w:right w:val="none" w:sz="0" w:space="0" w:color="auto"/>
                              </w:divBdr>
                              <w:divsChild>
                                <w:div w:id="1470980869">
                                  <w:marLeft w:val="0"/>
                                  <w:marRight w:val="0"/>
                                  <w:marTop w:val="0"/>
                                  <w:marBottom w:val="0"/>
                                  <w:divBdr>
                                    <w:top w:val="none" w:sz="0" w:space="0" w:color="auto"/>
                                    <w:left w:val="none" w:sz="0" w:space="0" w:color="auto"/>
                                    <w:bottom w:val="none" w:sz="0" w:space="0" w:color="auto"/>
                                    <w:right w:val="none" w:sz="0" w:space="0" w:color="auto"/>
                                  </w:divBdr>
                                  <w:divsChild>
                                    <w:div w:id="85347419">
                                      <w:marLeft w:val="0"/>
                                      <w:marRight w:val="0"/>
                                      <w:marTop w:val="0"/>
                                      <w:marBottom w:val="0"/>
                                      <w:divBdr>
                                        <w:top w:val="none" w:sz="0" w:space="0" w:color="auto"/>
                                        <w:left w:val="none" w:sz="0" w:space="0" w:color="auto"/>
                                        <w:bottom w:val="none" w:sz="0" w:space="0" w:color="auto"/>
                                        <w:right w:val="none" w:sz="0" w:space="0" w:color="auto"/>
                                      </w:divBdr>
                                      <w:divsChild>
                                        <w:div w:id="312488547">
                                          <w:marLeft w:val="0"/>
                                          <w:marRight w:val="0"/>
                                          <w:marTop w:val="0"/>
                                          <w:marBottom w:val="0"/>
                                          <w:divBdr>
                                            <w:top w:val="none" w:sz="0" w:space="0" w:color="auto"/>
                                            <w:left w:val="none" w:sz="0" w:space="0" w:color="auto"/>
                                            <w:bottom w:val="none" w:sz="0" w:space="0" w:color="auto"/>
                                            <w:right w:val="none" w:sz="0" w:space="0" w:color="auto"/>
                                          </w:divBdr>
                                          <w:divsChild>
                                            <w:div w:id="1233005895">
                                              <w:marLeft w:val="0"/>
                                              <w:marRight w:val="0"/>
                                              <w:marTop w:val="0"/>
                                              <w:marBottom w:val="0"/>
                                              <w:divBdr>
                                                <w:top w:val="none" w:sz="0" w:space="0" w:color="auto"/>
                                                <w:left w:val="none" w:sz="0" w:space="0" w:color="auto"/>
                                                <w:bottom w:val="none" w:sz="0" w:space="0" w:color="auto"/>
                                                <w:right w:val="none" w:sz="0" w:space="0" w:color="auto"/>
                                              </w:divBdr>
                                              <w:divsChild>
                                                <w:div w:id="206186330">
                                                  <w:marLeft w:val="0"/>
                                                  <w:marRight w:val="0"/>
                                                  <w:marTop w:val="0"/>
                                                  <w:marBottom w:val="0"/>
                                                  <w:divBdr>
                                                    <w:top w:val="none" w:sz="0" w:space="0" w:color="auto"/>
                                                    <w:left w:val="none" w:sz="0" w:space="0" w:color="auto"/>
                                                    <w:bottom w:val="none" w:sz="0" w:space="0" w:color="auto"/>
                                                    <w:right w:val="none" w:sz="0" w:space="0" w:color="auto"/>
                                                  </w:divBdr>
                                                  <w:divsChild>
                                                    <w:div w:id="1118643741">
                                                      <w:marLeft w:val="0"/>
                                                      <w:marRight w:val="0"/>
                                                      <w:marTop w:val="0"/>
                                                      <w:marBottom w:val="0"/>
                                                      <w:divBdr>
                                                        <w:top w:val="none" w:sz="0" w:space="0" w:color="auto"/>
                                                        <w:left w:val="none" w:sz="0" w:space="0" w:color="auto"/>
                                                        <w:bottom w:val="none" w:sz="0" w:space="0" w:color="auto"/>
                                                        <w:right w:val="none" w:sz="0" w:space="0" w:color="auto"/>
                                                      </w:divBdr>
                                                      <w:divsChild>
                                                        <w:div w:id="768162371">
                                                          <w:marLeft w:val="0"/>
                                                          <w:marRight w:val="0"/>
                                                          <w:marTop w:val="0"/>
                                                          <w:marBottom w:val="0"/>
                                                          <w:divBdr>
                                                            <w:top w:val="none" w:sz="0" w:space="0" w:color="auto"/>
                                                            <w:left w:val="none" w:sz="0" w:space="0" w:color="auto"/>
                                                            <w:bottom w:val="none" w:sz="0" w:space="0" w:color="auto"/>
                                                            <w:right w:val="none" w:sz="0" w:space="0" w:color="auto"/>
                                                          </w:divBdr>
                                                          <w:divsChild>
                                                            <w:div w:id="856041506">
                                                              <w:marLeft w:val="0"/>
                                                              <w:marRight w:val="0"/>
                                                              <w:marTop w:val="0"/>
                                                              <w:marBottom w:val="0"/>
                                                              <w:divBdr>
                                                                <w:top w:val="none" w:sz="0" w:space="0" w:color="auto"/>
                                                                <w:left w:val="none" w:sz="0" w:space="0" w:color="auto"/>
                                                                <w:bottom w:val="none" w:sz="0" w:space="0" w:color="auto"/>
                                                                <w:right w:val="none" w:sz="0" w:space="0" w:color="auto"/>
                                                              </w:divBdr>
                                                              <w:divsChild>
                                                                <w:div w:id="325594286">
                                                                  <w:marLeft w:val="0"/>
                                                                  <w:marRight w:val="0"/>
                                                                  <w:marTop w:val="0"/>
                                                                  <w:marBottom w:val="0"/>
                                                                  <w:divBdr>
                                                                    <w:top w:val="none" w:sz="0" w:space="0" w:color="auto"/>
                                                                    <w:left w:val="none" w:sz="0" w:space="0" w:color="auto"/>
                                                                    <w:bottom w:val="none" w:sz="0" w:space="0" w:color="auto"/>
                                                                    <w:right w:val="none" w:sz="0" w:space="0" w:color="auto"/>
                                                                  </w:divBdr>
                                                                  <w:divsChild>
                                                                    <w:div w:id="1651519228">
                                                                      <w:marLeft w:val="0"/>
                                                                      <w:marRight w:val="0"/>
                                                                      <w:marTop w:val="0"/>
                                                                      <w:marBottom w:val="0"/>
                                                                      <w:divBdr>
                                                                        <w:top w:val="none" w:sz="0" w:space="0" w:color="auto"/>
                                                                        <w:left w:val="none" w:sz="0" w:space="0" w:color="auto"/>
                                                                        <w:bottom w:val="none" w:sz="0" w:space="0" w:color="auto"/>
                                                                        <w:right w:val="none" w:sz="0" w:space="0" w:color="auto"/>
                                                                      </w:divBdr>
                                                                      <w:divsChild>
                                                                        <w:div w:id="20471984">
                                                                          <w:marLeft w:val="0"/>
                                                                          <w:marRight w:val="0"/>
                                                                          <w:marTop w:val="0"/>
                                                                          <w:marBottom w:val="0"/>
                                                                          <w:divBdr>
                                                                            <w:top w:val="none" w:sz="0" w:space="0" w:color="auto"/>
                                                                            <w:left w:val="none" w:sz="0" w:space="0" w:color="auto"/>
                                                                            <w:bottom w:val="none" w:sz="0" w:space="0" w:color="auto"/>
                                                                            <w:right w:val="none" w:sz="0" w:space="0" w:color="auto"/>
                                                                          </w:divBdr>
                                                                          <w:divsChild>
                                                                            <w:div w:id="861668909">
                                                                              <w:marLeft w:val="0"/>
                                                                              <w:marRight w:val="0"/>
                                                                              <w:marTop w:val="0"/>
                                                                              <w:marBottom w:val="0"/>
                                                                              <w:divBdr>
                                                                                <w:top w:val="none" w:sz="0" w:space="0" w:color="auto"/>
                                                                                <w:left w:val="none" w:sz="0" w:space="0" w:color="auto"/>
                                                                                <w:bottom w:val="none" w:sz="0" w:space="0" w:color="auto"/>
                                                                                <w:right w:val="none" w:sz="0" w:space="0" w:color="auto"/>
                                                                              </w:divBdr>
                                                                              <w:divsChild>
                                                                                <w:div w:id="2008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917376">
                                                      <w:marLeft w:val="0"/>
                                                      <w:marRight w:val="0"/>
                                                      <w:marTop w:val="0"/>
                                                      <w:marBottom w:val="0"/>
                                                      <w:divBdr>
                                                        <w:top w:val="none" w:sz="0" w:space="0" w:color="auto"/>
                                                        <w:left w:val="none" w:sz="0" w:space="0" w:color="auto"/>
                                                        <w:bottom w:val="none" w:sz="0" w:space="0" w:color="auto"/>
                                                        <w:right w:val="none" w:sz="0" w:space="0" w:color="auto"/>
                                                      </w:divBdr>
                                                      <w:divsChild>
                                                        <w:div w:id="2090154317">
                                                          <w:marLeft w:val="0"/>
                                                          <w:marRight w:val="0"/>
                                                          <w:marTop w:val="0"/>
                                                          <w:marBottom w:val="0"/>
                                                          <w:divBdr>
                                                            <w:top w:val="none" w:sz="0" w:space="0" w:color="auto"/>
                                                            <w:left w:val="none" w:sz="0" w:space="0" w:color="auto"/>
                                                            <w:bottom w:val="none" w:sz="0" w:space="0" w:color="auto"/>
                                                            <w:right w:val="none" w:sz="0" w:space="0" w:color="auto"/>
                                                          </w:divBdr>
                                                          <w:divsChild>
                                                            <w:div w:id="10732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4197578">
      <w:bodyDiv w:val="1"/>
      <w:marLeft w:val="0"/>
      <w:marRight w:val="0"/>
      <w:marTop w:val="0"/>
      <w:marBottom w:val="0"/>
      <w:divBdr>
        <w:top w:val="none" w:sz="0" w:space="0" w:color="auto"/>
        <w:left w:val="none" w:sz="0" w:space="0" w:color="auto"/>
        <w:bottom w:val="none" w:sz="0" w:space="0" w:color="auto"/>
        <w:right w:val="none" w:sz="0" w:space="0" w:color="auto"/>
      </w:divBdr>
    </w:div>
    <w:div w:id="1926721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outure">
      <a:dk1>
        <a:sysClr val="windowText" lastClr="000000"/>
      </a:dk1>
      <a:lt1>
        <a:sysClr val="window" lastClr="FFFFFF"/>
      </a:lt1>
      <a:dk2>
        <a:srgbClr val="37302A"/>
      </a:dk2>
      <a:lt2>
        <a:srgbClr val="D0CCB9"/>
      </a:lt2>
      <a:accent1>
        <a:srgbClr val="9E8E5C"/>
      </a:accent1>
      <a:accent2>
        <a:srgbClr val="A09781"/>
      </a:accent2>
      <a:accent3>
        <a:srgbClr val="85776D"/>
      </a:accent3>
      <a:accent4>
        <a:srgbClr val="AEAFA9"/>
      </a:accent4>
      <a:accent5>
        <a:srgbClr val="8D878B"/>
      </a:accent5>
      <a:accent6>
        <a:srgbClr val="6B6149"/>
      </a:accent6>
      <a:hlink>
        <a:srgbClr val="B6A272"/>
      </a:hlink>
      <a:folHlink>
        <a:srgbClr val="8A784F"/>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fedex iitm</dc:creator>
  <cp:lastModifiedBy>MI</cp:lastModifiedBy>
  <cp:revision>2</cp:revision>
  <dcterms:created xsi:type="dcterms:W3CDTF">2026-06-30T02:57:00Z</dcterms:created>
  <dcterms:modified xsi:type="dcterms:W3CDTF">2026-06-30T02:57:00Z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eyJoZGlkIjoiMjkxNzk4MWM3NjA4MTkwNDhkZjBjYjhlMWRkNTkwMmMifQ==</vt:lpwstr>
  </property>
  <property fmtid="{D5CDD505-2E9C-101B-9397-08002B2CF9AE}" pid="3" name="KSOProductBuildVer">
    <vt:lpwstr>1033-12.1.0.26880</vt:lpwstr>
  </property>
  <property fmtid="{D5CDD505-2E9C-101B-9397-08002B2CF9AE}" pid="4" name="ICV">
    <vt:lpwstr>7340DC414519494CB87E00E931514967_12</vt:lpwstr>
  </property>
</Properties>
</file>