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3864"/>
          <w:sz w:val="96"/>
          <w:szCs w:val="96"/>
        </w:rPr>
        <w:t xml:space="preserve">MyPA</w:t>
      </w:r>
    </w:p>
    <w:p>
      <w:pPr>
        <w:spacing w:before="200"/>
        <w:jc w:val="center"/>
      </w:pPr>
      <w:r>
        <w:rPr>
          <w:i/>
          <w:iCs/>
          <w:color w:val="2E74B5"/>
          <w:sz w:val="32"/>
          <w:szCs w:val="32"/>
        </w:rPr>
        <w:t xml:space="preserve">Your Personal &amp; Business AI Assistant</w:t>
      </w:r>
    </w:p>
    <w:p>
      <w:pPr>
        <w:spacing w:before="800"/>
        <w:jc w:val="center"/>
      </w:pPr>
      <w:r>
        <w:rPr>
          <w:b/>
          <w:bCs/>
          <w:sz w:val="40"/>
          <w:szCs w:val="40"/>
        </w:rPr>
        <w:t xml:space="preserve">Tips &amp; Tricks</w:t>
      </w:r>
    </w:p>
    <w:p>
      <w:pPr>
        <w:spacing w:before="1200"/>
        <w:jc w:val="center"/>
      </w:pPr>
      <w:r>
        <w:rPr>
          <w:sz w:val="24"/>
          <w:szCs w:val="24"/>
        </w:rPr>
        <w:t xml:space="preserve">Version 1.0</w:t>
      </w:r>
    </w:p>
    <w:p>
      <w:pPr>
        <w:spacing w:before="100"/>
        <w:jc w:val="center"/>
      </w:pPr>
      <w:r>
        <w:rPr>
          <w:sz w:val="24"/>
          <w:szCs w:val="24"/>
        </w:rPr>
        <w:t xml:space="preserve">20 July 2026</w:t>
      </w:r>
    </w:p>
    <w:p>
      <w:r>
        <w:br w:type="page"/>
      </w:r>
    </w:p>
    <w:p>
      <w:pPr>
        <w:spacing w:after="160"/>
      </w:pPr>
      <w:r>
        <w:t xml:space="preserve">Practical tips from getting the most out of MyPA — covering content quality, speed, voice, multi-platform work, teams, and consultants. Skim the section that matches what you're doing.</w:t>
      </w:r>
    </w:p>
    <w:p>
      <w:pPr>
        <w:pStyle w:val="Heading1"/>
        <w:spacing w:after="200" w:before="400"/>
      </w:pPr>
      <w:r>
        <w:t xml:space="preserve">1. Getting Better AI Content</w:t>
      </w:r>
    </w:p>
    <w:p>
      <w:pPr>
        <w:shd w:fill="FFF7E0" w:color="auto" w:val="clear"/>
        <w:spacing w:after="100"/>
      </w:pPr>
      <w:r>
        <w:rPr>
          <w:b/>
          <w:bCs/>
          <w:color w:val="BF8F00"/>
        </w:rPr>
        <w:t xml:space="preserve">💡 </w:t>
      </w:r>
      <w:r>
        <w:t xml:space="preserve">Name your audience. "For busy working parents" produces noticeably better, more targeted drafts than leaving audience unspecified.</w:t>
      </w:r>
    </w:p>
    <w:p>
      <w:pPr>
        <w:shd w:fill="FFF7E0" w:color="auto" w:val="clear"/>
        <w:spacing w:after="100"/>
      </w:pPr>
      <w:r>
        <w:rPr>
          <w:b/>
          <w:bCs/>
          <w:color w:val="BF8F00"/>
        </w:rPr>
        <w:t xml:space="preserve">💡 </w:t>
      </w:r>
      <w:r>
        <w:t xml:space="preserve">Pick the Goal honestly. An Engagement draft and a Sales draft on the same topic read very differently — the wrong goal is a top cause of weak posts.</w:t>
      </w:r>
    </w:p>
    <w:p>
      <w:pPr>
        <w:shd w:fill="FFF7E0" w:color="auto" w:val="clear"/>
        <w:spacing w:after="100"/>
      </w:pPr>
      <w:r>
        <w:rPr>
          <w:b/>
          <w:bCs/>
          <w:color w:val="BF8F00"/>
        </w:rPr>
        <w:t xml:space="preserve">💡 </w:t>
      </w:r>
      <w:r>
        <w:t xml:space="preserve">Regenerate, don't wrestle. If a draft is structurally off, a fresh generation with a clearer prompt beats patching a weak structure by hand.</w:t>
      </w:r>
    </w:p>
    <w:p>
      <w:pPr>
        <w:shd w:fill="FFF7E0" w:color="auto" w:val="clear"/>
        <w:spacing w:after="100"/>
      </w:pPr>
      <w:r>
        <w:rPr>
          <w:b/>
          <w:bCs/>
          <w:color w:val="BF8F00"/>
        </w:rPr>
        <w:t xml:space="preserve">💡 </w:t>
      </w:r>
      <w:r>
        <w:t xml:space="preserve">Vary the technique, not just the topic. If your posts feel samey, rotate between question, stat, story, and myth-vs-fact openings.</w:t>
      </w:r>
    </w:p>
    <w:p>
      <w:pPr>
        <w:shd w:fill="FFF7E0" w:color="auto" w:val="clear"/>
        <w:spacing w:after="100"/>
      </w:pPr>
      <w:r>
        <w:rPr>
          <w:b/>
          <w:bCs/>
          <w:color w:val="BF8F00"/>
        </w:rPr>
        <w:t xml:space="preserve">💡 </w:t>
      </w:r>
      <w:r>
        <w:t xml:space="preserve">Save a Tone-of-Voice guide once per workspace so you never have to describe your brand's tone in every prompt again.</w:t>
      </w:r>
    </w:p>
    <w:p>
      <w:pPr>
        <w:pStyle w:val="Heading1"/>
        <w:spacing w:after="200" w:before="400"/>
      </w:pPr>
      <w:r>
        <w:t xml:space="preserve">2. Working Faster</w:t>
      </w:r>
    </w:p>
    <w:p>
      <w:pPr>
        <w:shd w:fill="FFF7E0" w:color="auto" w:val="clear"/>
        <w:spacing w:after="100"/>
      </w:pPr>
      <w:r>
        <w:rPr>
          <w:b/>
          <w:bCs/>
          <w:color w:val="BF8F00"/>
        </w:rPr>
        <w:t xml:space="preserve">💡 </w:t>
      </w:r>
      <w:r>
        <w:t xml:space="preserve">Use the Prompt Library as a launchpad — start from a template and tweak, rather than writing every prompt from scratch.</w:t>
      </w:r>
    </w:p>
    <w:p>
      <w:pPr>
        <w:shd w:fill="FFF7E0" w:color="auto" w:val="clear"/>
        <w:spacing w:after="100"/>
      </w:pPr>
      <w:r>
        <w:rPr>
          <w:b/>
          <w:bCs/>
          <w:color w:val="BF8F00"/>
        </w:rPr>
        <w:t xml:space="preserve">💡 </w:t>
      </w:r>
      <w:r>
        <w:t xml:space="preserve">On desktop (macOS/Windows), use keyboard shortcuts — e.g. quick-create — to jump straight into a new post.</w:t>
      </w:r>
    </w:p>
    <w:p>
      <w:pPr>
        <w:shd w:fill="FFF7E0" w:color="auto" w:val="clear"/>
        <w:spacing w:after="100"/>
      </w:pPr>
      <w:r>
        <w:rPr>
          <w:b/>
          <w:bCs/>
          <w:color w:val="BF8F00"/>
        </w:rPr>
        <w:t xml:space="preserve">💡 </w:t>
      </w:r>
      <w:r>
        <w:t xml:space="preserve">Draft in batches: create several posts in one session, then schedule them across the week from the Calendar.</w:t>
      </w:r>
    </w:p>
    <w:p>
      <w:pPr>
        <w:shd w:fill="FFF7E0" w:color="auto" w:val="clear"/>
        <w:spacing w:after="100"/>
      </w:pPr>
      <w:r>
        <w:rPr>
          <w:b/>
          <w:bCs/>
          <w:color w:val="BF8F00"/>
        </w:rPr>
        <w:t xml:space="preserve">💡 </w:t>
      </w:r>
      <w:r>
        <w:t xml:space="preserve">Let MyPA suggest posting times based on when your audience is active rather than guessing.</w:t>
      </w:r>
    </w:p>
    <w:p>
      <w:pPr>
        <w:pStyle w:val="Heading1"/>
        <w:spacing w:after="200" w:before="400"/>
      </w:pPr>
      <w:r>
        <w:t xml:space="preserve">3. Voice Like a Pro</w:t>
      </w:r>
    </w:p>
    <w:p>
      <w:pPr>
        <w:shd w:fill="FFF7E0" w:color="auto" w:val="clear"/>
        <w:spacing w:after="100"/>
      </w:pPr>
      <w:r>
        <w:rPr>
          <w:b/>
          <w:bCs/>
          <w:color w:val="BF8F00"/>
        </w:rPr>
        <w:t xml:space="preserve">💡 </w:t>
      </w:r>
      <w:r>
        <w:t xml:space="preserve">Speak your idea when you're away from the keyboard — walking, commuting — then refine the draft later.</w:t>
      </w:r>
    </w:p>
    <w:p>
      <w:pPr>
        <w:shd w:fill="FFF7E0" w:color="auto" w:val="clear"/>
        <w:spacing w:after="100"/>
      </w:pPr>
      <w:r>
        <w:rPr>
          <w:b/>
          <w:bCs/>
          <w:color w:val="BF8F00"/>
        </w:rPr>
        <w:t xml:space="preserve">💡 </w:t>
      </w:r>
      <w:r>
        <w:t xml:space="preserve">If a transcription is slightly off, fix the text rather than re-recording the whole thing.</w:t>
      </w:r>
    </w:p>
    <w:p>
      <w:pPr>
        <w:shd w:fill="FFF7E0" w:color="auto" w:val="clear"/>
        <w:spacing w:after="100"/>
      </w:pPr>
      <w:r>
        <w:rPr>
          <w:b/>
          <w:bCs/>
          <w:color w:val="BF8F00"/>
        </w:rPr>
        <w:t xml:space="preserve">💡 </w:t>
      </w:r>
      <w:r>
        <w:t xml:space="preserve">Use Listen (text-to-speech) to catch awkward phrasing — hearing a caption read aloud surfaces issues your eyes skip.</w:t>
      </w:r>
    </w:p>
    <w:p>
      <w:pPr>
        <w:shd w:fill="FFF7E0" w:color="auto" w:val="clear"/>
        <w:spacing w:after="100"/>
      </w:pPr>
      <w:r>
        <w:rPr>
          <w:b/>
          <w:bCs/>
          <w:color w:val="BF8F00"/>
        </w:rPr>
        <w:t xml:space="preserve">💡 </w:t>
      </w:r>
      <w:r>
        <w:t xml:space="preserve">Voice works best in a quiet-ish space; a little background noise is fine, a loud room is not.</w:t>
      </w:r>
    </w:p>
    <w:p>
      <w:pPr>
        <w:pStyle w:val="Heading1"/>
        <w:spacing w:after="200" w:before="400"/>
      </w:pPr>
      <w:r>
        <w:t xml:space="preserve">4. Multi-Platform Content</w:t>
      </w:r>
    </w:p>
    <w:p>
      <w:pPr>
        <w:shd w:fill="FFF7E0" w:color="auto" w:val="clear"/>
        <w:spacing w:after="100"/>
      </w:pPr>
      <w:r>
        <w:rPr>
          <w:b/>
          <w:bCs/>
          <w:color w:val="BF8F00"/>
        </w:rPr>
        <w:t xml:space="preserve">💡 </w:t>
      </w:r>
      <w:r>
        <w:t xml:space="preserve">Repurpose once, review per platform. The AI adapts tone and length automatically, but give each version a quick human read before scheduling.</w:t>
      </w:r>
    </w:p>
    <w:p>
      <w:pPr>
        <w:shd w:fill="FFF7E0" w:color="auto" w:val="clear"/>
        <w:spacing w:after="100"/>
      </w:pPr>
      <w:r>
        <w:rPr>
          <w:b/>
          <w:bCs/>
          <w:color w:val="BF8F00"/>
        </w:rPr>
        <w:t xml:space="preserve">💡 </w:t>
      </w:r>
      <w:r>
        <w:t xml:space="preserve">Lead with the takeaway on LinkedIn — it truncates after the first couple of lines, so front-load the hook.</w:t>
      </w:r>
    </w:p>
    <w:p>
      <w:pPr>
        <w:shd w:fill="FFF7E0" w:color="auto" w:val="clear"/>
        <w:spacing w:after="100"/>
      </w:pPr>
      <w:r>
        <w:rPr>
          <w:b/>
          <w:bCs/>
          <w:color w:val="BF8F00"/>
        </w:rPr>
        <w:t xml:space="preserve">💡 </w:t>
      </w:r>
      <w:r>
        <w:t xml:space="preserve">Keep X posts to one clear idea and one hashtag; cramming reduces reach.</w:t>
      </w:r>
    </w:p>
    <w:p>
      <w:pPr>
        <w:shd w:fill="FFF7E0" w:color="auto" w:val="clear"/>
        <w:spacing w:after="100"/>
      </w:pPr>
      <w:r>
        <w:rPr>
          <w:b/>
          <w:bCs/>
          <w:color w:val="BF8F00"/>
        </w:rPr>
        <w:t xml:space="preserve">💡 </w:t>
      </w:r>
      <w:r>
        <w:t xml:space="preserve">For TikTok/YouTube, treat the AI output as a concept (hook + on-screen text), then shoot it — don't publish the text as-is.</w:t>
      </w:r>
    </w:p>
    <w:p>
      <w:pPr>
        <w:pStyle w:val="Heading1"/>
        <w:spacing w:after="200" w:before="400"/>
      </w:pPr>
      <w:r>
        <w:t xml:space="preserve">5. For Consultants</w:t>
      </w:r>
    </w:p>
    <w:p>
      <w:pPr>
        <w:shd w:fill="FFF7E0" w:color="auto" w:val="clear"/>
        <w:spacing w:after="100"/>
      </w:pPr>
      <w:r>
        <w:rPr>
          <w:b/>
          <w:bCs/>
          <w:color w:val="BF8F00"/>
        </w:rPr>
        <w:t xml:space="preserve">💡 </w:t>
      </w:r>
      <w:r>
        <w:t xml:space="preserve">One workspace per client keeps everything — content, brand assets, connected accounts — cleanly separated.</w:t>
      </w:r>
    </w:p>
    <w:p>
      <w:pPr>
        <w:shd w:fill="FFF7E0" w:color="auto" w:val="clear"/>
        <w:spacing w:after="100"/>
      </w:pPr>
      <w:r>
        <w:rPr>
          <w:b/>
          <w:bCs/>
          <w:color w:val="BF8F00"/>
        </w:rPr>
        <w:t xml:space="preserve">💡 </w:t>
      </w:r>
      <w:r>
        <w:t xml:space="preserve">Save each client's brand tone in their workspace so every prompt automatically matches their voice.</w:t>
      </w:r>
    </w:p>
    <w:p>
      <w:pPr>
        <w:shd w:fill="FFF7E0" w:color="auto" w:val="clear"/>
        <w:spacing w:after="100"/>
      </w:pPr>
      <w:r>
        <w:rPr>
          <w:b/>
          <w:bCs/>
          <w:color w:val="BF8F00"/>
        </w:rPr>
        <w:t xml:space="preserve">💡 </w:t>
      </w:r>
      <w:r>
        <w:t xml:space="preserve">Reuse your best custom prompts by saving them as per-workspace Prompt Library entries instead of rewriting them.</w:t>
      </w:r>
    </w:p>
    <w:p>
      <w:pPr>
        <w:shd w:fill="FFF7E0" w:color="auto" w:val="clear"/>
        <w:spacing w:after="100"/>
      </w:pPr>
      <w:r>
        <w:rPr>
          <w:b/>
          <w:bCs/>
          <w:color w:val="BF8F00"/>
        </w:rPr>
        <w:t xml:space="preserve">💡 </w:t>
      </w:r>
      <w:r>
        <w:t xml:space="preserve">Use the cross-client tone-transfer prompt to adapt a strong post from one client to another's voice.</w:t>
      </w:r>
    </w:p>
    <w:p>
      <w:pPr>
        <w:pStyle w:val="Heading1"/>
        <w:spacing w:after="200" w:before="400"/>
      </w:pPr>
      <w:r>
        <w:t xml:space="preserve">6. For Business Teams</w:t>
      </w:r>
    </w:p>
    <w:p>
      <w:pPr>
        <w:shd w:fill="FFF7E0" w:color="auto" w:val="clear"/>
        <w:spacing w:after="100"/>
      </w:pPr>
      <w:r>
        <w:rPr>
          <w:b/>
          <w:bCs/>
          <w:color w:val="BF8F00"/>
        </w:rPr>
        <w:t xml:space="preserve">💡 </w:t>
      </w:r>
      <w:r>
        <w:t xml:space="preserve">Set per-member quotas in the Admin console to keep AI costs predictable across a team.</w:t>
      </w:r>
    </w:p>
    <w:p>
      <w:pPr>
        <w:shd w:fill="FFF7E0" w:color="auto" w:val="clear"/>
        <w:spacing w:after="100"/>
      </w:pPr>
      <w:r>
        <w:rPr>
          <w:b/>
          <w:bCs/>
          <w:color w:val="BF8F00"/>
        </w:rPr>
        <w:t xml:space="preserve">💡 </w:t>
      </w:r>
      <w:r>
        <w:t xml:space="preserve">Turn on the approval workflow so nothing publishes without a Manager or Admin review.</w:t>
      </w:r>
    </w:p>
    <w:p>
      <w:pPr>
        <w:shd w:fill="FFF7E0" w:color="auto" w:val="clear"/>
        <w:spacing w:after="100"/>
      </w:pPr>
      <w:r>
        <w:rPr>
          <w:b/>
          <w:bCs/>
          <w:color w:val="BF8F00"/>
        </w:rPr>
        <w:t xml:space="preserve">💡 </w:t>
      </w:r>
      <w:r>
        <w:t xml:space="preserve">Put your logo, colors, and tone guide in the shared Brand Asset Library so every team member stays on-brand.</w:t>
      </w:r>
    </w:p>
    <w:p>
      <w:pPr>
        <w:shd w:fill="FFF7E0" w:color="auto" w:val="clear"/>
        <w:spacing w:after="100"/>
      </w:pPr>
      <w:r>
        <w:rPr>
          <w:b/>
          <w:bCs/>
          <w:color w:val="BF8F00"/>
        </w:rPr>
        <w:t xml:space="preserve">💡 </w:t>
      </w:r>
      <w:r>
        <w:t xml:space="preserve">Admins: check Admin &gt; Approvals directly rather than relying only on notifications, in case a teammate's alerts are off.</w:t>
      </w:r>
    </w:p>
    <w:p>
      <w:pPr>
        <w:pStyle w:val="Heading1"/>
        <w:spacing w:after="200" w:before="400"/>
      </w:pPr>
      <w:r>
        <w:t xml:space="preserve">7. Cross-Device Habits</w:t>
      </w:r>
    </w:p>
    <w:p>
      <w:pPr>
        <w:shd w:fill="FFF7E0" w:color="auto" w:val="clear"/>
        <w:spacing w:after="100"/>
      </w:pPr>
      <w:r>
        <w:rPr>
          <w:b/>
          <w:bCs/>
          <w:color w:val="BF8F00"/>
        </w:rPr>
        <w:t xml:space="preserve">💡 </w:t>
      </w:r>
      <w:r>
        <w:t xml:space="preserve">Start on mobile, finish on desktop (or vice versa) — your work syncs, so use whichever device suits the moment.</w:t>
      </w:r>
    </w:p>
    <w:p>
      <w:pPr>
        <w:shd w:fill="FFF7E0" w:color="auto" w:val="clear"/>
        <w:spacing w:after="100"/>
      </w:pPr>
      <w:r>
        <w:rPr>
          <w:b/>
          <w:bCs/>
          <w:color w:val="BF8F00"/>
        </w:rPr>
        <w:t xml:space="preserve">💡 </w:t>
      </w:r>
      <w:r>
        <w:t xml:space="preserve">Avoid editing the same item offline on two devices at once — it can create a duplicate to clean up later.</w:t>
      </w:r>
    </w:p>
    <w:p>
      <w:pPr>
        <w:shd w:fill="FFF7E0" w:color="auto" w:val="clear"/>
        <w:spacing w:after="100"/>
      </w:pPr>
      <w:r>
        <w:rPr>
          <w:b/>
          <w:bCs/>
          <w:color w:val="BF8F00"/>
        </w:rPr>
        <w:t xml:space="preserve">💡 </w:t>
      </w:r>
      <w:r>
        <w:t xml:space="preserve">Pull to refresh if a recent change hasn't appeared on another device yet.</w:t>
      </w:r>
    </w:p>
    <w:p>
      <w:pPr>
        <w:pStyle w:val="Heading1"/>
        <w:spacing w:after="200" w:before="400"/>
      </w:pPr>
      <w:r>
        <w:t xml:space="preserve">8. Plan &amp; Cost Savvy</w:t>
      </w:r>
    </w:p>
    <w:p>
      <w:pPr>
        <w:shd w:fill="FFF7E0" w:color="auto" w:val="clear"/>
        <w:spacing w:after="100"/>
      </w:pPr>
      <w:r>
        <w:rPr>
          <w:b/>
          <w:bCs/>
          <w:color w:val="BF8F00"/>
        </w:rPr>
        <w:t xml:space="preserve">💡 </w:t>
      </w:r>
      <w:r>
        <w:t xml:space="preserve">Free stays free — use it indefinitely for manual posting; upgrade only when you want AI, voice, and the Prompt Library.</w:t>
      </w:r>
    </w:p>
    <w:p>
      <w:pPr>
        <w:shd w:fill="FFF7E0" w:color="auto" w:val="clear"/>
        <w:spacing w:after="100"/>
      </w:pPr>
      <w:r>
        <w:rPr>
          <w:b/>
          <w:bCs/>
          <w:color w:val="BF8F00"/>
        </w:rPr>
        <w:t xml:space="preserve">💡 </w:t>
      </w:r>
      <w:r>
        <w:t xml:space="preserve">Business teams share a pooled fair-use allowance — spread heavy generation across the month rather than front-loading it.</w:t>
      </w:r>
    </w:p>
    <w:p>
      <w:pPr>
        <w:shd w:fill="FFF7E0" w:color="auto" w:val="clear"/>
        <w:spacing w:after="100"/>
      </w:pPr>
      <w:r>
        <w:rPr>
          <w:b/>
          <w:bCs/>
          <w:color w:val="BF8F00"/>
        </w:rPr>
        <w:t xml:space="preserve">💡 </w:t>
      </w:r>
      <w:r>
        <w:t xml:space="preserve">Downgrading keeps your existing content accessible; you only pause the ability to generate new AI content.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MyPA — Tips &amp; Tricks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2026-07-20T17:10:48.960Z</dcterms:created>
  <dcterms:modified xsi:type="dcterms:W3CDTF">2026-07-20T17:10:48.960Z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