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Troubleshooting Guide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to Use This Guide</w:t>
      </w:r>
    </w:p>
    <w:p>
      <w:pPr>
        <w:spacing w:after="160"/>
      </w:pPr>
      <w:r>
        <w:t xml:space="preserve">Find the section matching what you're experiencing, and work through the solutions in order — they're listed from most to least common cause. If nothing here resolves it, contact support through Account &gt; Support with the details noted at the end of this guide.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Login &amp; Account Issues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Can't sign in with email/password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Wrong password, or account was created via Google/Apple originally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'Forgot password' to reset, or try 'Continue with Google/Apple' if that's how you originally signed up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email never arrives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delayed, in spam, or typo in address entered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spam folder; wait 5 minutes; use 'Resend verification'; confirm the email address was typed correctly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 in but see the wrong workspace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Multiple workspaces exist on the account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the Workspace switcher at the top of the screen to select the correct client or team workspace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type (Individual/Business) was chosen wrong at signup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Selected during first-run onboarding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to Account &gt; Settings &gt; Account Type to request a change; business-team features become available after the change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AI Content Generation Issues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'AI features require Pro or Business' message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is on the Free plan, which has no AI features by design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Upgrade to Pro or Business from Account &gt; Manage Plan to unlock AI generation, voice, and the Prompt Library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'Fair-use limit reached' on Pro/Business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generation volume for the account/team has been reached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for the monthly reset date shown in the message, or a Business Admin can review team-wide usage in the Admin console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draft is generic or off-topic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lacked specifics (tone, audience, constraints)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more detail to your prompt — see the Prompt-Writing Best Practices section in the Prompt Library document — or try a different Prompt Library template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Generation is slow or times out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Temporary network issue or high load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your internet connection; try again; if it persists across multiple attempts, contact support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doesn't match our brand tone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saved Tone-of-Voice guide for this workspace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 Tone-of-Voice guide in Brand Asset Library (Admin/IT Console) so future drafts reference it automatically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Voice Input Issues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Microphone icon does nothing when tapped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Microphone permission not granted to MyPA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your device's Settings &gt; Privacy &gt; Microphone and enable access for MyPA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Transcription is inaccurate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noise, fast speech, or strong accent variation not well captured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Speak a bit slower in a quieter space; you can always correct the transcribed text before generating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'No speech detected' message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 didn't pick up audio, or recording ended too quickly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Try again, speaking immediately after tapping the microphone icon; use the typed input as a fallback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Text-to-speech playback doesn't play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 volume/silent mode, or playback permission issue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device volume and silent/mute switch; restart the app if the issue continues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Connecting Social Accounts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 fails immediately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login window was closed before completing, or account doesn't have admin rights on a business page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Retry and complete the platform's login/consent screen fully; confirm you have admin/owner rights on the page or profile you're connecting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'Token expired' when publishing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 platform access token has expired (common after password changes on the platform)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to Account &gt; Connected Accounts, disconnect and reconnect the affected platform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TikTok connection unavailable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TikTok's developer API approval can lag behind other platforms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manual export/copy for TikTok in the meantime; MyPA will notify you when direct publishing becomes available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Instagram/Facebook connection asks for extra permissions repeatedly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periodically re-requests permission scopes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the requested permissions again; this is a normal Meta platform behavior, not a MyPA error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Publishing &amp; Scheduling Failures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post never published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Connected account's token expired, or post was still pending approval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Connected Accounts for a token issue; check the Calendar for a 'Pending Approval'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platform failed in a repurposed batch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That specific platform's connection or API had an issue — this does not affect the other platforms in the batch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Reconnect the failed platform if needed, then republish just that version; other platforms already published successfully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published with the wrong media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Wrong asset was selected during drafting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the published post on the platform directly if needed, then re-publish with the correct media from MyPA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request never reached the approver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Approver's notifications are off, or role was changed after the request was sent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Have an Admin check Admin &gt; Approvals directly rather than relying solely on notifications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Cross-Device Sync Issues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Changes on one device don't appear on another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Temporary connectivity loss, or app needs a refresh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both devices have an internet connection; pull down to refresh, or close and reopen the app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appears duplicated across devices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sync conflict from editing offline on two devices simultaneously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 the most recent version and delete the duplicate; avoid editing the same item offline on two devices at once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Billing &amp; Subscription Issues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Upgraded but still see Free-tier limits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 change hasn't finished processing, or app needs a refresh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a few minutes, then restart the app; confirm the new plan shows correctly under Account &gt; Manage Plan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Charged but plan didn't change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processed but plan activation failed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 support with your payment confirmation — this is resolved manually and doesn't require a refund request first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Want to downgrade or cancel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to Account &gt; Manage Plan &gt; Change Plan; AI-generated content already created remains accessible even after downgrading to Free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Team &amp; Admin Issues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4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Invited team member never received invite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delayed/spam, or wrong email entered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 the invite from Admin &gt; Team &amp; Roles; confirm the email address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Contributor can't publish directly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Expected behavior if approval workflow is enabled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by design — a Manager or Admin must approve first; adjust in Admin &gt; Approval Workflow Settings if this shouldn't apply to this user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Quota keeps getting hit for the whole team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Team-wide fair-use limit reached, not an individual limit</w:t>
            </w:r>
          </w:p>
        </w:tc>
        <w:tc>
          <w:tcPr>
            <w:tcW w:type="dxa" w:w="4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Admin can review per-member usage in Admin &gt; Usage &amp; Quotas and consider a plan with higher fair-use allowance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Contacting Support</w:t>
      </w:r>
    </w:p>
    <w:p>
      <w:pPr>
        <w:spacing w:after="160"/>
      </w:pPr>
      <w:r>
        <w:t xml:space="preserve">If your issue isn't resolved above, go to Account &gt; Support and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you were trying to do,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happened instead (exact error message if one appeared)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device type and platform (e.g. iPhone, Windows desktop)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the issue happens every time or only sometimes</w:t>
      </w:r>
    </w:p>
    <w:p>
      <w:pPr>
        <w:spacing w:after="160"/>
      </w:pPr>
      <w:r>
        <w:t xml:space="preserve">This lets support diagnose the issue on the first response rather than needing a back-and-forth to gather basics.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2026-07-20T16:54:56.095Z</dcterms:created>
  <dcterms:modified xsi:type="dcterms:W3CDTF">2026-07-20T16:54:56.096Z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