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864"/>
          <w:sz w:val="96"/>
          <w:szCs w:val="96"/>
        </w:rPr>
        <w:t xml:space="preserve">MyPA</w:t>
      </w:r>
    </w:p>
    <w:p>
      <w:pPr>
        <w:spacing w:before="200"/>
        <w:jc w:val="center"/>
      </w:pPr>
      <w:r>
        <w:rPr>
          <w:i/>
          <w:iCs/>
          <w:color w:val="2E74B5"/>
          <w:sz w:val="32"/>
          <w:szCs w:val="32"/>
        </w:rPr>
        <w:t xml:space="preserve">Your Personal &amp; Business AI Assistant</w:t>
      </w:r>
    </w:p>
    <w:p>
      <w:pPr>
        <w:spacing w:before="800"/>
        <w:jc w:val="center"/>
      </w:pPr>
      <w:r>
        <w:rPr>
          <w:b/>
          <w:bCs/>
          <w:sz w:val="40"/>
          <w:szCs w:val="40"/>
        </w:rPr>
        <w:t xml:space="preserve">User Guide</w:t>
      </w:r>
    </w:p>
    <w:p>
      <w:pPr>
        <w:spacing w:before="1200"/>
        <w:jc w:val="center"/>
      </w:pPr>
      <w:r>
        <w:rPr>
          <w:sz w:val="24"/>
          <w:szCs w:val="24"/>
        </w:rPr>
        <w:t xml:space="preserve">Version 1.0</w:t>
      </w:r>
    </w:p>
    <w:p>
      <w:pPr>
        <w:spacing w:before="100"/>
        <w:jc w:val="center"/>
      </w:pPr>
      <w:r>
        <w:rPr>
          <w:sz w:val="24"/>
          <w:szCs w:val="24"/>
        </w:rPr>
        <w:t xml:space="preserve">20 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Welcome to MyPA</w:t>
      </w:r>
    </w:p>
    <w:p>
      <w:pPr>
        <w:spacing w:after="160"/>
      </w:pPr>
      <w:r>
        <w:t xml:space="preserve">MyPA is your AI-powered assistant for social media marketing — built for individuals, social media consultants, and business teams alike. This guide walks you through everything from your first sign-in to managing multiple clients or a whole team's content, on your phone, tablet, or computer.</w:t>
      </w:r>
    </w:p>
    <w:p>
      <w:pPr>
        <w:spacing w:after="160"/>
      </w:pPr>
      <w:r>
        <w:t xml:space="preserve">Everywhere you see the 💡 icon, that's a tip from people who use MyPA daily. Everywhere you see ℹ, that's something worth knowing before you continue.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Contents</w:t>
      </w:r>
    </w:p>
    <w:p>
      <w:pPr>
        <w:spacing w:after="160"/>
      </w:pPr>
      <w:r>
        <w:t xml:space="preserve">1. Getting Started</w:t>
      </w:r>
    </w:p>
    <w:p>
      <w:pPr>
        <w:spacing w:after="160"/>
      </w:pPr>
      <w:r>
        <w:t xml:space="preserve">2. Creating Your First Post</w:t>
      </w:r>
    </w:p>
    <w:p>
      <w:pPr>
        <w:spacing w:after="160"/>
      </w:pPr>
      <w:r>
        <w:t xml:space="preserve">3. Speaking Instead of Typing</w:t>
      </w:r>
    </w:p>
    <w:p>
      <w:pPr>
        <w:spacing w:after="160"/>
      </w:pPr>
      <w:r>
        <w:t xml:space="preserve">4. Using the Prompt Library</w:t>
      </w:r>
    </w:p>
    <w:p>
      <w:pPr>
        <w:spacing w:after="160"/>
      </w:pPr>
      <w:r>
        <w:t xml:space="preserve">5. Turning One Post Into Five</w:t>
      </w:r>
    </w:p>
    <w:p>
      <w:pPr>
        <w:spacing w:after="160"/>
      </w:pPr>
      <w:r>
        <w:t xml:space="preserve">6. Scheduling &amp; Your Content Calendar</w:t>
      </w:r>
    </w:p>
    <w:p>
      <w:pPr>
        <w:spacing w:after="160"/>
      </w:pPr>
      <w:r>
        <w:t xml:space="preserve">7. Managing Multiple Clients (Consultants)</w:t>
      </w:r>
    </w:p>
    <w:p>
      <w:pPr>
        <w:spacing w:after="160"/>
      </w:pPr>
      <w:r>
        <w:t xml:space="preserve">8. Working as a Team (Business Accounts)</w:t>
      </w:r>
    </w:p>
    <w:p>
      <w:pPr>
        <w:spacing w:after="160"/>
      </w:pPr>
      <w:r>
        <w:t xml:space="preserve">9. Connecting Your Social Accounts</w:t>
      </w:r>
    </w:p>
    <w:p>
      <w:pPr>
        <w:spacing w:after="160"/>
      </w:pPr>
      <w:r>
        <w:t xml:space="preserve">10. Understanding Your Plan</w:t>
      </w:r>
    </w:p>
    <w:p>
      <w:pPr>
        <w:spacing w:after="160"/>
      </w:pPr>
      <w:r>
        <w:t xml:space="preserve">11. Getting Help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Getting Started</w:t>
      </w:r>
    </w:p>
    <w:p>
      <w:pPr>
        <w:spacing w:after="100"/>
      </w:pPr>
      <w:r>
        <w:rPr>
          <w:b/>
          <w:bCs/>
          <w:color w:val="2E74B5"/>
        </w:rPr>
        <w:t xml:space="preserve">1. </w:t>
      </w:r>
      <w:r>
        <w:t xml:space="preserve">Download MyPA on your phone, tablet, or computer — the app looks and works the same everywhere, so pick up right where you left off on any device.</w:t>
      </w:r>
    </w:p>
    <w:p>
      <w:pPr>
        <w:spacing w:after="100"/>
      </w:pPr>
      <w:r>
        <w:rPr>
          <w:b/>
          <w:bCs/>
          <w:color w:val="2E74B5"/>
        </w:rPr>
        <w:t xml:space="preserve">2. </w:t>
      </w:r>
      <w:r>
        <w:t xml:space="preserve">Sign up with your email, or continue with Google or Apple for a one-tap start.</w:t>
      </w:r>
    </w:p>
    <w:p>
      <w:pPr>
        <w:spacing w:after="100"/>
      </w:pPr>
      <w:r>
        <w:rPr>
          <w:b/>
          <w:bCs/>
          <w:color w:val="2E74B5"/>
        </w:rPr>
        <w:t xml:space="preserve">3. </w:t>
      </w:r>
      <w:r>
        <w:t xml:space="preserve">Tell MyPA how you'll use it: as an Individual, or as a Consultant/Business managing multiple clients or a team.</w:t>
      </w:r>
    </w:p>
    <w:p>
      <w:pPr>
        <w:shd w:fill="EAF1FB" w:color="auto" w:val="clear"/>
        <w:spacing w:after="160"/>
      </w:pPr>
      <w:r>
        <w:rPr>
          <w:b/>
          <w:bCs/>
          <w:color w:val="1F3864"/>
        </w:rPr>
        <w:t xml:space="preserve">ℹ Note: </w:t>
      </w:r>
      <w:r>
        <w:t xml:space="preserve">You can change how you use MyPA later in Account settings, but choosing accurately now sets up the right workspace structure from day one.</w:t>
      </w:r>
    </w:p>
    <w:p>
      <w:pPr>
        <w:pStyle w:val="Heading1"/>
        <w:spacing w:after="200" w:before="400"/>
      </w:pPr>
      <w:r>
        <w:t xml:space="preserve">2. Creating Your First Post</w:t>
      </w:r>
    </w:p>
    <w:p>
      <w:pPr>
        <w:spacing w:after="160"/>
      </w:pPr>
      <w:r>
        <w:t xml:space="preserve">MyPA's Create screen walks you through three simple steps — no marketing background required.</w:t>
      </w:r>
    </w:p>
    <w:p>
      <w:pPr>
        <w:spacing w:after="100"/>
      </w:pPr>
      <w:r>
        <w:rPr>
          <w:b/>
          <w:bCs/>
          <w:color w:val="2E74B5"/>
        </w:rPr>
        <w:t xml:space="preserve">1. </w:t>
      </w:r>
      <w:r>
        <w:t xml:space="preserve">Describe your idea. Type it, or tap the microphone and just say it out loud.</w:t>
      </w:r>
    </w:p>
    <w:p>
      <w:pPr>
        <w:spacing w:after="100"/>
      </w:pPr>
      <w:r>
        <w:rPr>
          <w:b/>
          <w:bCs/>
          <w:color w:val="2E74B5"/>
        </w:rPr>
        <w:t xml:space="preserve">2. </w:t>
      </w:r>
      <w:r>
        <w:t xml:space="preserve">Pick a tone: Friendly, Professional, Bold, or Witty.</w:t>
      </w:r>
    </w:p>
    <w:p>
      <w:pPr>
        <w:spacing w:after="100"/>
      </w:pPr>
      <w:r>
        <w:rPr>
          <w:b/>
          <w:bCs/>
          <w:color w:val="2E74B5"/>
        </w:rPr>
        <w:t xml:space="preserve">3. </w:t>
      </w:r>
      <w:r>
        <w:t xml:space="preserve">Review the AI draft. Regenerate if it's not quite right, or tap 'Use this' when you're happy.</w:t>
      </w:r>
    </w:p>
    <w:p>
      <w:pPr>
        <w:shd w:fill="FFF7E0" w:color="auto" w:val="clear"/>
        <w:spacing w:after="160"/>
      </w:pPr>
      <w:r>
        <w:rPr>
          <w:b/>
          <w:bCs/>
          <w:color w:val="BF8F00"/>
        </w:rPr>
        <w:t xml:space="preserve">💡 Tip: </w:t>
      </w:r>
      <w:r>
        <w:t xml:space="preserve">The more specific your idea, the better the draft. "Write about our sale" works, but "write about our 20%-off summer sale for returning customers" works better.</w:t>
      </w:r>
    </w:p>
    <w:p>
      <w:pPr>
        <w:shd w:fill="EAF1FB" w:color="auto" w:val="clear"/>
        <w:spacing w:after="160"/>
      </w:pPr>
      <w:r>
        <w:rPr>
          <w:b/>
          <w:bCs/>
          <w:color w:val="1F3864"/>
        </w:rPr>
        <w:t xml:space="preserve">ℹ Note: </w:t>
      </w:r>
      <w:r>
        <w:t xml:space="preserve">AI-powered content generation is available on Pro and Business plans. The Free plan covers manual posting and organization without AI — see Section 10 for what's included at each level.</w:t>
      </w:r>
    </w:p>
    <w:p>
      <w:pPr>
        <w:pStyle w:val="Heading1"/>
        <w:spacing w:after="200" w:before="400"/>
      </w:pPr>
      <w:r>
        <w:t xml:space="preserve">3. Speaking Instead of Typing</w:t>
      </w:r>
    </w:p>
    <w:p>
      <w:pPr>
        <w:spacing w:after="160"/>
      </w:pPr>
      <w:r>
        <w:t xml:space="preserve">Anywhere you see the microphone icon, you can speak instead of type — describing a post idea, adjusting a draft, or even asking MyPA to read a draft back to you before you approve it.</w:t>
      </w:r>
    </w:p>
    <w:p>
      <w:pPr>
        <w:spacing w:after="100"/>
      </w:pPr>
      <w:r>
        <w:rPr>
          <w:b/>
          <w:bCs/>
          <w:color w:val="2E74B5"/>
        </w:rPr>
        <w:t xml:space="preserve">1. </w:t>
      </w:r>
      <w:r>
        <w:t xml:space="preserve">Tap the microphone icon.</w:t>
      </w:r>
    </w:p>
    <w:p>
      <w:pPr>
        <w:spacing w:after="100"/>
      </w:pPr>
      <w:r>
        <w:rPr>
          <w:b/>
          <w:bCs/>
          <w:color w:val="2E74B5"/>
        </w:rPr>
        <w:t xml:space="preserve">2. </w:t>
      </w:r>
      <w:r>
        <w:t xml:space="preserve">Speak naturally — MyPA transcribes as you go.</w:t>
      </w:r>
    </w:p>
    <w:p>
      <w:pPr>
        <w:spacing w:after="100"/>
      </w:pPr>
      <w:r>
        <w:rPr>
          <w:b/>
          <w:bCs/>
          <w:color w:val="2E74B5"/>
        </w:rPr>
        <w:t xml:space="preserve">3. </w:t>
      </w:r>
      <w:r>
        <w:t xml:space="preserve">Tap Done, or Cancel to start over.</w:t>
      </w:r>
    </w:p>
    <w:p>
      <w:pPr>
        <w:shd w:fill="FFF7E0" w:color="auto" w:val="clear"/>
        <w:spacing w:after="160"/>
      </w:pPr>
      <w:r>
        <w:rPr>
          <w:b/>
          <w:bCs/>
          <w:color w:val="BF8F00"/>
        </w:rPr>
        <w:t xml:space="preserve">💡 Tip: </w:t>
      </w:r>
      <w:r>
        <w:t xml:space="preserve">If a transcription comes out slightly wrong, it's usually quicker to fix the text by hand than to re-record from scratch.</w:t>
      </w:r>
    </w:p>
    <w:p>
      <w:pPr>
        <w:pStyle w:val="Heading1"/>
        <w:spacing w:after="200" w:before="400"/>
      </w:pPr>
      <w:r>
        <w:t xml:space="preserve">4. Using the Prompt Library</w:t>
      </w:r>
    </w:p>
    <w:p>
      <w:pPr>
        <w:spacing w:after="160"/>
      </w:pPr>
      <w:r>
        <w:t xml:space="preserve">Not sure where to start? The Prompt Library has ready-to-use templates organized by goal: Engagement, Sales, Awareness, and Brand Voice.</w:t>
      </w:r>
    </w:p>
    <w:p>
      <w:pPr>
        <w:spacing w:after="100"/>
      </w:pPr>
      <w:r>
        <w:rPr>
          <w:b/>
          <w:bCs/>
          <w:color w:val="2E74B5"/>
        </w:rPr>
        <w:t xml:space="preserve">1. </w:t>
      </w:r>
      <w:r>
        <w:t xml:space="preserve">Open Library from the main navigation.</w:t>
      </w:r>
    </w:p>
    <w:p>
      <w:pPr>
        <w:spacing w:after="100"/>
      </w:pPr>
      <w:r>
        <w:rPr>
          <w:b/>
          <w:bCs/>
          <w:color w:val="2E74B5"/>
        </w:rPr>
        <w:t xml:space="preserve">2. </w:t>
      </w:r>
      <w:r>
        <w:t xml:space="preserve">Filter by goal, or search for a topic.</w:t>
      </w:r>
    </w:p>
    <w:p>
      <w:pPr>
        <w:spacing w:after="100"/>
      </w:pPr>
      <w:r>
        <w:rPr>
          <w:b/>
          <w:bCs/>
          <w:color w:val="2E74B5"/>
        </w:rPr>
        <w:t xml:space="preserve">3. </w:t>
      </w:r>
      <w:r>
        <w:t xml:space="preserve">Tap 'Use' on any prompt to load it into Create, then customize the details.</w:t>
      </w:r>
    </w:p>
    <w:p>
      <w:pPr>
        <w:spacing w:after="160"/>
      </w:pPr>
      <w:r>
        <w:t xml:space="preserve">A full categorized list of every built-in prompt, with guidance on writing your own, is in the companion Prompt Library document.</w:t>
      </w:r>
    </w:p>
    <w:p>
      <w:pPr>
        <w:pStyle w:val="Heading1"/>
        <w:spacing w:after="200" w:before="400"/>
      </w:pPr>
      <w:r>
        <w:t xml:space="preserve">5. Turning One Post Into Five</w:t>
      </w:r>
    </w:p>
    <w:p>
      <w:pPr>
        <w:spacing w:after="160"/>
      </w:pPr>
      <w:r>
        <w:t xml:space="preserve">MyPA can adapt one idea into versions tailored for each platform — Instagram, Facebook, LinkedIn, X, TikTok, and YouTube — in a single tap.</w:t>
      </w:r>
    </w:p>
    <w:p>
      <w:pPr>
        <w:spacing w:after="100"/>
      </w:pPr>
      <w:r>
        <w:rPr>
          <w:b/>
          <w:bCs/>
          <w:color w:val="2E74B5"/>
        </w:rPr>
        <w:t xml:space="preserve">1. </w:t>
      </w:r>
      <w:r>
        <w:t xml:space="preserve">From any draft, tap Repurpose.</w:t>
      </w:r>
    </w:p>
    <w:p>
      <w:pPr>
        <w:spacing w:after="100"/>
      </w:pPr>
      <w:r>
        <w:rPr>
          <w:b/>
          <w:bCs/>
          <w:color w:val="2E74B5"/>
        </w:rPr>
        <w:t xml:space="preserve">2. </w:t>
      </w:r>
      <w:r>
        <w:t xml:space="preserve">Choose which platforms you want versions for.</w:t>
      </w:r>
    </w:p>
    <w:p>
      <w:pPr>
        <w:spacing w:after="100"/>
      </w:pPr>
      <w:r>
        <w:rPr>
          <w:b/>
          <w:bCs/>
          <w:color w:val="2E74B5"/>
        </w:rPr>
        <w:t xml:space="preserve">3. </w:t>
      </w:r>
      <w:r>
        <w:t xml:space="preserve">Review each platform's draft — captions, tone, and length are automatically adapted per platform.</w:t>
      </w:r>
    </w:p>
    <w:p>
      <w:pPr>
        <w:spacing w:after="100"/>
      </w:pPr>
      <w:r>
        <w:rPr>
          <w:b/>
          <w:bCs/>
          <w:color w:val="2E74B5"/>
        </w:rPr>
        <w:t xml:space="preserve">4. </w:t>
      </w:r>
      <w:r>
        <w:t xml:space="preserve">Edit any version you'd like, then add them all to your Calendar.</w:t>
      </w:r>
    </w:p>
    <w:p>
      <w:pPr>
        <w:shd w:fill="FFF7E0" w:color="auto" w:val="clear"/>
        <w:spacing w:after="160"/>
      </w:pPr>
      <w:r>
        <w:rPr>
          <w:b/>
          <w:bCs/>
          <w:color w:val="BF8F00"/>
        </w:rPr>
        <w:t xml:space="preserve">💡 Tip: </w:t>
      </w:r>
      <w:r>
        <w:t xml:space="preserve">Always give each platform version a quick read before scheduling — trends and slang move fast on some platforms, and a quick human check keeps things feeling current.</w:t>
      </w:r>
    </w:p>
    <w:p>
      <w:pPr>
        <w:pStyle w:val="Heading1"/>
        <w:spacing w:after="200" w:before="400"/>
      </w:pPr>
      <w:r>
        <w:t xml:space="preserve">6. Scheduling &amp; Your Content Calendar</w:t>
      </w:r>
    </w:p>
    <w:p>
      <w:pPr>
        <w:spacing w:after="160"/>
      </w:pPr>
      <w:r>
        <w:t xml:space="preserve">The Calendar shows everything you've drafted, scheduled, and published, across all connected platforms, in one place.</w:t>
      </w:r>
    </w:p>
    <w:p>
      <w:pPr>
        <w:spacing w:after="100"/>
      </w:pPr>
      <w:r>
        <w:rPr>
          <w:b/>
          <w:bCs/>
          <w:color w:val="2E74B5"/>
        </w:rPr>
        <w:t xml:space="preserve">1. </w:t>
      </w:r>
      <w:r>
        <w:t xml:space="preserve">From any finished draft, tap Schedule.</w:t>
      </w:r>
    </w:p>
    <w:p>
      <w:pPr>
        <w:spacing w:after="100"/>
      </w:pPr>
      <w:r>
        <w:rPr>
          <w:b/>
          <w:bCs/>
          <w:color w:val="2E74B5"/>
        </w:rPr>
        <w:t xml:space="preserve">2. </w:t>
      </w:r>
      <w:r>
        <w:t xml:space="preserve">Pick a date and time, or let MyPA suggest a good time based on when your audience is usually active.</w:t>
      </w:r>
    </w:p>
    <w:p>
      <w:pPr>
        <w:spacing w:after="100"/>
      </w:pPr>
      <w:r>
        <w:rPr>
          <w:b/>
          <w:bCs/>
          <w:color w:val="2E74B5"/>
        </w:rPr>
        <w:t xml:space="preserve">3. </w:t>
      </w:r>
      <w:r>
        <w:t xml:space="preserve">Your post publishes automatically at the scheduled time to any connected platform.</w:t>
      </w:r>
    </w:p>
    <w:p>
      <w:pPr>
        <w:shd w:fill="EAF1FB" w:color="auto" w:val="clear"/>
        <w:spacing w:after="160"/>
      </w:pPr>
      <w:r>
        <w:rPr>
          <w:b/>
          <w:bCs/>
          <w:color w:val="1F3864"/>
        </w:rPr>
        <w:t xml:space="preserve">ℹ Note: </w:t>
      </w:r>
      <w:r>
        <w:t xml:space="preserve">If your workspace has approval turned on (common for business teams), scheduled posts wait for an approver before they go out — see Section 8.</w:t>
      </w:r>
    </w:p>
    <w:p>
      <w:pPr>
        <w:pStyle w:val="Heading1"/>
        <w:spacing w:after="200" w:before="400"/>
      </w:pPr>
      <w:r>
        <w:t xml:space="preserve">7. Managing Multiple Clients (Consultants)</w:t>
      </w:r>
    </w:p>
    <w:p>
      <w:pPr>
        <w:spacing w:after="160"/>
      </w:pPr>
      <w:r>
        <w:t xml:space="preserve">If you manage social media for multiple clients, each client gets their own isolated workspace — separate content, separate brand assets, separate connected accounts.</w:t>
      </w:r>
    </w:p>
    <w:p>
      <w:pPr>
        <w:spacing w:after="100"/>
      </w:pPr>
      <w:r>
        <w:rPr>
          <w:b/>
          <w:bCs/>
          <w:color w:val="2E74B5"/>
        </w:rPr>
        <w:t xml:space="preserve">1. </w:t>
      </w:r>
      <w:r>
        <w:t xml:space="preserve">Tap the Workspace switcher at the top of the screen.</w:t>
      </w:r>
    </w:p>
    <w:p>
      <w:pPr>
        <w:spacing w:after="100"/>
      </w:pPr>
      <w:r>
        <w:rPr>
          <w:b/>
          <w:bCs/>
          <w:color w:val="2E74B5"/>
        </w:rPr>
        <w:t xml:space="preserve">2. </w:t>
      </w:r>
      <w:r>
        <w:t xml:space="preserve">Select a client, or tap + Add Workspace to set up a new one.</w:t>
      </w:r>
    </w:p>
    <w:p>
      <w:pPr>
        <w:spacing w:after="100"/>
      </w:pPr>
      <w:r>
        <w:rPr>
          <w:b/>
          <w:bCs/>
          <w:color w:val="2E74B5"/>
        </w:rPr>
        <w:t xml:space="preserve">3. </w:t>
      </w:r>
      <w:r>
        <w:t xml:space="preserve">Everything you create, schedule, or connect only applies to the client workspace you're currently in.</w:t>
      </w:r>
    </w:p>
    <w:p>
      <w:pPr>
        <w:shd w:fill="FFF7E0" w:color="auto" w:val="clear"/>
        <w:spacing w:after="160"/>
      </w:pPr>
      <w:r>
        <w:rPr>
          <w:b/>
          <w:bCs/>
          <w:color w:val="BF8F00"/>
        </w:rPr>
        <w:t xml:space="preserve">💡 Tip: </w:t>
      </w:r>
      <w:r>
        <w:t xml:space="preserve">Save each client's brand tone once, in that client's Brand Asset Library, so every prompt you use for them automatically matches their voice.</w:t>
      </w:r>
    </w:p>
    <w:p>
      <w:pPr>
        <w:pStyle w:val="Heading1"/>
        <w:spacing w:after="200" w:before="400"/>
      </w:pPr>
      <w:r>
        <w:t xml:space="preserve">8. Working as a Team (Business Accounts)</w:t>
      </w:r>
    </w:p>
    <w:p>
      <w:pPr>
        <w:spacing w:after="160"/>
      </w:pPr>
      <w:r>
        <w:t xml:space="preserve">Business accounts support multiple team members with different roles: Admin, Manager, Contributor, and Viewer.</w:t>
      </w:r>
    </w:p>
    <w:tbl>
      <w:tblPr>
        <w:tblW w:type="dxa" w:w="8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40"/>
      </w:tblGrid>
      <w:tr>
        <w:tc>
          <w:tcPr>
            <w:tcW w:type="dxa" w:w="2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5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 do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6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Everything — manage team members, quotas, approval settings, and all content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Manager</w:t>
            </w:r>
          </w:p>
        </w:tc>
        <w:tc>
          <w:tcPr>
            <w:tcW w:type="dxa" w:w="6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 content, manage day-to-day team content, cannot change billing or remove the Admin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Contributor</w:t>
            </w:r>
          </w:p>
        </w:tc>
        <w:tc>
          <w:tcPr>
            <w:tcW w:type="dxa" w:w="6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and submit content for approval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Viewer</w:t>
            </w:r>
          </w:p>
        </w:tc>
        <w:tc>
          <w:tcPr>
            <w:tcW w:type="dxa" w:w="6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content and performance, cannot create or publish</w:t>
            </w:r>
          </w:p>
        </w:tc>
      </w:tr>
    </w:tbl>
    <w:p>
      <w:pPr>
        <w:spacing w:after="160"/>
      </w:pPr>
      <w:r>
        <w:t xml:space="preserve">If your workspace requires approval before publishing, a Contributor's scheduled post moves into a Pending queue until a Manager or Admin approves it. You'll be notified either way.</w:t>
      </w:r>
    </w:p>
    <w:p>
      <w:pPr>
        <w:pStyle w:val="Heading1"/>
        <w:spacing w:after="200" w:before="400"/>
      </w:pPr>
      <w:r>
        <w:t xml:space="preserve">9. Connecting Your Social Accounts</w:t>
      </w:r>
    </w:p>
    <w:p>
      <w:pPr>
        <w:spacing w:after="100"/>
      </w:pPr>
      <w:r>
        <w:rPr>
          <w:b/>
          <w:bCs/>
          <w:color w:val="2E74B5"/>
        </w:rPr>
        <w:t xml:space="preserve">1. </w:t>
      </w:r>
      <w:r>
        <w:t xml:space="preserve">Go to Account (or Admin, for team-wide connections) and tap + Add next to Connected Accounts.</w:t>
      </w:r>
    </w:p>
    <w:p>
      <w:pPr>
        <w:spacing w:after="100"/>
      </w:pPr>
      <w:r>
        <w:rPr>
          <w:b/>
          <w:bCs/>
          <w:color w:val="2E74B5"/>
        </w:rPr>
        <w:t xml:space="preserve">2. </w:t>
      </w:r>
      <w:r>
        <w:t xml:space="preserve">Choose the platform and log in through the platform's own secure sign-in screen.</w:t>
      </w:r>
    </w:p>
    <w:p>
      <w:pPr>
        <w:spacing w:after="100"/>
      </w:pPr>
      <w:r>
        <w:rPr>
          <w:b/>
          <w:bCs/>
          <w:color w:val="2E74B5"/>
        </w:rPr>
        <w:t xml:space="preserve">3. </w:t>
      </w:r>
      <w:r>
        <w:t xml:space="preserve">Once connected, that platform becomes available in Repurpose and Schedule.</w:t>
      </w:r>
    </w:p>
    <w:p>
      <w:pPr>
        <w:shd w:fill="EAF1FB" w:color="auto" w:val="clear"/>
        <w:spacing w:after="160"/>
      </w:pPr>
      <w:r>
        <w:rPr>
          <w:b/>
          <w:bCs/>
          <w:color w:val="1F3864"/>
        </w:rPr>
        <w:t xml:space="preserve">ℹ Note: </w:t>
      </w:r>
      <w:r>
        <w:t xml:space="preserve">MyPA never sees or stores your social platform password directly — connections use each platform's official secure sign-in process, and access can be revoked at any time from Account settings.</w:t>
      </w:r>
    </w:p>
    <w:p>
      <w:pPr>
        <w:pStyle w:val="Heading1"/>
        <w:spacing w:after="200" w:before="400"/>
      </w:pPr>
      <w:r>
        <w:t xml:space="preserve">10. Understanding Your Plan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440"/>
      </w:tblGrid>
      <w:tr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4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content generation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included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Included</w:t>
            </w:r>
          </w:p>
        </w:tc>
        <w:tc>
          <w:tcPr>
            <w:tcW w:type="dxa" w:w="2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 Library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included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2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access + custom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Voice input/output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included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Included</w:t>
            </w:r>
          </w:p>
        </w:tc>
        <w:tc>
          <w:tcPr>
            <w:tcW w:type="dxa" w:w="2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Connected platforms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(manual posting)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 to 5</w:t>
            </w:r>
          </w:p>
        </w:tc>
        <w:tc>
          <w:tcPr>
            <w:tcW w:type="dxa" w:w="2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Client/team workspaces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Multiple clients</w:t>
            </w:r>
          </w:p>
        </w:tc>
        <w:tc>
          <w:tcPr>
            <w:tcW w:type="dxa" w:w="2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Multiple teams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console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Included</w:t>
            </w:r>
          </w:p>
        </w:tc>
      </w:tr>
    </w:tbl>
    <w:p>
      <w:pPr>
        <w:shd w:fill="EAF1FB" w:color="auto" w:val="clear"/>
        <w:spacing w:after="160"/>
      </w:pPr>
      <w:r>
        <w:rPr>
          <w:b/>
          <w:bCs/>
          <w:color w:val="1F3864"/>
        </w:rPr>
        <w:t xml:space="preserve">ℹ Note: </w:t>
      </w:r>
      <w:r>
        <w:t xml:space="preserve">The Free plan is designed to have no AI-related cost, so it's genuinely free to use indefinitely for manual posting and organization. Upgrading unlocks AI generation, voice, and the full Prompt Library.</w:t>
      </w:r>
    </w:p>
    <w:p>
      <w:pPr>
        <w:pStyle w:val="Heading1"/>
        <w:spacing w:after="200" w:before="400"/>
      </w:pPr>
      <w:r>
        <w:t xml:space="preserve">11. Getting Help</w:t>
      </w:r>
    </w:p>
    <w:p>
      <w:pPr>
        <w:spacing w:after="160"/>
      </w:pPr>
      <w:r>
        <w:t xml:space="preserve">If something isn't working the way you expect, the companion Troubleshooting Guide covers common issues — login problems, publishing failures, quota questions, and more — with step-by-step fixes.</w:t>
      </w:r>
    </w:p>
    <w:p>
      <w:pPr>
        <w:spacing w:after="160"/>
      </w:pPr>
      <w:r>
        <w:t xml:space="preserve">For anything not covered there, reach out through Account &gt; Support, and include what you were trying to do and what happened instead — that's the fastest way to get a useful answer.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MyPA —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2026-07-20T16:53:49.475Z</dcterms:created>
  <dcterms:modified xsi:type="dcterms:W3CDTF">2026-07-20T16:53:49.476Z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