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b/>
          <w:color w:val="000000"/>
          <w:sz w:val="24"/>
          <w:szCs w:val="24"/>
        </w:rPr>
        <w:t>&gt;&gt; Explain the core changes made in Hadoop 2.x -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-- In case of Hadoop 1.x 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JobTracker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keeps track of resource utilization and job monitoring while in case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of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Hadoop 2.x, Resource Utilization is taken care by Resource Manager and Node Manager, whereas job monitoring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is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taken care by Application Master.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-- Hadoop 1.x was suited for maximum of 4000 nodes and 40000 tasks while Hadoop 2.x can scale up to 10000 nodes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and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100000 tasks.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-- In Hadoop 1.x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TaskTracker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configured with static slots. Moreover, a map tasks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can not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run on reduce slot. So cluster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utilization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low. While in Hadoop 2.x resources are dynamic and fine-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grained.This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leads to better cluster utilization.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-- Hadoop 1.x </w:t>
      </w: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Supports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only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MapReduce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processing model while Hadoop 2.x supports processing models other than Map Reduce.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&gt;&gt; Explain the difference between </w:t>
      </w:r>
      <w:proofErr w:type="spellStart"/>
      <w:r w:rsidRPr="005857AE">
        <w:rPr>
          <w:rFonts w:ascii="Courier New" w:eastAsia="Times New Roman" w:hAnsi="Courier New" w:cs="Courier New"/>
          <w:b/>
          <w:color w:val="000000"/>
          <w:sz w:val="24"/>
          <w:szCs w:val="24"/>
        </w:rPr>
        <w:t>MapReduce</w:t>
      </w:r>
      <w:proofErr w:type="spellEnd"/>
      <w:r w:rsidRPr="005857AE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1 and </w:t>
      </w:r>
      <w:proofErr w:type="spellStart"/>
      <w:r w:rsidRPr="005857AE">
        <w:rPr>
          <w:rFonts w:ascii="Courier New" w:eastAsia="Times New Roman" w:hAnsi="Courier New" w:cs="Courier New"/>
          <w:b/>
          <w:color w:val="000000"/>
          <w:sz w:val="24"/>
          <w:szCs w:val="24"/>
        </w:rPr>
        <w:t>MapReduce</w:t>
      </w:r>
      <w:proofErr w:type="spellEnd"/>
      <w:r w:rsidRPr="005857AE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2 / Yarn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MapReduce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1 ---</w:t>
      </w:r>
      <w:bookmarkStart w:id="0" w:name="_GoBack"/>
      <w:bookmarkEnd w:id="0"/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 a typical Hadoop cluster, racks are interconnected via core switches. Core switches should connect to top-of-rack 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switches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Enterprises using Hadoop should consider using 10GbE, bonded Ethernet and redundant top-of-rack switches to 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mitigate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risk in the event of failure. A file is broken into 64MB chunks by default and distributed across Data Nodes.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Each chunk has a default replication factor of 3, meaning there will be 3 copies of the data at any given time. Hadoop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is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"Rack Aware" and HDFS has replicated chunks on nodes on different racks.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JobTracker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assign tasks to nodes closest to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the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data depending on the location of nodes and helps the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NameNode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determine the 'closest' chunk to a client during reads.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The administrator supplies a script which tells Hadoop which rack the node is in, for example: /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enterprisedatacenter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/rack2.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Limitations of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MapReduce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1.0 – Hadoop can scale up to 4,000 nodes. When it exceeds that limit, it raises unpredictable 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behavior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such as cascading failures and serious deterioration of overall cluster. Another issue being multi-tenancy – 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it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impossible to run other frameworks than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MapReduce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1.0 on a Hadoop cluster.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MapReduce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2  /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Yarn ---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MapReduce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2.0 has two components – 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-- YARN that has cluster resource management capabilities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--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MapReduce</w:t>
      </w:r>
      <w:proofErr w:type="spellEnd"/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MapReduce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2, the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JobTracker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divided into three services: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ResourceManager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persistent YARN service that receives and runs applications on the cluster. A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MapReduce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job is an application.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JobHistoryServer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to provide information about completed jobs Application Master, to manage each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MapReduce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job and is terminated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when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job completes. Also, the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TaskTracker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has been replaced with the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NodeManager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a YARN service that manages resources and 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deployment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 a node.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NodeManager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responsible for launching containers that could either be a map or reduce task.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This new architecture breaks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JobTracker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model by allowing a new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ResourceManager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manage resource usage across applications,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with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ApplicationMasters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taking the responsibility of managing the execution of jobs. This change removes a bottleneck and lets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Hadoop clusters scale up to larger configurations than 4000 nodes. This architecture also allows simultaneous execution of a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variety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programming models such as graph processing, iterative processing, machine learning, and general cluster computing,</w:t>
      </w:r>
    </w:p>
    <w:p w:rsidR="005857AE" w:rsidRPr="005857AE" w:rsidRDefault="005857AE" w:rsidP="00585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including</w:t>
      </w:r>
      <w:proofErr w:type="gram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traditional </w:t>
      </w:r>
      <w:proofErr w:type="spellStart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MapReduce</w:t>
      </w:r>
      <w:proofErr w:type="spellEnd"/>
      <w:r w:rsidRPr="005857AE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0D785D" w:rsidRPr="005857AE" w:rsidRDefault="005857AE">
      <w:pPr>
        <w:rPr>
          <w:sz w:val="24"/>
          <w:szCs w:val="24"/>
        </w:rPr>
      </w:pPr>
    </w:p>
    <w:sectPr w:rsidR="000D785D" w:rsidRPr="0058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AE"/>
    <w:rsid w:val="004D77CF"/>
    <w:rsid w:val="005857AE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8FE87-8E7D-422D-9919-4C71DCF1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2017-05-29T09:42:00Z</dcterms:created>
  <dcterms:modified xsi:type="dcterms:W3CDTF">2017-05-29T09:42:00Z</dcterms:modified>
</cp:coreProperties>
</file>